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8"/>
          <w:szCs w:val="36"/>
          <w:lang w:val="en-US" w:eastAsia="zh-CN"/>
        </w:rPr>
      </w:pPr>
    </w:p>
    <w:p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聚玻Vision：重塑玻璃工业视觉检测的未来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玻Vision，作为玻璃工业视觉智能AI检测领域的佼佼者，以其全面覆盖的37余项检测类目，实现了对玻璃全类型缺陷的100%精准检测。从内部的气泡、杂质，到表面的划痕、凹凸不平等细微缺陷，再到尺寸不符、形状畸变等形状与尺寸问题，聚玻Vision以超乎想象的精准度，重新定义了玻璃质量检测的标准。其检测水平已达到甚至超越中级质检员的标准，为行业树立了新的标杆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技术突破，引领智能检测潮流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高速高精，效率与质量的双重飞跃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聚玻Vision集成了最前沿的人工智能技术，实现了对玻璃产品缺陷的高速、高精度检测。平均检测效率高达5片/10秒，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检测效率最快可达滚轴速度0.6M/s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极大提升了生产线的整体效率。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超低误检漏检，品质控制的极致追求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通过持续优化的人工智能算法，聚玻Vision将误检和漏检率降至历史新低。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自动喷点标注瑕疵点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，实时反馈瑕疵分布情况，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不良品检出率高达99.9%，漏检率低于0.1%，这一数据不仅展示了其卓越的检测能力，更体现了对品质控制的极致追求。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智能化升级，降本增效新高度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聚玻Vision具备高度的智能化特性，能够自动识别产品类型并调整检测参数，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模型自动化训练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。可进行</w:t>
      </w:r>
      <w:r>
        <w:rPr>
          <w:rFonts w:hint="eastAsia" w:ascii="宋体" w:hAnsi="宋体" w:eastAsia="宋体" w:cs="宋体"/>
          <w:color w:val="417FF9"/>
          <w:sz w:val="24"/>
          <w:szCs w:val="24"/>
          <w:woUserID w:val="2"/>
        </w:rPr>
        <w:t>产品连续异常预警，实时反馈车间玻璃质量可视化情况，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支持远程监控和维护功能，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使得生产管理更加便捷高效。据统计，该系统可减少约80%的人力投入，并提升20%的生产效率，为企业带来显著的经济效益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eastAsia="宋体" w:cs="宋体"/>
          <w:color w:val="417FF9"/>
          <w:sz w:val="24"/>
          <w:szCs w:val="24"/>
          <w:woUserID w:val="2"/>
        </w:rPr>
        <w:t>提升企业总体质量10%。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数据云端同步，管理决策新助力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聚玻Vision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:woUserID w:val="2"/>
        </w:rPr>
        <w:t>采用在线检测技术，</w:t>
      </w:r>
      <w:r>
        <w:rPr>
          <w:rFonts w:hint="eastAsia" w:ascii="宋体" w:hAnsi="宋体" w:eastAsia="宋体" w:cs="宋体"/>
          <w:color w:val="417FF9"/>
          <w:sz w:val="24"/>
          <w:szCs w:val="24"/>
          <w:woUserID w:val="2"/>
        </w:rPr>
        <w:t>玻璃生产实时计数，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实时同步检测数据至云端，</w:t>
      </w:r>
      <w:r>
        <w:rPr>
          <w:rFonts w:hint="eastAsia" w:ascii="宋体" w:hAnsi="宋体" w:eastAsia="宋体" w:cs="宋体"/>
          <w:sz w:val="24"/>
          <w:szCs w:val="24"/>
          <w:woUserID w:val="2"/>
        </w:rPr>
        <w:t>不仅便于企业随时追溯查看历史数据和详细检测结果，还为质量追溯、统计分析及生产管理决策提供了有力依据。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</w:pP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产品拓展性强，适用不同场景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聚玻vision可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与现场产线</w:t>
      </w:r>
      <w:r>
        <w:rPr>
          <w:rFonts w:hint="default" w:ascii="宋体" w:hAnsi="宋体" w:eastAsia="宋体" w:cs="宋体"/>
          <w:color w:val="417FF9"/>
          <w:sz w:val="24"/>
          <w:szCs w:val="24"/>
          <w:lang w:eastAsia="zh-CN"/>
          <w:woUserID w:val="2"/>
        </w:rPr>
        <w:t>连接</w:t>
      </w:r>
      <w:bookmarkStart w:id="0" w:name="_GoBack"/>
      <w:bookmarkEnd w:id="0"/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作为检测过渡段；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也能采用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横跨龙门架形式，在客户的产线上直接架设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；还能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与生产设备中段（如中空线）精准对接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。新品快速换型只需10~15分钟。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检测系统还全面支持车间设备的智能化互联，轻松与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各类ERP，MES等系统做智能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交互，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自动生成质量报表，对缺陷信息进行统计，提供多维度分析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eastAsia="宋体" w:cs="宋体"/>
          <w:color w:val="417FF9"/>
          <w:sz w:val="24"/>
          <w:szCs w:val="24"/>
          <w:lang w:val="en-US" w:eastAsia="zh-CN"/>
          <w:woUserID w:val="2"/>
        </w:rPr>
        <w:t>进一步提升企业的管理水平和市场竞争力。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操作简便，维护成本低廉</w:t>
      </w:r>
    </w:p>
    <w:p>
      <w:pPr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聚玻Vision注重用户体验，设计简洁易懂，降低了操作门槛和学习成本。同时，其较低的维护成本也为企业节省了宝贵的运营成本。单台设备即可为企业节省2-3名质检人员的开支，年节约成本高达20W-30W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  <w:t>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产品服务，量身定制的全方位支持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聚玻vision更是以卓越的服务理念为核心，精心打造全方位、个性化的产品服务体系，致力于为每一位客户提供量身定制的支持方案。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 定制化开发，满足个性化需求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聚玻Vision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  <w:t>采取1V1定制化需求，可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根据不同客户的特殊检测需求进行定制化开发，提供工业视觉检测系统的开发与集成服务。确保系统能够完美匹配客户的实际需求，为客户量身定制最适合的检测系统和服务方案。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现场安装调试与培训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提供专业的现场安装调试服务，确保系统顺利运行并达到预期的检测效果。同时，对客户进行系统操作和维护的培训，使其能够熟练掌握系统的使用技巧。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全面售后技术支持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提供系统维护、故障排查、软件升级等全面的售后技术支持服务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2"/>
        </w:rPr>
        <w:t>，</w:t>
      </w:r>
      <w:r>
        <w:rPr>
          <w:rFonts w:hint="eastAsia" w:ascii="宋体" w:hAnsi="宋体" w:eastAsia="宋体" w:cs="宋体"/>
          <w:color w:val="417FF9"/>
          <w:sz w:val="24"/>
          <w:szCs w:val="24"/>
          <w:lang w:eastAsia="zh-CN"/>
          <w:woUserID w:val="2"/>
        </w:rPr>
        <w:t>硬件设备享受1~3年超长质保，服务期内可免费升级，更有7天24小时远程在线服务，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确保客户在使用过程中能够得到及时、专业</w:t>
      </w:r>
      <w:r>
        <w:rPr>
          <w:rFonts w:hint="eastAsia" w:ascii="宋体" w:hAnsi="宋体" w:eastAsia="宋体" w:cs="宋体"/>
          <w:sz w:val="24"/>
          <w:szCs w:val="24"/>
          <w:lang w:eastAsia="zh-CN"/>
          <w:woUserID w:val="1"/>
        </w:rPr>
        <w:t>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帮助和支持。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持续学习与交流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定期举办培训活动和技术交流会，邀请行业专家和资深技术人员分享最新的技术动态和应用案例。帮助客户紧跟时代步伐，不断提升技术水平和产品质量控制能力。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玻Vision以其卓越的技术实力、全面的产品服务以及亲民的价格定位，正逐步成为玻璃工业视觉检测领域的领军者。它不仅解决了行业质检困局，推动了技术进步和产业升级，还提升了整个行业的生产效率和产品质量水平。未来，聚玻Vision将继续秉持创新精神，为玻璃工业的智能化发展贡献更多力量。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感谢大家的点赞和分享，也欢迎大家关注“聚玻涨知识”栏目，与我们一起探索更多有关玻璃的历史和知识。我是小雨，我们下期再见。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undefined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B69D87"/>
    <w:multiLevelType w:val="singleLevel"/>
    <w:tmpl w:val="5FB69D87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jNGEwOTYxN2MwYmMzMTAzNmIwMjg2OWZkNDc5MTMifQ=="/>
  </w:docVars>
  <w:rsids>
    <w:rsidRoot w:val="00000000"/>
    <w:rsid w:val="10A740A7"/>
    <w:rsid w:val="15250518"/>
    <w:rsid w:val="1CC229D0"/>
    <w:rsid w:val="29E73DD1"/>
    <w:rsid w:val="2EE07110"/>
    <w:rsid w:val="355B0433"/>
    <w:rsid w:val="35F55DB4"/>
    <w:rsid w:val="369D6F2B"/>
    <w:rsid w:val="392D0CC6"/>
    <w:rsid w:val="394E09B1"/>
    <w:rsid w:val="3E9B2CC1"/>
    <w:rsid w:val="3FBF9939"/>
    <w:rsid w:val="436E0C48"/>
    <w:rsid w:val="4B7793CB"/>
    <w:rsid w:val="5D527D6E"/>
    <w:rsid w:val="5FFB4BA7"/>
    <w:rsid w:val="6D09349A"/>
    <w:rsid w:val="6E5A408F"/>
    <w:rsid w:val="6E680667"/>
    <w:rsid w:val="6F1F2547"/>
    <w:rsid w:val="71FF7A5D"/>
    <w:rsid w:val="7DFD61C8"/>
    <w:rsid w:val="7E7EF8A5"/>
    <w:rsid w:val="7EF73C58"/>
    <w:rsid w:val="7FEF2490"/>
    <w:rsid w:val="7FF79260"/>
    <w:rsid w:val="A9B7F9BB"/>
    <w:rsid w:val="B7EEF9D7"/>
    <w:rsid w:val="DFA54EE8"/>
    <w:rsid w:val="DFF6E491"/>
    <w:rsid w:val="DFFF361E"/>
    <w:rsid w:val="E73E172F"/>
    <w:rsid w:val="F5F728F3"/>
    <w:rsid w:val="F5FF9A90"/>
    <w:rsid w:val="F9DAD766"/>
    <w:rsid w:val="FBFFBB96"/>
    <w:rsid w:val="FEBDF8F6"/>
    <w:rsid w:val="FF3BB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1340</Words>
  <Characters>1434</Characters>
  <Lines>0</Lines>
  <Paragraphs>0</Paragraphs>
  <TotalTime>0</TotalTime>
  <ScaleCrop>false</ScaleCrop>
  <LinksUpToDate>false</LinksUpToDate>
  <CharactersWithSpaces>1469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2024-08-02T11:06:00Z</dcterms:created>
  <dc:creator>Administrator</dc:creator>
  <cp:lastModifiedBy>Administrator</cp:lastModifiedBy>
  <dcterms:modified xsi:type="dcterms:W3CDTF">2024-08-15T15:37:00Z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B7582D89D6004AA1A80EEA1AF08EA1BE_13</vt:lpwstr>
  </property>
</Properties>
</file>