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提到苏州，大多数人的印象通常都是“小桥流水”、“粉墙黛瓦”、“古迹名园”，可见建筑对于苏州文化的传承起到了无比重要的作用。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而苏州广电总台作为苏州城最有影响力的文化传播大使，其打造的写字楼——苏州现代传媒广场则是苏州传统文化与现代建筑的结晶。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Microsoft YaHei UI" w:hAnsi="Microsoft YaHei UI" w:eastAsia="Microsoft YaHei UI" w:cs="Microsoft YaHei UI"/>
          <w:i w:val="0"/>
          <w:iCs w:val="0"/>
          <w:caps w:val="0"/>
          <w:color w:val="000000"/>
          <w:spacing w:val="12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现代传媒广场位于苏州工业园区湖东，西邻南施街，北靠翠园路，中央河以北，总建筑面积约32.8万平方米，总占地面积约3.77万平方米，由两栋L型塔楼加裙楼结构组成，独特的造型设计被戏称为苏州的“大靴子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该工程出自世界顶级建筑设计大师宫川浩之手，建筑师用更新颖丰富的建筑语言诠释苏州的华彩。玻璃、金属、石材的现代设计与粉墙、黛瓦、窗棂、编织、丝绸的古城印象相呼应，把各种功能元素形成有机结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两幢大楼外立面整体采用玻璃幕墙铺陈，辅以金属幕墙点缀，外观现代大气、新颖时尚。项目主体采用了不同的结构体系，办公塔楼采用核心筒框架结构，裙房演播楼采用重型全钢结构，而作为副楼的希尔顿酒店则采用核心筒——外框架劲性结构。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此外，主副楼中间由一个M型巨型玻璃采光顶连接，该大跨度复杂曲面 透风防雨幕墙造型新颖，营造出“舞动着的丝绸”的苏州元素，亦如雄鹰展翅高飞，气魄非凡。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其幕墙参建企业为苏州柯利达有限公司、沈阳远大铝业工程有限公司，玻璃由吴江南玻华东工程玻璃有限公司提供。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关注我了解更多玻璃小知识，我是小雨，我们下期再见。</w:t>
      </w:r>
    </w:p>
    <w:p>
      <w:pPr>
        <w:rPr>
          <w:rFonts w:hint="default" w:ascii="微软雅黑" w:hAnsi="微软雅黑" w:eastAsia="微软雅黑" w:cs="微软雅黑"/>
          <w:sz w:val="24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77737D"/>
    <w:rsid w:val="3A0D261A"/>
    <w:rsid w:val="4CFD651E"/>
    <w:rsid w:val="4E824F2D"/>
    <w:rsid w:val="4F05790C"/>
    <w:rsid w:val="5079779F"/>
    <w:rsid w:val="509176A9"/>
    <w:rsid w:val="601464F2"/>
    <w:rsid w:val="60C67ED4"/>
    <w:rsid w:val="671B453D"/>
    <w:rsid w:val="6B7D0AFE"/>
    <w:rsid w:val="7B77737D"/>
    <w:rsid w:val="7C06069C"/>
    <w:rsid w:val="7D8B7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581</Words>
  <Characters>587</Characters>
  <Lines>0</Lines>
  <Paragraphs>0</Paragraphs>
  <TotalTime>33</TotalTime>
  <ScaleCrop>false</ScaleCrop>
  <LinksUpToDate>false</LinksUpToDate>
  <CharactersWithSpaces>588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2022-04-12T06:11:00Z</dcterms:created>
  <dc:creator>Administrator</dc:creator>
  <cp:lastModifiedBy>Administrator</cp:lastModifiedBy>
  <dcterms:modified xsi:type="dcterms:W3CDTF">2022-04-27T02:18:38Z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B9AF9420535F456A818B13C7B3091D1F</vt:lpwstr>
  </property>
</Properties>
</file>