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A0E01">
      <w:pPr>
        <w:pStyle w:val="3"/>
        <w:jc w:val="center"/>
        <w:rPr>
          <w:rFonts w:hint="eastAsia" w:ascii="微软雅黑" w:hAnsi="微软雅黑" w:eastAsia="微软雅黑" w:cs="微软雅黑"/>
        </w:rPr>
      </w:pPr>
      <w:r>
        <w:rPr>
          <w:rFonts w:hint="eastAsia" w:ascii="微软雅黑" w:hAnsi="微软雅黑" w:eastAsia="微软雅黑" w:cs="微软雅黑"/>
        </w:rPr>
        <w:t>夹层玻璃</w:t>
      </w:r>
    </w:p>
    <w:p w14:paraId="5948E839">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夹层玻璃是由两片或多片玻璃之间夹了一层或多层有机聚合物中间膜，经过特殊的高温预压及高温高压工艺处理后，使玻璃和中间膜永久粘合为一体的复合玻璃产品。根据中间材料的不同，夹层玻璃分很多种。</w:t>
      </w:r>
    </w:p>
    <w:p w14:paraId="4F9D33FE">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夹层玻璃可以根据自己喜欢的图案、花纹制成工艺玻璃，如夹纸、布、植物、丝、绢、金属丝等。例如夹绢丝玻璃，在钢化玻璃中加入绢丝，高透光性，具有若有似无的朦胧美感。常用的款式有纯色、花纹、山水画，以及各种定制图案的绢丝款式。许多建筑师都在用它做门面设计，是传统文化与现代设计的融合，满足空间设计师的创意与发挥，使产品具有图案、花纹等，在具有安全性的同时也具有装饰效果。</w:t>
      </w:r>
    </w:p>
    <w:p w14:paraId="7BA0FCDA">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夹层玻璃不仅用于家装，更广泛地用于建筑、汽车、船舶和飞机等。夹层玻璃的中间膜材料众多，夹层间的粘接方式不同，夹层数不同，因此性能也有所不同。常见的中间膜有PVB、SGP、EVA、PU等。</w:t>
      </w:r>
    </w:p>
    <w:p w14:paraId="777B0B27">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PVB具有安全良好的光学性能，没有光畸变，视觉清晰等多项功能，例如玻璃栈道、高铁的前挡风玻璃和汽车前挡玻璃。SGP具有透明、机械强度高、抗冲击性能好，具有防爆、防弹、防台风等高安全性，可以用作文潜艇视窗、深水窥视镜、观赏水族馆等。EVA成本低，熔点低、流动性好，可在膜层中进行夹丝、夹绢等工艺。</w:t>
      </w:r>
    </w:p>
    <w:p w14:paraId="21A4FFD8">
      <w:pPr>
        <w:spacing w:after="240" w:line="360" w:lineRule="auto"/>
        <w:ind w:firstLine="440" w:firstLineChars="200"/>
        <w:rPr>
          <w:rFonts w:hint="eastAsia" w:ascii="微软雅黑" w:hAnsi="微软雅黑" w:eastAsia="微软雅黑" w:cs="微软雅黑"/>
        </w:rPr>
      </w:pPr>
      <w:bookmarkStart w:id="0" w:name="_GoBack"/>
      <w:bookmarkEnd w:id="0"/>
      <w:r>
        <w:rPr>
          <w:rFonts w:hint="eastAsia" w:ascii="微软雅黑" w:hAnsi="微软雅黑" w:eastAsia="微软雅黑" w:cs="微软雅黑"/>
        </w:rPr>
        <w:t>夹层玻璃不仅是装饰用工艺玻璃，还是一种安全玻璃。即使碎裂，碎片也会粘在中间膜上，是一种具备节能环保功能的新型建材。</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D79C7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晨晓</cp:lastModifiedBy>
  <dcterms:modified xsi:type="dcterms:W3CDTF">2026-09-01T16:03:40Z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407A2F37A37FC497DC86966AFEDD207E_42</vt:lpwstr>
  </property>
</Properties>
</file>