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86F26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磨砂玻璃的制作加工工艺</w:t>
      </w:r>
    </w:p>
    <w:p w14:paraId="2BF1CC7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一种玻璃表面粗糙，能使光线产生漫反射，透光而不透视，使室内光线柔而不刺目，这就是磨砂玻璃，又称毛玻璃。常见的磨砂玻璃制作方法包括机械喷砂、手工研磨或氢氟酸溶蚀等方法，它主要分为磨砂和喷砂两种加工工艺。因其制作工艺都是对玻璃表面进行朦胧化处理，使得灯光透过后形成比较均匀的散射，因此许多人很难对这两种工艺的理解区分。本期涨知识就让我们一起来了解一下磨砂和喷砂工艺有什么不同吧。</w:t>
      </w:r>
    </w:p>
    <w:p w14:paraId="2B40E8A1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磨砂工艺是先将玻璃浸入调制好的酸性液体，或者涂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抹含酸性膏体，利用强酸对玻璃表面进行侵蚀，同时在强酸溶液中的氟化氢氨会在玻璃表面形成结晶体，再通过细致的打磨，使得磨砂玻璃表面异常光滑，从而使得光线通过结晶时形成散射，产生朦胧效果。</w:t>
      </w:r>
    </w:p>
    <w:p w14:paraId="3E6E8D87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喷砂工艺则是使用喷枪高速射出的沙粒击打玻璃表面，使玻璃形成细微的凹凸面，从而达到同样的光线散射效果。不过喷砂工艺加工而成的玻璃产品表面手感比较粗糙，并且由于玻璃表面被破坏而导致透光度受到一些影响，从远处看更像一块白色的玻璃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F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2026-09-01T16:12:57Z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E9F34760A71B8C940989966AE56BCA23_42</vt:lpwstr>
  </property>
</Properties>
</file>