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65343">
      <w:pPr>
        <w:pStyle w:val="3"/>
        <w:jc w:val="center"/>
        <w:rPr>
          <w:rFonts w:hint="eastAsia" w:ascii="微软雅黑" w:hAnsi="微软雅黑" w:eastAsia="微软雅黑" w:cs="微软雅黑"/>
        </w:rPr>
      </w:pPr>
      <w:r>
        <w:rPr>
          <w:rFonts w:hint="eastAsia" w:ascii="微软雅黑" w:hAnsi="微软雅黑" w:eastAsia="微软雅黑" w:cs="微软雅黑"/>
        </w:rPr>
        <w:t>174着色玻璃的着色方法</w:t>
      </w:r>
    </w:p>
    <w:p w14:paraId="5A1A5489">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随着社会对玻璃需求的多元化，为了满足人们对装饰和节能方面的需求，于是就产生了着色玻璃。这是一种既能显著吸收阳光中热作用较强的近红外线，又能保持良好透明度的节能装饰性玻璃，也被称为着色吸热玻璃。</w:t>
      </w:r>
    </w:p>
    <w:p w14:paraId="690C5B36">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着色玻璃能吸收太阳的可见光、紫外线和辐射热，避免炫光，防止紫外线，达到避热节能的效果，且增加建筑物的外形美观。因其特定的颜色和光学性能，能满足各种需求，并提高相关领域的性能和质量，被广泛应用于建筑装修、光学、汽车和太阳能领域。</w:t>
      </w:r>
    </w:p>
    <w:p w14:paraId="23BF6698">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当前主流的玻璃着色方法有四种，分别是离子着色、金属胶体着色、半导体着色和表面镀膜着色，每种方法都有其特定的颜色效果和原理。</w:t>
      </w:r>
    </w:p>
    <w:p w14:paraId="5E4F4F19">
      <w:pPr>
        <w:spacing w:after="240" w:line="360" w:lineRule="auto"/>
        <w:rPr>
          <w:rFonts w:hint="eastAsia" w:ascii="微软雅黑" w:hAnsi="微软雅黑" w:eastAsia="微软雅黑" w:cs="微软雅黑"/>
        </w:rPr>
      </w:pPr>
      <w:r>
        <w:rPr>
          <w:rFonts w:hint="eastAsia" w:ascii="微软雅黑" w:hAnsi="微软雅黑" w:eastAsia="微软雅黑" w:cs="微软雅黑"/>
        </w:rPr>
        <w:t>一、离子着色是在玻璃料中添加钴、锰、镍、铁、铜等过渡元素的化合物或稀土金属，以离子状态存在于玻璃中，它们的价电子在不同能级之间跃迁，引起对可见光的选择吸收而进行着色。此外不同的离子还可以混合产生颜色。</w:t>
      </w:r>
    </w:p>
    <w:p w14:paraId="3170C1BC">
      <w:pPr>
        <w:spacing w:after="240" w:line="360" w:lineRule="auto"/>
        <w:rPr>
          <w:rFonts w:hint="eastAsia" w:ascii="微软雅黑" w:hAnsi="微软雅黑" w:eastAsia="微软雅黑" w:cs="微软雅黑"/>
        </w:rPr>
      </w:pPr>
      <w:r>
        <w:rPr>
          <w:rFonts w:hint="eastAsia" w:ascii="微软雅黑" w:hAnsi="微软雅黑" w:eastAsia="微软雅黑" w:cs="微软雅黑"/>
        </w:rPr>
        <w:t>二、金属胶体着色是利用贵重金属单质在乳浊玻璃中形成胶体粒子，对可见光产生选择性吸收而使玻璃着色。玻璃着色取决于金属胶体粒子的尺寸，颜色饱和度则与胶粒的浓度有关。</w:t>
      </w:r>
    </w:p>
    <w:p w14:paraId="5DD1CC3C">
      <w:pPr>
        <w:spacing w:after="240" w:line="360" w:lineRule="auto"/>
        <w:rPr>
          <w:rFonts w:hint="eastAsia" w:ascii="微软雅黑" w:hAnsi="微软雅黑" w:eastAsia="微软雅黑" w:cs="微软雅黑"/>
        </w:rPr>
      </w:pPr>
      <w:r>
        <w:rPr>
          <w:rFonts w:hint="eastAsia" w:ascii="微软雅黑" w:hAnsi="微软雅黑" w:eastAsia="微软雅黑" w:cs="微软雅黑"/>
        </w:rPr>
        <w:t>三、半导体着色通过添加硫化镉、硒化镉、碲化镉等着色剂，在可见光区不出现吸收峰而成连续的吸收区，颜色随着色剂的比例而变化。原理是阴离子的亲电势依次变小，用较低能量的光将它们的价电子激发至导带，使其截短波极限进入可见光区而导致玻璃着色。</w:t>
      </w:r>
    </w:p>
    <w:p w14:paraId="171DAE01">
      <w:pPr>
        <w:spacing w:after="240" w:line="360" w:lineRule="auto"/>
        <w:rPr>
          <w:rFonts w:hint="eastAsia" w:ascii="微软雅黑" w:hAnsi="微软雅黑" w:eastAsia="微软雅黑" w:cs="微软雅黑"/>
        </w:rPr>
      </w:pPr>
      <w:r>
        <w:rPr>
          <w:rFonts w:hint="eastAsia" w:ascii="微软雅黑" w:hAnsi="微软雅黑" w:eastAsia="微软雅黑" w:cs="微软雅黑"/>
        </w:rPr>
        <w:t>四、表面镀膜着色则是通过在玻璃表面镀上一层或多层金属氧化物薄膜来实现着色，这些金属氧化物薄膜可以吸收特定波长的光线，从而呈现出不同的颜色。表面镀膜着色的膜层材料有多种选择，不同的膜层材料能呈现不同的效果，如阳光控制镀膜玻璃、Low-E玻璃。在具体操作中，要根据需求和材质来选择合适的着色方法，以确保制造和使用过程中不会出现不良影响。</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DF90F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C2CCE5746224BA9C698A966A6E95EC73_42</vt:lpwstr>
  </property>
</Properties>
</file>