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E0775A">
      <w:pPr>
        <w:pStyle w:val="3"/>
        <w:jc w:val="center"/>
        <w:rPr>
          <w:rFonts w:hint="eastAsia" w:ascii="微软雅黑" w:hAnsi="微软雅黑" w:eastAsia="微软雅黑" w:cs="微软雅黑"/>
        </w:rPr>
      </w:pPr>
      <w:r>
        <w:rPr>
          <w:rFonts w:hint="eastAsia" w:ascii="微软雅黑" w:hAnsi="微软雅黑" w:eastAsia="微软雅黑" w:cs="微软雅黑"/>
        </w:rPr>
        <w:t>184中空玻璃的由来、构造和性能</w:t>
      </w:r>
    </w:p>
    <w:p w14:paraId="0211EF98">
      <w:pPr>
        <w:spacing w:after="240" w:line="360" w:lineRule="auto"/>
        <w:ind w:firstLine="440" w:firstLineChars="200"/>
        <w:rPr>
          <w:rFonts w:hint="eastAsia" w:ascii="微软雅黑" w:hAnsi="微软雅黑" w:eastAsia="微软雅黑" w:cs="微软雅黑"/>
        </w:rPr>
      </w:pPr>
      <w:r>
        <w:rPr>
          <w:rFonts w:hint="eastAsia" w:ascii="微软雅黑" w:hAnsi="微软雅黑" w:eastAsia="微软雅黑" w:cs="微软雅黑"/>
        </w:rPr>
        <w:t>中空玻璃凭借卓越的性能和多功能性，为我们的居住环境带来了诸多的变革。从本期开始，将为大家带来聚玻涨知识全新系列的知识特辑——中空玻璃。第一期就让我们一起了解中空玻璃的由来、构造和性能。</w:t>
      </w:r>
    </w:p>
    <w:p w14:paraId="0278DBD4">
      <w:pPr>
        <w:spacing w:after="240" w:line="360" w:lineRule="auto"/>
        <w:ind w:firstLine="440" w:firstLineChars="200"/>
        <w:rPr>
          <w:rFonts w:hint="eastAsia" w:ascii="微软雅黑" w:hAnsi="微软雅黑" w:eastAsia="微软雅黑" w:cs="微软雅黑"/>
        </w:rPr>
      </w:pPr>
      <w:r>
        <w:rPr>
          <w:rFonts w:hint="eastAsia" w:ascii="微软雅黑" w:hAnsi="微软雅黑" w:eastAsia="微软雅黑" w:cs="微软雅黑"/>
        </w:rPr>
        <w:t>19世纪时，美国的哨兵发现由于温差原因，玻璃上经常出现水雾或结霜，使得视线受到阻挡。为了解决这一问题，人们尝试将两片玻璃间隔一定的空间组装在一起，这便是中空玻璃的雏形。进而在1865年发明了世界上第一块中空玻璃，主要用于火车车窗、电报室等场所。随着时间的推移，中空玻璃的结构和制造技术得到了不断的发展和完善。</w:t>
      </w:r>
    </w:p>
    <w:p w14:paraId="6B6B5EA6">
      <w:pPr>
        <w:spacing w:after="240" w:line="360" w:lineRule="auto"/>
        <w:ind w:firstLine="440" w:firstLineChars="200"/>
        <w:rPr>
          <w:rFonts w:hint="eastAsia" w:ascii="微软雅黑" w:hAnsi="微软雅黑" w:eastAsia="微软雅黑" w:cs="微软雅黑"/>
        </w:rPr>
      </w:pPr>
      <w:r>
        <w:rPr>
          <w:rFonts w:hint="eastAsia" w:ascii="微软雅黑" w:hAnsi="微软雅黑" w:eastAsia="微软雅黑" w:cs="微软雅黑"/>
        </w:rPr>
        <w:t>其结构主要由玻璃原片、中间气体间隔层、间隔条、干燥剂、丁基胶、密封胶和边框所构成。两片或多片玻璃通过使用高强度、高气密性复合的密封胶，将玻璃片与内含干燥剂的铝合金框架黏结，进行周边密封后，使玻璃层间形成有干燥气体的空间。</w:t>
      </w:r>
    </w:p>
    <w:p w14:paraId="223532EB">
      <w:pPr>
        <w:spacing w:after="240" w:line="360" w:lineRule="auto"/>
        <w:ind w:firstLine="440" w:firstLineChars="200"/>
        <w:rPr>
          <w:rFonts w:hint="eastAsia" w:ascii="微软雅黑" w:hAnsi="微软雅黑" w:eastAsia="微软雅黑" w:cs="微软雅黑"/>
        </w:rPr>
      </w:pPr>
      <w:r>
        <w:rPr>
          <w:rFonts w:hint="eastAsia" w:ascii="微软雅黑" w:hAnsi="微软雅黑" w:eastAsia="微软雅黑" w:cs="微软雅黑"/>
        </w:rPr>
        <w:t>中空玻璃的玻璃基片通常可采用钢化、镀膜、夹层玻璃为基材，并有多种规格、厚度可供选择。在两块玻璃间放入铝间隔条，通过密封胶对周边进行密封，形成一个留有气体间隔层的空间单元。</w:t>
      </w:r>
    </w:p>
    <w:p w14:paraId="407BE442">
      <w:pPr>
        <w:spacing w:after="240" w:line="360" w:lineRule="auto"/>
        <w:ind w:firstLine="440" w:firstLineChars="200"/>
        <w:rPr>
          <w:rFonts w:hint="eastAsia" w:ascii="微软雅黑" w:hAnsi="微软雅黑" w:eastAsia="微软雅黑" w:cs="微软雅黑"/>
        </w:rPr>
      </w:pPr>
      <w:r>
        <w:rPr>
          <w:rFonts w:hint="eastAsia" w:ascii="微软雅黑" w:hAnsi="微软雅黑" w:eastAsia="微软雅黑" w:cs="微软雅黑"/>
        </w:rPr>
        <w:t>中间气体间隔层是中空玻璃的核心部分，气层内充入干燥的空气或惰性气体，可以有效地隔绝室内外的热量和音量传递。在炎炎夏日，它能够阻挡太阳辐射热，降低室内温度；而在寒冷冬季，它则能防止室内热量流失。为进一步提高隔热效果，一些高性能的中空玻璃还会在中间空气层外侧增加一层特殊的金属膜，用以进一步反射太阳光，降低热量的吸收，以此增强玻璃的保温性能。</w:t>
      </w:r>
    </w:p>
    <w:p w14:paraId="0A0D2FCC">
      <w:pPr>
        <w:spacing w:after="240" w:line="360" w:lineRule="auto"/>
        <w:ind w:firstLine="440" w:firstLineChars="200"/>
        <w:rPr>
          <w:rFonts w:hint="eastAsia" w:ascii="微软雅黑" w:hAnsi="微软雅黑" w:eastAsia="微软雅黑" w:cs="微软雅黑"/>
        </w:rPr>
      </w:pPr>
      <w:r>
        <w:rPr>
          <w:rFonts w:hint="eastAsia" w:ascii="微软雅黑" w:hAnsi="微软雅黑" w:eastAsia="微软雅黑" w:cs="微软雅黑"/>
        </w:rPr>
        <w:t>根据使用的地点、目的等的不同，中空玻璃的种类选用也不尽相同。比如在全年气温较高的南方地区，更偏向于选择镀膜玻璃作为原片的中空玻璃，能更好地阻隔外部热量。而在北方地区，使用中空玻璃的主要目的是采暖和保温，所以会更多地考虑选择透明玻璃作为原片的中空玻璃。同时为了维持中间气层的干燥度，中空玻璃内通常填充有特殊的干燥剂，如分子筛和硅胶类吸附剂等。这些干燥剂能有效吸收气体中的水分，确保气体的干燥度，在温度降低时，中空玻璃内部不会产生凝露现象，外表面的结露点也会升高，进一步增强了中空玻璃的性能。若用于高层建筑，因为承受的风压通常比普通建筑要大，所以应选择面积较小的中空玻璃。此外中</w:t>
      </w:r>
      <w:bookmarkStart w:id="0" w:name="_GoBack"/>
      <w:bookmarkEnd w:id="0"/>
      <w:r>
        <w:rPr>
          <w:rFonts w:hint="eastAsia" w:ascii="微软雅黑" w:hAnsi="微软雅黑" w:eastAsia="微软雅黑" w:cs="微软雅黑"/>
        </w:rPr>
        <w:t>空玻璃还有很好的隔音效果，其隔音效果比普通玻璃提高约20~30分贝，在需控制噪音的地方，需要采用三层或充入惰性气体的中空玻璃。</w:t>
      </w:r>
    </w:p>
    <w:p w14:paraId="6DC41AC4">
      <w:pPr>
        <w:spacing w:after="240" w:line="360" w:lineRule="auto"/>
        <w:ind w:firstLine="440" w:firstLineChars="200"/>
        <w:rPr>
          <w:rFonts w:hint="eastAsia" w:ascii="微软雅黑" w:hAnsi="微软雅黑" w:eastAsia="微软雅黑" w:cs="微软雅黑"/>
        </w:rPr>
      </w:pPr>
      <w:r>
        <w:rPr>
          <w:rFonts w:hint="eastAsia" w:ascii="微软雅黑" w:hAnsi="微软雅黑" w:eastAsia="微软雅黑" w:cs="微软雅黑"/>
        </w:rPr>
        <w:t>近年来，中国中空玻璃行业持续壮大，技术不断突破，中国已经从依赖进口转变为全球中空玻璃生产和技术的重要中心。目前中空玻璃在节能环保和舒适性方面都取得了显著的进步。</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微软雅黑">
    <w:altName w:val="汉仪旗黑"/>
    <w:panose1 w:val="00000000000000000000"/>
    <w:charset w:val="00"/>
    <w:family w:val="auto"/>
    <w:pitch w:val="default"/>
    <w:sig w:usb0="00000000" w:usb1="00000000" w:usb2="00000000" w:usb3="00000000" w:csb0="00000000" w:csb1="00000000"/>
  </w:font>
  <w:font w:name="汉仪旗黑">
    <w:panose1 w:val="00020600040101010101"/>
    <w:charset w:val="86"/>
    <w:family w:val="auto"/>
    <w:pitch w:val="default"/>
    <w:sig w:usb0="A00002BF" w:usb1="1ACF7CFA" w:usb2="00000016" w:usb3="00000000" w:csb0="0004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E7FE99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晨晓</cp:lastModifiedBy>
  <dcterms:modified xsi:type="dcterms:W3CDTF">2026-09-01T16:22:56Z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43A4386F6B9E4C80608B966AEF4BB3D1_42</vt:lpwstr>
  </property>
</Properties>
</file>