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98D6E">
      <w:pPr>
        <w:ind w:firstLine="2420" w:firstLineChars="1100"/>
        <w:rPr>
          <w:rFonts w:hint="eastAsia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eastAsia="zh-CN"/>
        </w:rPr>
        <w:t>光伏玻璃进化论—</w:t>
      </w: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向海而生</w:t>
      </w:r>
    </w:p>
    <w:p w14:paraId="546A21EC">
      <w:pPr>
        <w:ind w:firstLine="2420" w:firstLineChars="1100"/>
        <w:rPr>
          <w:rFonts w:hint="default" w:ascii="宋体" w:hAnsi="宋体" w:eastAsia="宋体" w:cs="宋体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8"/>
          <w:lang w:val="en-US" w:eastAsia="zh-CN"/>
        </w:rPr>
        <w:t>从陆地到海洋的光伏玻璃</w:t>
      </w:r>
      <w:bookmarkStart w:id="0" w:name="_GoBack"/>
      <w:bookmarkEnd w:id="0"/>
    </w:p>
    <w:p w14:paraId="3A958044">
      <w:pPr>
        <w:rPr>
          <w:rFonts w:hint="eastAsia" w:ascii="宋体" w:hAnsi="宋体" w:eastAsia="宋体" w:cs="宋体"/>
          <w:sz w:val="22"/>
          <w:szCs w:val="28"/>
          <w:vertAlign w:val="baseline"/>
          <w:lang w:val="en-US" w:eastAsia="zh-CN"/>
        </w:rPr>
      </w:pPr>
    </w:p>
    <w:tbl>
      <w:tblPr>
        <w:tblStyle w:val="4"/>
        <w:tblW w:w="9400" w:type="dxa"/>
        <w:tblInd w:w="-5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3216"/>
        <w:gridCol w:w="5096"/>
      </w:tblGrid>
      <w:tr w14:paraId="3B9D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419BF588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时间</w:t>
            </w:r>
          </w:p>
        </w:tc>
        <w:tc>
          <w:tcPr>
            <w:tcW w:w="3216" w:type="dxa"/>
          </w:tcPr>
          <w:p w14:paraId="46A68E9A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画面</w:t>
            </w:r>
          </w:p>
        </w:tc>
        <w:tc>
          <w:tcPr>
            <w:tcW w:w="5096" w:type="dxa"/>
          </w:tcPr>
          <w:p w14:paraId="33D3AB4E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旁白</w:t>
            </w:r>
          </w:p>
        </w:tc>
      </w:tr>
      <w:tr w14:paraId="23866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174DB588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0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-12s</w:t>
            </w:r>
          </w:p>
        </w:tc>
        <w:tc>
          <w:tcPr>
            <w:tcW w:w="3216" w:type="dxa"/>
            <w:vAlign w:val="center"/>
          </w:tcPr>
          <w:p w14:paraId="55E0B7E2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中国地图亮起东部沿海城市群灯光带，标注用电负荷数据；与此同时西北戈壁滩上的光伏电站全景，标注发电量数据</w:t>
            </w:r>
          </w:p>
        </w:tc>
        <w:tc>
          <w:tcPr>
            <w:tcW w:w="5096" w:type="dxa"/>
            <w:vAlign w:val="center"/>
          </w:tcPr>
          <w:p w14:paraId="6047AF1A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全国超过三分之二的用电量，集中在东部沿海。而西部建好的光伏电站，发出的电要跨越上千公里才能送到东部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光是输电损耗和成本，就是一笔巨大的开销。</w:t>
            </w:r>
          </w:p>
        </w:tc>
      </w:tr>
      <w:tr w14:paraId="1AC4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7657C95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12-22s</w:t>
            </w:r>
          </w:p>
        </w:tc>
        <w:tc>
          <w:tcPr>
            <w:tcW w:w="3216" w:type="dxa"/>
            <w:vAlign w:val="center"/>
          </w:tcPr>
          <w:p w14:paraId="7D35C2F2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画面转入东部城市周边：有限的土地被工厂、住宅、农田填满，找不到大片空地；切割至卫星图示意东部土地紧张</w:t>
            </w:r>
          </w:p>
        </w:tc>
        <w:tc>
          <w:tcPr>
            <w:tcW w:w="5096" w:type="dxa"/>
            <w:vAlign w:val="center"/>
          </w:tcPr>
          <w:p w14:paraId="4C868A2F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那直接在东部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地区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建光伏呢？问题是地不够。东部沿海土地寸土寸金，连片的可利用土地几乎找不到。</w:t>
            </w:r>
          </w:p>
        </w:tc>
      </w:tr>
      <w:tr w14:paraId="1495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1C2B1D7F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22-30s</w:t>
            </w:r>
          </w:p>
        </w:tc>
        <w:tc>
          <w:tcPr>
            <w:tcW w:w="3216" w:type="dxa"/>
            <w:vAlign w:val="center"/>
          </w:tcPr>
          <w:p w14:paraId="7EBF6DAB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转向海面，航拍视角推进，蓝色海面开阔无垠，叠加文字“1.8万公里海岸线”“100GW+”</w:t>
            </w:r>
          </w:p>
        </w:tc>
        <w:tc>
          <w:tcPr>
            <w:tcW w:w="5096" w:type="dxa"/>
            <w:vAlign w:val="center"/>
          </w:tcPr>
          <w:p w14:paraId="601DA449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于是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我们将目光从陆地转向海洋，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我国海岸线1.8万公里，近海光伏装机潜力超100GW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，如果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在东部沿海就地发电、就近消纳，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就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需要千里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输电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，也不占用陆地资源。</w:t>
            </w:r>
          </w:p>
        </w:tc>
      </w:tr>
      <w:tr w14:paraId="44B4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05A53FD1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30-38s</w:t>
            </w:r>
          </w:p>
        </w:tc>
        <w:tc>
          <w:tcPr>
            <w:tcW w:w="3216" w:type="dxa"/>
            <w:vAlign w:val="center"/>
          </w:tcPr>
          <w:p w14:paraId="658F4224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一块被盐雾严重腐蚀的光伏板特写——玻璃雾化发白、边框锈迹斑斑、接线盒开裂</w:t>
            </w:r>
          </w:p>
        </w:tc>
        <w:tc>
          <w:tcPr>
            <w:tcW w:w="5096" w:type="dxa"/>
            <w:vAlign w:val="center"/>
          </w:tcPr>
          <w:p w14:paraId="1C09E3CB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但真把板子架到海上，才发现最大的问题不是风浪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是盐雾。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一块普通光伏板在海边晒几个月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它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就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会腐蚀边框、雾化玻璃、让接线盒短路、让胶膜老化。任何一个部件失守，整块组件就报废。</w:t>
            </w:r>
          </w:p>
        </w:tc>
      </w:tr>
      <w:tr w14:paraId="7C5C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76D16C71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38-70s</w:t>
            </w:r>
          </w:p>
        </w:tc>
        <w:tc>
          <w:tcPr>
            <w:tcW w:w="3216" w:type="dxa"/>
          </w:tcPr>
          <w:p w14:paraId="172003AA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双层镀膜结构：底层钝化层阻隔氯离子+表层疏水层自清洁</w:t>
            </w:r>
          </w:p>
        </w:tc>
        <w:tc>
          <w:tcPr>
            <w:tcW w:w="5096" w:type="dxa"/>
          </w:tcPr>
          <w:p w14:paraId="4DBC8D81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解决这个问题的关键，在玻璃本身。目前的主流方案——在玻璃表面做双层镀膜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。</w:t>
            </w:r>
          </w:p>
          <w:p w14:paraId="5B784E7E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这项技术主要是在传统的单层减反射膜基础上，增加一层致密的隔离层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。</w:t>
            </w:r>
          </w:p>
          <w:p w14:paraId="579A4D89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底层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是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致密隔离层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主要成分是致密的二氧化硅（SiO₂）。它像一层“离子铠甲”，能有效阻挡水汽和氯离子（盐雾的主要腐蚀成分）渗透，同时也能阻止玻璃自身的钠、钙等离子析出，防止玻璃被腐蚀雾化。</w:t>
            </w:r>
          </w:p>
          <w:p w14:paraId="60B67067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表层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是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高透减反层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，</w:t>
            </w:r>
            <w:r>
              <w:rPr>
                <w:rFonts w:hint="default" w:ascii="宋体" w:hAnsi="宋体" w:eastAsia="宋体" w:cs="宋体"/>
                <w:sz w:val="22"/>
                <w:szCs w:val="28"/>
                <w:vertAlign w:val="baseline"/>
              </w:rPr>
              <w:t>主要作用是提高透光率和自清洁。它能让更多光线穿过玻璃，同时其疏水特性使雨水能冲走表面的盐粒和灰尘，保持玻璃清洁。</w:t>
            </w:r>
          </w:p>
        </w:tc>
      </w:tr>
      <w:tr w14:paraId="1CD7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000D9CB4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70-80s</w:t>
            </w:r>
          </w:p>
        </w:tc>
        <w:tc>
          <w:tcPr>
            <w:tcW w:w="3216" w:type="dxa"/>
          </w:tcPr>
          <w:p w14:paraId="13C69AE4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测试实拍盐雾测试舱内玻璃样品</w:t>
            </w:r>
          </w:p>
        </w:tc>
        <w:tc>
          <w:tcPr>
            <w:tcW w:w="5096" w:type="dxa"/>
          </w:tcPr>
          <w:p w14:paraId="7AA95B3E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实测5000小时盐雾测试，外观无异常——远超常规标准。目前，这项技术已被主流光伏厂商应用于其海上光伏产品中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  <w:lang w:eastAsia="zh-CN"/>
              </w:rPr>
              <w:t>。</w:t>
            </w:r>
          </w:p>
        </w:tc>
      </w:tr>
      <w:tr w14:paraId="51A6C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361C3F0C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80-90s</w:t>
            </w:r>
          </w:p>
        </w:tc>
        <w:tc>
          <w:tcPr>
            <w:tcW w:w="3216" w:type="dxa"/>
          </w:tcPr>
          <w:p w14:paraId="3FB48AA3">
            <w:pPr>
              <w:rPr>
                <w:rFonts w:hint="default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国内海上光伏项目情况</w:t>
            </w:r>
          </w:p>
        </w:tc>
        <w:tc>
          <w:tcPr>
            <w:tcW w:w="5096" w:type="dxa"/>
          </w:tcPr>
          <w:p w14:paraId="2B01D4A9">
            <w:pPr>
              <w:tabs>
                <w:tab w:val="left" w:pos="668"/>
              </w:tabs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目前我国海上光伏项目已经进入规模化发展阶段。截至2025年9月，全国海上光伏累计并网规模已突破11GW，位居全球首位</w:t>
            </w:r>
          </w:p>
        </w:tc>
      </w:tr>
      <w:tr w14:paraId="66E48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</w:tcPr>
          <w:p w14:paraId="66AD51B9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90-100s</w:t>
            </w:r>
          </w:p>
        </w:tc>
        <w:tc>
          <w:tcPr>
            <w:tcW w:w="3216" w:type="dxa"/>
          </w:tcPr>
          <w:p w14:paraId="418D2844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海上光伏日出画面缓缓展开，光伏板在晨光中延展</w:t>
            </w:r>
          </w:p>
        </w:tc>
        <w:tc>
          <w:tcPr>
            <w:tcW w:w="5096" w:type="dxa"/>
          </w:tcPr>
          <w:p w14:paraId="12F74D8D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从陆地到海洋，光伏玻璃正在进化成更强大的形态。下期我们聊聊——光伏玻璃的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下一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</w:rPr>
              <w:t>形态：能发电的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val="en-US" w:eastAsia="zh-CN"/>
              </w:rPr>
              <w:t>玻璃</w:t>
            </w: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。</w:t>
            </w:r>
          </w:p>
          <w:p w14:paraId="5CB33453">
            <w:pP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8"/>
                <w:vertAlign w:val="baseline"/>
                <w:lang w:eastAsia="zh-CN"/>
              </w:rPr>
              <w:t>从陆地到海洋，光伏玻璃正在突破空间的限制。下一期，看光伏玻璃如何取代每栋大楼的幕墙和窗户重塑建筑的外衣。</w:t>
            </w:r>
          </w:p>
        </w:tc>
      </w:tr>
    </w:tbl>
    <w:p w14:paraId="3C115C44">
      <w:pPr>
        <w:rPr>
          <w:rFonts w:hint="eastAsia" w:ascii="宋体" w:hAnsi="宋体" w:eastAsia="宋体" w:cs="宋体"/>
          <w:sz w:val="22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826DBB"/>
    <w:rsid w:val="013D0CD9"/>
    <w:rsid w:val="017D068D"/>
    <w:rsid w:val="01BF386B"/>
    <w:rsid w:val="02873BB9"/>
    <w:rsid w:val="02C646E1"/>
    <w:rsid w:val="046D750B"/>
    <w:rsid w:val="082A74C0"/>
    <w:rsid w:val="08A41020"/>
    <w:rsid w:val="0AAC71FD"/>
    <w:rsid w:val="0FE443F8"/>
    <w:rsid w:val="107514F4"/>
    <w:rsid w:val="11737457"/>
    <w:rsid w:val="13F92F16"/>
    <w:rsid w:val="14861CDF"/>
    <w:rsid w:val="1A394CFA"/>
    <w:rsid w:val="1BE51C24"/>
    <w:rsid w:val="1D826DBB"/>
    <w:rsid w:val="1FEF6BCD"/>
    <w:rsid w:val="208512E0"/>
    <w:rsid w:val="20DD5930"/>
    <w:rsid w:val="2149055F"/>
    <w:rsid w:val="242A0B1C"/>
    <w:rsid w:val="243F5C4A"/>
    <w:rsid w:val="262A4E03"/>
    <w:rsid w:val="29F01EC0"/>
    <w:rsid w:val="2B680933"/>
    <w:rsid w:val="30BC0F82"/>
    <w:rsid w:val="33773561"/>
    <w:rsid w:val="36E56B24"/>
    <w:rsid w:val="380B6117"/>
    <w:rsid w:val="38E56968"/>
    <w:rsid w:val="3B286FE0"/>
    <w:rsid w:val="3E0379A2"/>
    <w:rsid w:val="3EED6576"/>
    <w:rsid w:val="3F067638"/>
    <w:rsid w:val="40026051"/>
    <w:rsid w:val="42293D69"/>
    <w:rsid w:val="442A7CFC"/>
    <w:rsid w:val="447119F7"/>
    <w:rsid w:val="449D27EC"/>
    <w:rsid w:val="46431172"/>
    <w:rsid w:val="46592743"/>
    <w:rsid w:val="472A3249"/>
    <w:rsid w:val="4D1A28D5"/>
    <w:rsid w:val="51C05126"/>
    <w:rsid w:val="51E952C3"/>
    <w:rsid w:val="58790B7C"/>
    <w:rsid w:val="594B0611"/>
    <w:rsid w:val="5C740A50"/>
    <w:rsid w:val="5F40363E"/>
    <w:rsid w:val="5FC15189"/>
    <w:rsid w:val="68A1024E"/>
    <w:rsid w:val="6C4B6506"/>
    <w:rsid w:val="6F18307D"/>
    <w:rsid w:val="71771B4C"/>
    <w:rsid w:val="76DD68F5"/>
    <w:rsid w:val="77727670"/>
    <w:rsid w:val="7808174F"/>
    <w:rsid w:val="787546C2"/>
    <w:rsid w:val="79773031"/>
    <w:rsid w:val="7C3A6597"/>
    <w:rsid w:val="7D2232B3"/>
    <w:rsid w:val="7D6A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971</Words>
  <Characters>1036</Characters>
  <Lines>0</Lines>
  <Paragraphs>0</Paragraphs>
  <TotalTime>353</TotalTime>
  <ScaleCrop>false</ScaleCrop>
  <LinksUpToDate>false</LinksUpToDate>
  <CharactersWithSpaces>1036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2026-06-18T00:54:00Z</dcterms:created>
  <dc:creator>啵鸭饭香</dc:creator>
  <cp:lastModifiedBy>Mr.F</cp:lastModifiedBy>
  <dcterms:modified xsi:type="dcterms:W3CDTF">2026-07-03T01:52:42Z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9CC8B17B1A724487A9EB1D2F34CBA297_11</vt:lpwstr>
  </property>
  <property fmtid="{D5CDD505-2E9C-101B-9397-08002B2CF9AE}" pid="4" name="KSOTemplateDocerSaveRecord">
    <vt:lpwstr>eyJoZGlkIjoiY2ZhNGZkNjFjM2U0N2IwYzBjMzM0NzgzYmZhMDYxMzEiLCJ1c2VySWQiOiIyMjU1ODk0MDkifQ==</vt:lpwstr>
  </property>
</Properties>
</file>