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195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</w:p>
    <w:p w14:paraId="5BCF8088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sz w:val="22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标题：光伏建筑一体化--BIPV</w:t>
      </w:r>
    </w:p>
    <w:p w14:paraId="638923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2"/>
          <w:szCs w:val="28"/>
        </w:rPr>
      </w:pPr>
    </w:p>
    <w:tbl>
      <w:tblPr>
        <w:tblStyle w:val="3"/>
        <w:tblW w:w="10279" w:type="dxa"/>
        <w:tblInd w:w="5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1"/>
        <w:gridCol w:w="3120"/>
        <w:gridCol w:w="5868"/>
      </w:tblGrid>
      <w:tr w14:paraId="78BF5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291" w:type="dxa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20CF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时间</w:t>
            </w:r>
          </w:p>
        </w:tc>
        <w:tc>
          <w:tcPr>
            <w:tcW w:w="3120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6F3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画面</w:t>
            </w:r>
          </w:p>
        </w:tc>
        <w:tc>
          <w:tcPr>
            <w:tcW w:w="5868" w:type="dxa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292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8"/>
                <w:szCs w:val="28"/>
                <w:lang w:val="en-US" w:eastAsia="zh-CN" w:bidi="ar"/>
              </w:rPr>
              <w:t>旁白</w:t>
            </w:r>
          </w:p>
        </w:tc>
      </w:tr>
      <w:tr w14:paraId="1C190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E1CF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0:00-0:20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7D7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城市建筑群航拍，玻璃幕墙在烈日下强烈反光，镜头推近一栋大楼的玻璃外墙</w:t>
            </w:r>
          </w:p>
        </w:tc>
        <w:tc>
          <w:tcPr>
            <w:tcW w:w="586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C31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城市里数亿平方米的玻璃幕墙，每天被太阳暴晒。它们吸热、反光，是建筑能耗的“罪魁祸首”之一。但有没有可能——让这些玻璃，从“耗能”变成“产能”？</w:t>
            </w:r>
          </w:p>
        </w:tc>
      </w:tr>
      <w:tr w14:paraId="040FC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2CFB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0:20-0:45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C26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动画对比：左边是屋顶加装光伏板（标注“BAPV”），右边是建筑玻璃幕墙本身就是光伏（标注“BIPV”），箭头从“加装”指向“取代”</w:t>
            </w:r>
          </w:p>
        </w:tc>
        <w:tc>
          <w:tcPr>
            <w:tcW w:w="586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5715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这项技术叫BIPV，光伏建筑一体化。普通的屋顶光伏叫BAPV，是给房子“加装”一套发电设备，本质是支架加光伏板。而BIPV是将光伏模组和建筑合二为一，直接成为玻璃幕墙、屋顶、遮阳百叶。本身就是建筑材料，同时自主发电，不用额外占用场地，一物两用。</w:t>
            </w:r>
          </w:p>
        </w:tc>
      </w:tr>
      <w:tr w14:paraId="1119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E71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0:45-1:15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58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2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碲化镉发电玻璃微观结构动画——3微米薄膜在玻璃表面层层叠加；透光率变化演示：从20%调到60%，背后景物从模糊变清晰</w:t>
            </w:r>
          </w:p>
        </w:tc>
        <w:tc>
          <w:tcPr>
            <w:tcW w:w="586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199C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实现“隐形发电”的关键，是碲化镉薄膜技术。在玻璃表面镀一层仅3微米厚的碲化镉，比头发丝的1/20还薄，就能把阳光转化为电能。透光率可以在20%到60%之间可灵活调节，做幕墙不影响采光；产品达到 A 级防火标准，使用寿命 25 年以上，长期功率衰减不超过 15%，2025 年正式纳入工信部推广目录</w:t>
            </w:r>
          </w:p>
        </w:tc>
      </w:tr>
      <w:tr w14:paraId="31653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3E1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1:15-1:40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128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</w:rPr>
              <w:t>北京国家能源集团BIPV项目（或类似标志性案例）全景→幕墙光伏玻璃嵌入细节特写→发电数据图表弹出</w:t>
            </w:r>
          </w:p>
        </w:tc>
        <w:tc>
          <w:tcPr>
            <w:tcW w:w="586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22B9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以</w:t>
            </w:r>
            <w:r>
              <w:rPr>
                <w:rFonts w:hint="eastAsia" w:ascii="宋体" w:hAnsi="宋体" w:eastAsia="宋体" w:cs="宋体"/>
                <w:sz w:val="22"/>
                <w:szCs w:val="28"/>
              </w:rPr>
              <w:t>北京华夏银行总部</w:t>
            </w: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为例</w:t>
            </w:r>
            <w:r>
              <w:rPr>
                <w:rFonts w:hint="eastAsia" w:ascii="宋体" w:hAnsi="宋体" w:eastAsia="宋体" w:cs="宋体"/>
                <w:sz w:val="22"/>
                <w:szCs w:val="28"/>
              </w:rPr>
              <w:t>，12万平米外幕墙嵌入1.3万块发电玻璃，年发电100万度</w:t>
            </w:r>
            <w:r>
              <w:rPr>
                <w:rFonts w:hint="eastAsia" w:ascii="宋体" w:hAnsi="宋体" w:eastAsia="宋体" w:cs="宋体"/>
                <w:sz w:val="22"/>
                <w:szCs w:val="2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2"/>
                <w:szCs w:val="28"/>
              </w:rPr>
              <w:t>可满足建筑近一半的日常用电需求。发电、遮阳、隔热同步实现，不改变建筑外观，却让建筑从“用电”变成了“发电”。</w:t>
            </w:r>
          </w:p>
        </w:tc>
      </w:tr>
      <w:tr w14:paraId="5386B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0F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1:40-1:55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C79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lang w:val="en-US" w:eastAsia="zh-CN"/>
              </w:rPr>
              <w:t>碲化镉发电玻璃产品图依次展示：幕墙、采光顶、遮阳百叶三种应用场景→“即发电、即装饰、即结构”关键词依次弹出</w:t>
            </w:r>
          </w:p>
        </w:tc>
        <w:tc>
          <w:tcPr>
            <w:tcW w:w="586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A08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BIPV的核心价值就三句话：既是发电站，又是装饰面，还能充当结构件。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它赋予建筑新的能力——自己发电、自己供电</w:t>
            </w:r>
          </w:p>
        </w:tc>
      </w:tr>
      <w:tr w14:paraId="23E9D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7F58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1:55-2:00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44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2"/>
                <w:szCs w:val="28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lang w:val="en-US" w:eastAsia="zh-CN"/>
              </w:rPr>
              <w:t>未来城市概念动画：建筑群披着发光“外衣”，从一栋楼拉远到整座城市，标题浮现</w:t>
            </w:r>
          </w:p>
        </w:tc>
        <w:tc>
          <w:tcPr>
            <w:tcW w:w="586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E00A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建筑从能源消耗者变成能源生产者——这不是未来，BIPV正在让每一栋楼，成为一座小型发电站。</w:t>
            </w:r>
          </w:p>
          <w:p w14:paraId="395A9C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 w:bidi="ar"/>
              </w:rPr>
              <w:t>预告：下一期我们聊聊，超白玻璃</w:t>
            </w:r>
          </w:p>
        </w:tc>
      </w:tr>
    </w:tbl>
    <w:p w14:paraId="1221378A"/>
    <w:p w14:paraId="4463852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85CD3"/>
    <w:rsid w:val="05880374"/>
    <w:rsid w:val="064918B1"/>
    <w:rsid w:val="0D924CC9"/>
    <w:rsid w:val="0E3E5A73"/>
    <w:rsid w:val="18506ACF"/>
    <w:rsid w:val="1B6805D3"/>
    <w:rsid w:val="1C744D56"/>
    <w:rsid w:val="1CF87735"/>
    <w:rsid w:val="1F152820"/>
    <w:rsid w:val="202251F5"/>
    <w:rsid w:val="275B0FEC"/>
    <w:rsid w:val="2A051AF5"/>
    <w:rsid w:val="2E993029"/>
    <w:rsid w:val="2FDB716E"/>
    <w:rsid w:val="335C2374"/>
    <w:rsid w:val="3E636CAD"/>
    <w:rsid w:val="42F97BDF"/>
    <w:rsid w:val="43C57AC2"/>
    <w:rsid w:val="458539AC"/>
    <w:rsid w:val="462253C0"/>
    <w:rsid w:val="4A0330F2"/>
    <w:rsid w:val="4DE72DDF"/>
    <w:rsid w:val="4F2B077A"/>
    <w:rsid w:val="509E1DC6"/>
    <w:rsid w:val="54E372A4"/>
    <w:rsid w:val="5785783C"/>
    <w:rsid w:val="5EA7453C"/>
    <w:rsid w:val="60681AA9"/>
    <w:rsid w:val="61FC4B9F"/>
    <w:rsid w:val="692D388F"/>
    <w:rsid w:val="6B596ABE"/>
    <w:rsid w:val="70E62CA2"/>
    <w:rsid w:val="72402885"/>
    <w:rsid w:val="747B5DF7"/>
    <w:rsid w:val="77E141C3"/>
    <w:rsid w:val="77F85CD3"/>
    <w:rsid w:val="78850BE3"/>
    <w:rsid w:val="7E23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948</Words>
  <Characters>1093</Characters>
  <Lines>0</Lines>
  <Paragraphs>0</Paragraphs>
  <TotalTime>71</TotalTime>
  <ScaleCrop>false</ScaleCrop>
  <LinksUpToDate>false</LinksUpToDate>
  <CharactersWithSpaces>1095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2026-07-21T00:53:00Z</dcterms:created>
  <dc:creator>Mr.F</dc:creator>
  <cp:lastModifiedBy>Mr.F</cp:lastModifiedBy>
  <dcterms:modified xsi:type="dcterms:W3CDTF">2026-07-22T08:21:28Z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8B54D4ED2DA2460991D088D0DB76595E_11</vt:lpwstr>
  </property>
  <property fmtid="{D5CDD505-2E9C-101B-9397-08002B2CF9AE}" pid="4" name="KSOTemplateDocerSaveRecord">
    <vt:lpwstr>eyJoZGlkIjoiY2ZmYzY3ZjhmNzA0NGVhYTk0ZGIyNWIyOTI5OWJjMTgiLCJ1c2VySWQiOiIyMjU1ODk0MDkifQ==</vt:lpwstr>
  </property>
</Properties>
</file>