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定期存粮查询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0010" cy="2495550"/>
            <wp:effectExtent l="0" t="0" r="254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定期存储查询添加了全部、已到期存粮、近期到期存粮查询条件，查询结果按照剩余天数排序。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在登录首页添加今日到期存粮提醒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750" cy="1524000"/>
            <wp:effectExtent l="0" t="0" r="0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如果该网点当天有定期存粮到期，在登录首页会有如上提醒，点击[进入查看]，进入定期存粮查看页面。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打印小票修改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2085" cy="2400935"/>
            <wp:effectExtent l="0" t="0" r="571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在存转销、商品换购中的打印小票中，将</w:t>
      </w:r>
      <w:r>
        <w:rPr>
          <w:rFonts w:hint="eastAsia"/>
          <w:b/>
          <w:bCs/>
          <w:lang w:val="en-US" w:eastAsia="zh-CN"/>
        </w:rPr>
        <w:t>盈利率</w:t>
      </w:r>
      <w:r>
        <w:rPr>
          <w:rFonts w:hint="eastAsia"/>
          <w:lang w:val="en-US" w:eastAsia="zh-CN"/>
        </w:rPr>
        <w:t>改为</w:t>
      </w:r>
      <w:r>
        <w:rPr>
          <w:rFonts w:hint="eastAsia"/>
          <w:b/>
          <w:bCs/>
          <w:lang w:val="en-US" w:eastAsia="zh-CN"/>
        </w:rPr>
        <w:t>利率</w:t>
      </w:r>
      <w:r>
        <w:rPr>
          <w:rFonts w:hint="eastAsia"/>
          <w:lang w:val="en-US" w:eastAsia="zh-CN"/>
        </w:rPr>
        <w:t>，以</w:t>
      </w:r>
      <w:r>
        <w:rPr>
          <w:rFonts w:hint="eastAsia"/>
          <w:b/>
          <w:bCs/>
          <w:lang w:val="en-US" w:eastAsia="zh-CN"/>
        </w:rPr>
        <w:t>百分比</w:t>
      </w:r>
      <w:r>
        <w:rPr>
          <w:rFonts w:hint="eastAsia"/>
          <w:lang w:val="en-US" w:eastAsia="zh-CN"/>
        </w:rPr>
        <w:t>表示；费率改为用</w:t>
      </w:r>
      <w:r>
        <w:rPr>
          <w:rFonts w:hint="eastAsia"/>
          <w:b/>
          <w:bCs/>
          <w:lang w:val="en-US" w:eastAsia="zh-CN"/>
        </w:rPr>
        <w:t>百分比</w:t>
      </w:r>
      <w:r>
        <w:rPr>
          <w:rFonts w:hint="eastAsia"/>
          <w:lang w:val="en-US" w:eastAsia="zh-CN"/>
        </w:rPr>
        <w:t>表示。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商品销售修改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修复储户无存粮不可以进行商品销售的问题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存粮报表修改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9400" cy="2150110"/>
            <wp:effectExtent l="0" t="0" r="12700" b="254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在存粮报表详细信息查询中，添加</w:t>
      </w:r>
      <w:r>
        <w:rPr>
          <w:rFonts w:hint="eastAsia"/>
          <w:b/>
          <w:bCs/>
          <w:lang w:val="en-US" w:eastAsia="zh-CN"/>
        </w:rPr>
        <w:t>存入价格</w:t>
      </w:r>
      <w:r>
        <w:rPr>
          <w:rFonts w:hint="eastAsia"/>
          <w:lang w:val="en-US" w:eastAsia="zh-CN"/>
        </w:rPr>
        <w:t>分类。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网点进货提醒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910" cy="974090"/>
            <wp:effectExtent l="0" t="0" r="15240" b="165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网点添加进货后，在管理员系统首页会收到如上图所示的订单提醒。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点击[设为已读]，将全部网点订货提醒信息设为已读，并关闭订货提醒会话框。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点击每条信息后的删除按钮，将当前的一条订货提醒信息设为已读，并将此条信息删除。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加盟店结算报表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加盟店结算菜单下的代理费计算、兑换结算、存转销结算、产品换购结算添加Excel报表导出功能。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兑换商品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8265" cy="2472055"/>
            <wp:effectExtent l="0" t="0" r="13335" b="444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营业员兑换商品和销售商品菜单中，在商品选择部分去除了本网点没有库存的商品。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活期存粮查询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1460" cy="2058035"/>
            <wp:effectExtent l="0" t="0" r="2540" b="184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营业员可以按照储户账号、存粮时间查询活期存粮储户及存粮详情。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可以查看此储户的详细存储信息。</w:t>
      </w:r>
    </w:p>
    <w:p>
      <w:pPr>
        <w:tabs>
          <w:tab w:val="left" w:pos="293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2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存转销结算分析</w:t>
      </w:r>
    </w:p>
    <w:p>
      <w:pPr>
        <w:numPr>
          <w:numId w:val="0"/>
        </w:num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管理员系统添加存转销结算分析报表。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E031"/>
    <w:multiLevelType w:val="singleLevel"/>
    <w:tmpl w:val="59B9E0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D31"/>
    <w:rsid w:val="03310A41"/>
    <w:rsid w:val="03341F0E"/>
    <w:rsid w:val="043B7F15"/>
    <w:rsid w:val="04A27332"/>
    <w:rsid w:val="0546139A"/>
    <w:rsid w:val="064A5A8C"/>
    <w:rsid w:val="06B951EC"/>
    <w:rsid w:val="07B462EA"/>
    <w:rsid w:val="080E0DD8"/>
    <w:rsid w:val="0B171C4A"/>
    <w:rsid w:val="0B513FC3"/>
    <w:rsid w:val="0C3C62B6"/>
    <w:rsid w:val="0DB32AD5"/>
    <w:rsid w:val="0ED70078"/>
    <w:rsid w:val="0F4B1232"/>
    <w:rsid w:val="0F6007D3"/>
    <w:rsid w:val="0F7C1F1D"/>
    <w:rsid w:val="10E80BC7"/>
    <w:rsid w:val="114362C6"/>
    <w:rsid w:val="13CC1002"/>
    <w:rsid w:val="15D07EF2"/>
    <w:rsid w:val="163D0DF4"/>
    <w:rsid w:val="165935E2"/>
    <w:rsid w:val="17244660"/>
    <w:rsid w:val="19680E62"/>
    <w:rsid w:val="1A134B43"/>
    <w:rsid w:val="1AF8083A"/>
    <w:rsid w:val="1BB436C3"/>
    <w:rsid w:val="1FB33CEC"/>
    <w:rsid w:val="20376A90"/>
    <w:rsid w:val="209F094E"/>
    <w:rsid w:val="213070A2"/>
    <w:rsid w:val="2269312F"/>
    <w:rsid w:val="22CB47D2"/>
    <w:rsid w:val="22E06A02"/>
    <w:rsid w:val="255B3A06"/>
    <w:rsid w:val="25BE2965"/>
    <w:rsid w:val="26654BD1"/>
    <w:rsid w:val="266E34E1"/>
    <w:rsid w:val="26780777"/>
    <w:rsid w:val="27A44445"/>
    <w:rsid w:val="282B5DC9"/>
    <w:rsid w:val="285667F4"/>
    <w:rsid w:val="286F0F31"/>
    <w:rsid w:val="29E97773"/>
    <w:rsid w:val="2A4704B7"/>
    <w:rsid w:val="2B54044E"/>
    <w:rsid w:val="2C5A4716"/>
    <w:rsid w:val="2DA77945"/>
    <w:rsid w:val="2FAB48D1"/>
    <w:rsid w:val="30B17D41"/>
    <w:rsid w:val="31435AE9"/>
    <w:rsid w:val="31514EE2"/>
    <w:rsid w:val="318839A5"/>
    <w:rsid w:val="32C64742"/>
    <w:rsid w:val="333F2506"/>
    <w:rsid w:val="35045B37"/>
    <w:rsid w:val="369639BD"/>
    <w:rsid w:val="380E28EC"/>
    <w:rsid w:val="38D05455"/>
    <w:rsid w:val="398311FA"/>
    <w:rsid w:val="3A035E99"/>
    <w:rsid w:val="3B0920F1"/>
    <w:rsid w:val="3CC74C00"/>
    <w:rsid w:val="3EB43E7C"/>
    <w:rsid w:val="3EC64A2B"/>
    <w:rsid w:val="41AE59BE"/>
    <w:rsid w:val="420020FD"/>
    <w:rsid w:val="422C1EEB"/>
    <w:rsid w:val="441C38F5"/>
    <w:rsid w:val="44C330DA"/>
    <w:rsid w:val="455D762C"/>
    <w:rsid w:val="45807CB3"/>
    <w:rsid w:val="45C85DFF"/>
    <w:rsid w:val="465C56BB"/>
    <w:rsid w:val="470A6562"/>
    <w:rsid w:val="47E26798"/>
    <w:rsid w:val="48FA4D42"/>
    <w:rsid w:val="4CF80132"/>
    <w:rsid w:val="4D737478"/>
    <w:rsid w:val="4DC327B4"/>
    <w:rsid w:val="4E420C75"/>
    <w:rsid w:val="510023F2"/>
    <w:rsid w:val="513D6EBD"/>
    <w:rsid w:val="514F21AC"/>
    <w:rsid w:val="525673E1"/>
    <w:rsid w:val="553401E3"/>
    <w:rsid w:val="56662AE6"/>
    <w:rsid w:val="56DB0C69"/>
    <w:rsid w:val="57703AF2"/>
    <w:rsid w:val="588A2478"/>
    <w:rsid w:val="59D50FD7"/>
    <w:rsid w:val="59DA5D5A"/>
    <w:rsid w:val="5A646945"/>
    <w:rsid w:val="5A9B641B"/>
    <w:rsid w:val="5B075431"/>
    <w:rsid w:val="5BDE3A17"/>
    <w:rsid w:val="5C796C4A"/>
    <w:rsid w:val="5CC41649"/>
    <w:rsid w:val="5D771ED1"/>
    <w:rsid w:val="5EA47D8E"/>
    <w:rsid w:val="5F384769"/>
    <w:rsid w:val="5F9B62E9"/>
    <w:rsid w:val="5FC35AC9"/>
    <w:rsid w:val="601E56E2"/>
    <w:rsid w:val="60831E78"/>
    <w:rsid w:val="61A27027"/>
    <w:rsid w:val="61A6018B"/>
    <w:rsid w:val="627D6452"/>
    <w:rsid w:val="62E00068"/>
    <w:rsid w:val="63774F64"/>
    <w:rsid w:val="63CC738C"/>
    <w:rsid w:val="65683910"/>
    <w:rsid w:val="66981A26"/>
    <w:rsid w:val="67A64B7C"/>
    <w:rsid w:val="696B05F1"/>
    <w:rsid w:val="6B0B5969"/>
    <w:rsid w:val="6BAB4E73"/>
    <w:rsid w:val="6F29722F"/>
    <w:rsid w:val="70C63C02"/>
    <w:rsid w:val="71B50295"/>
    <w:rsid w:val="73F73A3E"/>
    <w:rsid w:val="743414F9"/>
    <w:rsid w:val="74672E27"/>
    <w:rsid w:val="7498719F"/>
    <w:rsid w:val="74A0709D"/>
    <w:rsid w:val="74E806B4"/>
    <w:rsid w:val="750216F2"/>
    <w:rsid w:val="76E23F6B"/>
    <w:rsid w:val="7789064C"/>
    <w:rsid w:val="783525B0"/>
    <w:rsid w:val="786820F1"/>
    <w:rsid w:val="79A54191"/>
    <w:rsid w:val="7AAA5F6D"/>
    <w:rsid w:val="7B3E001E"/>
    <w:rsid w:val="7B40576F"/>
    <w:rsid w:val="7B8B4A87"/>
    <w:rsid w:val="7CFF6D1E"/>
    <w:rsid w:val="7DF8741B"/>
    <w:rsid w:val="7F585D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ly_wy</dc:creator>
  <cp:lastModifiedBy>ly_wy</cp:lastModifiedBy>
  <dcterms:modified xsi:type="dcterms:W3CDTF">2017-10-23T09:19:24Z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