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BBCDD"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6875" cy="7305040"/>
            <wp:effectExtent l="0" t="0" r="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305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AE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2026-06-25T13:30:41Z</dcterms:created>
  <dc:creator>DELL</dc:creator>
  <cp:lastModifiedBy>echo...</cp:lastModifiedBy>
  <dcterms:modified xsi:type="dcterms:W3CDTF">2026-06-25T13:31:00Z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eyJoZGlkIjoiZmQ2Y2M3NzdiODg3N2ZmODc0OGVlZWUyMTA4MGY2MzUiLCJ1c2VySWQiOiIxMjgwOTYyMzA1In0=</vt:lpwstr>
  </property>
  <property fmtid="{D5CDD505-2E9C-101B-9397-08002B2CF9AE}" pid="4" name="ICV">
    <vt:lpwstr>36E7467D907E45DDA09006451B54EA2E_12</vt:lpwstr>
  </property>
</Properties>
</file>