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E4B" w:rsidRPr="005E0F6A" w:rsidRDefault="00827E4B" w:rsidP="00827E4B">
      <w:pPr>
        <w:spacing w:after="0" w:line="240" w:lineRule="auto"/>
        <w:jc w:val="center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i/>
          <w:iCs/>
          <w:color w:val="000000"/>
          <w:sz w:val="29"/>
          <w:szCs w:val="29"/>
        </w:rPr>
        <w:t>Gourav Khadge and Leif Park Jordan</w:t>
      </w:r>
    </w:p>
    <w:p w:rsidR="00827E4B" w:rsidRPr="005E0F6A" w:rsidRDefault="00827E4B" w:rsidP="00827E4B">
      <w:pPr>
        <w:spacing w:after="0" w:line="240" w:lineRule="auto"/>
        <w:jc w:val="center"/>
        <w:rPr>
          <w:rFonts w:ascii="Garamond" w:eastAsia="Times New Roman" w:hAnsi="Garamond" w:cs="Times New Roman"/>
          <w:sz w:val="32"/>
          <w:szCs w:val="32"/>
        </w:rPr>
      </w:pPr>
      <w:r w:rsidRPr="005E0F6A">
        <w:rPr>
          <w:rFonts w:ascii="Garamond" w:eastAsia="Times New Roman" w:hAnsi="Garamond" w:cs="Times New Roman"/>
          <w:color w:val="000000"/>
          <w:sz w:val="32"/>
          <w:szCs w:val="32"/>
          <w:u w:val="single"/>
        </w:rPr>
        <w:t xml:space="preserve">Getting Started: </w:t>
      </w:r>
      <w:r w:rsidR="008738A1">
        <w:rPr>
          <w:rFonts w:ascii="Garamond" w:eastAsia="Times New Roman" w:hAnsi="Garamond" w:cs="Times New Roman"/>
          <w:color w:val="000000"/>
          <w:sz w:val="32"/>
          <w:szCs w:val="32"/>
          <w:u w:val="single"/>
        </w:rPr>
        <w:t>Model Reference Adaptive Control of Satellite Orientation</w:t>
      </w:r>
    </w:p>
    <w:p w:rsidR="00827E4B" w:rsidRPr="00704361" w:rsidRDefault="00E17AEA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Th</w:t>
      </w:r>
      <w:r w:rsidR="00704361">
        <w:rPr>
          <w:rFonts w:ascii="Garamond" w:eastAsia="Times New Roman" w:hAnsi="Garamond" w:cs="Times New Roman"/>
          <w:color w:val="000000"/>
          <w:sz w:val="24"/>
          <w:szCs w:val="24"/>
        </w:rPr>
        <w:t xml:space="preserve">is GUI displays a visualization of adaptive control in stabilizing a satellite’s orientation. 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</w:t>
      </w:r>
      <w:r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 xml:space="preserve">Volterra-Lotka 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predator prey model is the standard model of ecosystem dynamics that assumes</w:t>
      </w:r>
      <w:proofErr w:type="gramStart"/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:</w:t>
      </w:r>
      <w:proofErr w:type="gramEnd"/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1. logarithmic population growth rate 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2. </w:t>
      </w:r>
      <w:proofErr w:type="gramStart"/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linear</w:t>
      </w:r>
      <w:proofErr w:type="gramEnd"/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predator growth and prey decline proportional due to predation to the opposing population 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bookmarkStart w:id="0" w:name="_GoBack"/>
      <w:bookmarkEnd w:id="0"/>
    </w:p>
    <w:p w:rsidR="00827E4B" w:rsidRPr="005E0F6A" w:rsidRDefault="00C80020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The model</w:t>
      </w:r>
      <w:r w:rsidR="00827E4B" w:rsidRPr="005E0F6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expansion adds two additional terms: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3. Disease and overcrowding in prey (represented by parameter μ)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4. First order time delay for predator growth (represented by parameter σ)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terms we add to the </w:t>
      </w:r>
      <w:r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 xml:space="preserve">Volterra-Lotka 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predator prey model are bolded below:</w:t>
      </w:r>
    </w:p>
    <w:p w:rsidR="00827E4B" w:rsidRPr="005E0F6A" w:rsidRDefault="00827E4B" w:rsidP="00827E4B">
      <w:pPr>
        <w:spacing w:after="0" w:line="240" w:lineRule="auto"/>
        <w:jc w:val="center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4204216</wp:posOffset>
            </wp:positionH>
            <wp:positionV relativeFrom="paragraph">
              <wp:posOffset>138430</wp:posOffset>
            </wp:positionV>
            <wp:extent cx="1495425" cy="361950"/>
            <wp:effectExtent l="0" t="0" r="9525" b="0"/>
            <wp:wrapNone/>
            <wp:docPr id="1" name="Picture 1" descr="https://lh5.googleusercontent.com/BTjF9xobSynbbOYiG9Z8bG7eFLjWyPumo-rbX7hJbQtfFIHNUBOD0k1YNDOS_FNkeHzFLxXWHf9wh5iTdUyCfGQMfBl_W9wKxGc9SW65rgXSX-5ebeH7bNmtXBkV_367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BTjF9xobSynbbOYiG9Z8bG7eFLjWyPumo-rbX7hJbQtfFIHNUBOD0k1YNDOS_FNkeHzFLxXWHf9wh5iTdUyCfGQMfBl_W9wKxGc9SW65rgXSX-5ebeH7bNmtXBkV_367u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0F6A">
        <w:rPr>
          <w:rFonts w:ascii="Garamond" w:eastAsia="Times New Roman" w:hAnsi="Garamond" w:cs="Times New Roman"/>
          <w:noProof/>
          <w:color w:val="000000"/>
          <w:sz w:val="24"/>
          <w:szCs w:val="24"/>
        </w:rPr>
        <w:drawing>
          <wp:inline distT="0" distB="0" distL="0" distR="0">
            <wp:extent cx="1552353" cy="645255"/>
            <wp:effectExtent l="19050" t="0" r="0" b="0"/>
            <wp:docPr id="2" name="Picture 2" descr="https://lh3.googleusercontent.com/VhOSc21bBAJelWKQqeGORpKH_hkzZTWXkU3qui1rJ84oDq5PVdrQ8QT7X-ohNl7HRX2Gg3STT9_IEU9Un-KeWE-1Fu62jZiMtoTQmrJnHGA61Y45RT7eZnPGPMqKdFp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hOSc21bBAJelWKQqeGORpKH_hkzZTWXkU3qui1rJ84oDq5PVdrQ8QT7X-ohNl7HRX2Gg3STT9_IEU9Un-KeWE-1Fu62jZiMtoTQmrJnHGA61Y45RT7eZnPGPMqKdFpcn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861" cy="64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  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To understand this expanded model, the provided GUI plots phase portraits and time plots of predator-prey populations with various initial conditions and parameter values.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5E0F6A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Parameter Inputs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Parameters </w:t>
      </w:r>
      <w:r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>μ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and </w:t>
      </w:r>
      <w:r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>σ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can be input in three ways: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1. Clicking directly on the parameter space plot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2. Using the provided sliders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3. Entering the parameters directly</w:t>
      </w:r>
    </w:p>
    <w:p w:rsidR="005459B8" w:rsidRPr="005E0F6A" w:rsidRDefault="005459B8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>These parameters are limited to values between 0 and 2.</w:t>
      </w:r>
      <w:r w:rsidR="008C072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Try values close to the red line!</w:t>
      </w:r>
    </w:p>
    <w:p w:rsidR="00827E4B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5459B8" w:rsidRPr="005E0F6A" w:rsidRDefault="00827E4B" w:rsidP="00827E4B">
      <w:pPr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>Initial populations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and</w:t>
      </w:r>
      <w:r w:rsidR="005459B8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the </w:t>
      </w:r>
      <w:r w:rsidR="005459B8"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simulation </w:t>
      </w:r>
      <w:r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>time span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can be input by clicking the appropriate </w:t>
      </w:r>
      <w:r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 xml:space="preserve">Edit 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buttons. These can be reset to default by clicking their respective </w:t>
      </w:r>
      <w:r w:rsidRPr="005E0F6A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 xml:space="preserve">Default 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buttons. </w:t>
      </w:r>
      <w:r w:rsidR="00365662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</w:t>
      </w:r>
      <w:r w:rsidR="00365662"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Input </w:t>
      </w:r>
      <w:proofErr w:type="gramStart"/>
      <w:r w:rsidR="00365662" w:rsidRPr="005E0F6A">
        <w:rPr>
          <w:rFonts w:ascii="Garamond" w:eastAsia="Times New Roman" w:hAnsi="Garamond" w:cs="Times New Roman"/>
          <w:b/>
          <w:color w:val="000000"/>
          <w:sz w:val="24"/>
          <w:szCs w:val="24"/>
        </w:rPr>
        <w:t>populations</w:t>
      </w:r>
      <w:proofErr w:type="gramEnd"/>
      <w:r w:rsidR="00365662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can also be input by clicking directly on the phase portrait plot.</w:t>
      </w:r>
      <w:r w:rsidR="005459B8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The time span is limited to a minimum of 1 and a maximum of 300. The initial populations are limited to a </w:t>
      </w:r>
      <w:r w:rsidR="0049107C">
        <w:rPr>
          <w:rFonts w:ascii="Garamond" w:eastAsia="Times New Roman" w:hAnsi="Garamond" w:cs="Times New Roman"/>
          <w:color w:val="000000"/>
          <w:sz w:val="24"/>
          <w:szCs w:val="24"/>
        </w:rPr>
        <w:t>minimum of 0 and a maximum of 1</w:t>
      </w:r>
      <w:r w:rsidR="005459B8"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for each species</w:t>
      </w:r>
      <w:r w:rsidR="0049107C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:rsidR="00827E4B" w:rsidRPr="005E0F6A" w:rsidRDefault="00827E4B" w:rsidP="00827E4B">
      <w:pPr>
        <w:pStyle w:val="NoSpacing"/>
        <w:rPr>
          <w:rFonts w:ascii="Garamond" w:hAnsi="Garamond" w:cs="Times New Roman"/>
          <w:b/>
          <w:sz w:val="28"/>
          <w:szCs w:val="28"/>
        </w:rPr>
      </w:pPr>
      <w:r w:rsidRPr="005E0F6A">
        <w:rPr>
          <w:rFonts w:ascii="Garamond" w:hAnsi="Garamond" w:cs="Times New Roman"/>
          <w:sz w:val="24"/>
        </w:rPr>
        <w:br/>
      </w:r>
      <w:r w:rsidR="00E17AEA" w:rsidRPr="005E0F6A">
        <w:rPr>
          <w:rFonts w:ascii="Garamond" w:hAnsi="Garamond" w:cs="Times New Roman"/>
          <w:b/>
          <w:sz w:val="28"/>
          <w:szCs w:val="28"/>
        </w:rPr>
        <w:t>Outputs</w:t>
      </w: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  <w:r w:rsidRPr="005E0F6A">
        <w:rPr>
          <w:rFonts w:ascii="Garamond" w:hAnsi="Garamond" w:cs="Times New Roman"/>
          <w:sz w:val="24"/>
        </w:rPr>
        <w:t>All outputs will automatically update upon any change to the input parameters.</w:t>
      </w: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</w:p>
    <w:p w:rsidR="002B64F4" w:rsidRPr="005E0F6A" w:rsidRDefault="00827E4B" w:rsidP="00F77059">
      <w:pPr>
        <w:pStyle w:val="NoSpacing"/>
        <w:rPr>
          <w:rFonts w:ascii="Garamond" w:hAnsi="Garamond" w:cs="Times New Roman"/>
          <w:sz w:val="24"/>
        </w:rPr>
      </w:pPr>
      <w:r w:rsidRPr="005E0F6A">
        <w:rPr>
          <w:rFonts w:ascii="Garamond" w:hAnsi="Garamond" w:cs="Times New Roman"/>
          <w:sz w:val="24"/>
        </w:rPr>
        <w:t xml:space="preserve">The </w:t>
      </w:r>
      <w:r w:rsidRPr="005E0F6A">
        <w:rPr>
          <w:rFonts w:ascii="Garamond" w:hAnsi="Garamond" w:cs="Times New Roman"/>
          <w:b/>
          <w:sz w:val="24"/>
        </w:rPr>
        <w:t>Phase Portrait</w:t>
      </w:r>
      <w:r w:rsidRPr="005E0F6A">
        <w:rPr>
          <w:rFonts w:ascii="Garamond" w:hAnsi="Garamond" w:cs="Times New Roman"/>
          <w:sz w:val="24"/>
        </w:rPr>
        <w:t xml:space="preserve"> and </w:t>
      </w:r>
      <w:r w:rsidRPr="005E0F6A">
        <w:rPr>
          <w:rFonts w:ascii="Garamond" w:hAnsi="Garamond" w:cs="Times New Roman"/>
          <w:b/>
          <w:sz w:val="24"/>
        </w:rPr>
        <w:t>Time Evolution</w:t>
      </w:r>
      <w:r w:rsidRPr="005E0F6A">
        <w:rPr>
          <w:rFonts w:ascii="Garamond" w:hAnsi="Garamond" w:cs="Times New Roman"/>
          <w:sz w:val="24"/>
        </w:rPr>
        <w:t xml:space="preserve"> plots reflect the ecosystem developments from the given initial conditions for a duration given by the time span input. </w:t>
      </w:r>
      <w:r w:rsidR="00A1543F" w:rsidRPr="005E0F6A">
        <w:rPr>
          <w:rFonts w:ascii="Garamond" w:hAnsi="Garamond" w:cs="Times New Roman"/>
          <w:sz w:val="24"/>
        </w:rPr>
        <w:t xml:space="preserve">Red circles on the </w:t>
      </w:r>
      <w:r w:rsidR="00A1543F" w:rsidRPr="005E0F6A">
        <w:rPr>
          <w:rFonts w:ascii="Garamond" w:hAnsi="Garamond" w:cs="Times New Roman"/>
          <w:b/>
          <w:sz w:val="24"/>
        </w:rPr>
        <w:t>Phase Portrait</w:t>
      </w:r>
      <w:r w:rsidR="00A1543F" w:rsidRPr="005E0F6A">
        <w:rPr>
          <w:rFonts w:ascii="Garamond" w:hAnsi="Garamond" w:cs="Times New Roman"/>
          <w:b/>
          <w:i/>
          <w:sz w:val="24"/>
        </w:rPr>
        <w:t xml:space="preserve"> </w:t>
      </w:r>
      <w:r w:rsidR="00A1543F" w:rsidRPr="005E0F6A">
        <w:rPr>
          <w:rFonts w:ascii="Garamond" w:hAnsi="Garamond" w:cs="Times New Roman"/>
          <w:sz w:val="24"/>
        </w:rPr>
        <w:t>indicate fixed points.</w:t>
      </w: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</w:p>
    <w:p w:rsidR="00E17AEA" w:rsidRPr="005E0F6A" w:rsidRDefault="00E17AEA" w:rsidP="00F77059">
      <w:pPr>
        <w:pStyle w:val="NoSpacing"/>
        <w:rPr>
          <w:rFonts w:ascii="Garamond" w:hAnsi="Garamond" w:cs="Times New Roman"/>
          <w:sz w:val="24"/>
        </w:rPr>
      </w:pPr>
      <w:r w:rsidRPr="005E0F6A">
        <w:rPr>
          <w:rFonts w:ascii="Garamond" w:hAnsi="Garamond" w:cs="Times New Roman"/>
          <w:sz w:val="24"/>
        </w:rPr>
        <w:t xml:space="preserve">The </w:t>
      </w:r>
      <w:r w:rsidRPr="005E0F6A">
        <w:rPr>
          <w:rFonts w:ascii="Garamond" w:hAnsi="Garamond" w:cs="Times New Roman"/>
          <w:b/>
          <w:sz w:val="24"/>
        </w:rPr>
        <w:t>Results Table</w:t>
      </w:r>
      <w:r w:rsidRPr="005E0F6A">
        <w:rPr>
          <w:rFonts w:ascii="Garamond" w:hAnsi="Garamond" w:cs="Times New Roman"/>
          <w:sz w:val="24"/>
        </w:rPr>
        <w:t xml:space="preserve"> in the lower left corner of the GUI will display the </w:t>
      </w:r>
      <w:r w:rsidR="008E3BA6" w:rsidRPr="005E0F6A">
        <w:rPr>
          <w:rFonts w:ascii="Garamond" w:hAnsi="Garamond" w:cs="Times New Roman"/>
          <w:sz w:val="24"/>
        </w:rPr>
        <w:t xml:space="preserve">relevant </w:t>
      </w:r>
      <w:r w:rsidRPr="005E0F6A">
        <w:rPr>
          <w:rFonts w:ascii="Garamond" w:hAnsi="Garamond" w:cs="Times New Roman"/>
          <w:sz w:val="24"/>
        </w:rPr>
        <w:t>stable point</w:t>
      </w:r>
      <w:r w:rsidR="008E3BA6" w:rsidRPr="005E0F6A">
        <w:rPr>
          <w:rFonts w:ascii="Garamond" w:hAnsi="Garamond" w:cs="Times New Roman"/>
          <w:sz w:val="24"/>
        </w:rPr>
        <w:t xml:space="preserve"> </w:t>
      </w:r>
      <w:r w:rsidRPr="005E0F6A">
        <w:rPr>
          <w:rFonts w:ascii="Garamond" w:hAnsi="Garamond" w:cs="Times New Roman"/>
          <w:sz w:val="24"/>
        </w:rPr>
        <w:t>of the system</w:t>
      </w:r>
      <w:r w:rsidR="008E3BA6" w:rsidRPr="005E0F6A">
        <w:rPr>
          <w:rFonts w:ascii="Garamond" w:hAnsi="Garamond" w:cs="Times New Roman"/>
          <w:sz w:val="24"/>
        </w:rPr>
        <w:t xml:space="preserve"> (</w:t>
      </w:r>
      <w:r w:rsidR="00A20BE3" w:rsidRPr="005E0F6A">
        <w:rPr>
          <w:rFonts w:ascii="Garamond" w:hAnsi="Garamond" w:cs="Times New Roman"/>
          <w:sz w:val="24"/>
        </w:rPr>
        <w:t>stable point in the area</w:t>
      </w:r>
      <w:r w:rsidR="008E3BA6" w:rsidRPr="005E0F6A">
        <w:rPr>
          <w:rFonts w:ascii="Garamond" w:hAnsi="Garamond" w:cs="Times New Roman"/>
          <w:sz w:val="24"/>
        </w:rPr>
        <w:t xml:space="preserve"> the system approaches </w:t>
      </w:r>
      <w:r w:rsidR="00A20BE3" w:rsidRPr="005E0F6A">
        <w:rPr>
          <w:rFonts w:ascii="Garamond" w:hAnsi="Garamond" w:cs="Times New Roman"/>
          <w:sz w:val="24"/>
        </w:rPr>
        <w:t>over</w:t>
      </w:r>
      <w:r w:rsidR="008E3BA6" w:rsidRPr="005E0F6A">
        <w:rPr>
          <w:rFonts w:ascii="Garamond" w:hAnsi="Garamond" w:cs="Times New Roman"/>
          <w:sz w:val="24"/>
        </w:rPr>
        <w:t xml:space="preserve"> time)</w:t>
      </w:r>
      <w:r w:rsidRPr="005E0F6A">
        <w:rPr>
          <w:rFonts w:ascii="Garamond" w:hAnsi="Garamond" w:cs="Times New Roman"/>
          <w:sz w:val="24"/>
        </w:rPr>
        <w:t xml:space="preserve"> and its stability classification (Stable node, Stable focus, Limit cycle). If a limit cycle is predicted, the GUI will tabulate a predicted approximate limit cycle period based on the parameters, and tabulate the measured limit cycle period. </w:t>
      </w:r>
    </w:p>
    <w:p w:rsidR="00F77059" w:rsidRPr="005E0F6A" w:rsidRDefault="00F77059" w:rsidP="00F77059">
      <w:pPr>
        <w:pStyle w:val="NoSpacing"/>
        <w:rPr>
          <w:rFonts w:ascii="Garamond" w:hAnsi="Garamond" w:cs="Times New Roman"/>
          <w:sz w:val="24"/>
        </w:rPr>
      </w:pPr>
    </w:p>
    <w:p w:rsidR="00F77059" w:rsidRPr="005E0F6A" w:rsidRDefault="00F77059" w:rsidP="00F77059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5E0F6A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Other Features</w:t>
      </w:r>
    </w:p>
    <w:p w:rsidR="00F77059" w:rsidRPr="005E0F6A" w:rsidRDefault="00F77059" w:rsidP="00E17AEA">
      <w:pPr>
        <w:spacing w:after="0" w:line="240" w:lineRule="auto"/>
        <w:rPr>
          <w:rFonts w:ascii="Garamond" w:hAnsi="Garamond" w:cs="Times New Roman"/>
        </w:rPr>
      </w:pP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The “Hold Current Axis Limits” box can be checked to </w:t>
      </w:r>
      <w:r w:rsidR="00E64255" w:rsidRPr="005E0F6A">
        <w:rPr>
          <w:rFonts w:ascii="Garamond" w:eastAsia="Times New Roman" w:hAnsi="Garamond" w:cs="Times New Roman"/>
          <w:color w:val="000000"/>
          <w:sz w:val="24"/>
          <w:szCs w:val="24"/>
        </w:rPr>
        <w:t>preserve the output graphs’ current axis limits if parameters change.</w:t>
      </w:r>
      <w:r w:rsidRPr="005E0F6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</w:p>
    <w:sectPr w:rsidR="00F77059" w:rsidRPr="005E0F6A" w:rsidSect="00A1543F">
      <w:pgSz w:w="12240" w:h="15840"/>
      <w:pgMar w:top="1008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E4B"/>
    <w:rsid w:val="000046AB"/>
    <w:rsid w:val="0000606C"/>
    <w:rsid w:val="000069B5"/>
    <w:rsid w:val="00013475"/>
    <w:rsid w:val="00014D40"/>
    <w:rsid w:val="00017D55"/>
    <w:rsid w:val="000242F7"/>
    <w:rsid w:val="00024ACD"/>
    <w:rsid w:val="000269D4"/>
    <w:rsid w:val="000300BF"/>
    <w:rsid w:val="00031058"/>
    <w:rsid w:val="00036A50"/>
    <w:rsid w:val="00037332"/>
    <w:rsid w:val="00037741"/>
    <w:rsid w:val="000454E7"/>
    <w:rsid w:val="0004605D"/>
    <w:rsid w:val="00046240"/>
    <w:rsid w:val="00052FDF"/>
    <w:rsid w:val="000545FD"/>
    <w:rsid w:val="000651ED"/>
    <w:rsid w:val="0006619C"/>
    <w:rsid w:val="00067A93"/>
    <w:rsid w:val="00070622"/>
    <w:rsid w:val="000719A4"/>
    <w:rsid w:val="00075E9D"/>
    <w:rsid w:val="000772F2"/>
    <w:rsid w:val="0008430D"/>
    <w:rsid w:val="00084A76"/>
    <w:rsid w:val="000858CB"/>
    <w:rsid w:val="000860A6"/>
    <w:rsid w:val="0008624A"/>
    <w:rsid w:val="0008638D"/>
    <w:rsid w:val="0008641C"/>
    <w:rsid w:val="00090CC4"/>
    <w:rsid w:val="00090F06"/>
    <w:rsid w:val="000A0330"/>
    <w:rsid w:val="000A4097"/>
    <w:rsid w:val="000B073E"/>
    <w:rsid w:val="000B704D"/>
    <w:rsid w:val="000C0502"/>
    <w:rsid w:val="000C187A"/>
    <w:rsid w:val="000C2D20"/>
    <w:rsid w:val="000C6CB7"/>
    <w:rsid w:val="000D79BB"/>
    <w:rsid w:val="000D7DCF"/>
    <w:rsid w:val="000E0559"/>
    <w:rsid w:val="000E0E1E"/>
    <w:rsid w:val="000E308E"/>
    <w:rsid w:val="000E3396"/>
    <w:rsid w:val="000E34D7"/>
    <w:rsid w:val="000E748E"/>
    <w:rsid w:val="000E794D"/>
    <w:rsid w:val="000F4632"/>
    <w:rsid w:val="000F4916"/>
    <w:rsid w:val="0010054E"/>
    <w:rsid w:val="00100675"/>
    <w:rsid w:val="00101183"/>
    <w:rsid w:val="001025B5"/>
    <w:rsid w:val="00102C48"/>
    <w:rsid w:val="00102D6B"/>
    <w:rsid w:val="00103049"/>
    <w:rsid w:val="00104A41"/>
    <w:rsid w:val="00104D8A"/>
    <w:rsid w:val="00107ACC"/>
    <w:rsid w:val="00110A87"/>
    <w:rsid w:val="001128DC"/>
    <w:rsid w:val="001155C5"/>
    <w:rsid w:val="0012409F"/>
    <w:rsid w:val="001247FB"/>
    <w:rsid w:val="00124B59"/>
    <w:rsid w:val="00125ECD"/>
    <w:rsid w:val="00126B1A"/>
    <w:rsid w:val="00127ABB"/>
    <w:rsid w:val="00131DA8"/>
    <w:rsid w:val="00132869"/>
    <w:rsid w:val="001331D9"/>
    <w:rsid w:val="001332DD"/>
    <w:rsid w:val="00133567"/>
    <w:rsid w:val="00133A6F"/>
    <w:rsid w:val="00135C76"/>
    <w:rsid w:val="00135F71"/>
    <w:rsid w:val="00137FC2"/>
    <w:rsid w:val="00141EC4"/>
    <w:rsid w:val="001430EF"/>
    <w:rsid w:val="001437DA"/>
    <w:rsid w:val="00147E72"/>
    <w:rsid w:val="00153B36"/>
    <w:rsid w:val="00153BA9"/>
    <w:rsid w:val="00155EE1"/>
    <w:rsid w:val="00157C45"/>
    <w:rsid w:val="00160539"/>
    <w:rsid w:val="00163D61"/>
    <w:rsid w:val="00164A2E"/>
    <w:rsid w:val="00173B07"/>
    <w:rsid w:val="001757AA"/>
    <w:rsid w:val="001763B6"/>
    <w:rsid w:val="00193E1A"/>
    <w:rsid w:val="0019585D"/>
    <w:rsid w:val="001A071D"/>
    <w:rsid w:val="001A1E2C"/>
    <w:rsid w:val="001A2AD5"/>
    <w:rsid w:val="001A389E"/>
    <w:rsid w:val="001A4AC1"/>
    <w:rsid w:val="001A55B9"/>
    <w:rsid w:val="001A561D"/>
    <w:rsid w:val="001B048A"/>
    <w:rsid w:val="001B126C"/>
    <w:rsid w:val="001C36CD"/>
    <w:rsid w:val="001C52DC"/>
    <w:rsid w:val="001C5746"/>
    <w:rsid w:val="001D1AA7"/>
    <w:rsid w:val="001E0317"/>
    <w:rsid w:val="001E1D36"/>
    <w:rsid w:val="001E34AC"/>
    <w:rsid w:val="001E43BF"/>
    <w:rsid w:val="001E46C3"/>
    <w:rsid w:val="001E4924"/>
    <w:rsid w:val="001E58F7"/>
    <w:rsid w:val="001E6C44"/>
    <w:rsid w:val="001F5002"/>
    <w:rsid w:val="001F5044"/>
    <w:rsid w:val="001F561A"/>
    <w:rsid w:val="001F5B34"/>
    <w:rsid w:val="001F6095"/>
    <w:rsid w:val="002119C6"/>
    <w:rsid w:val="00213D1C"/>
    <w:rsid w:val="00214784"/>
    <w:rsid w:val="00220C8F"/>
    <w:rsid w:val="00226315"/>
    <w:rsid w:val="00227B1F"/>
    <w:rsid w:val="00232EB6"/>
    <w:rsid w:val="002347BE"/>
    <w:rsid w:val="002355DF"/>
    <w:rsid w:val="00240BA7"/>
    <w:rsid w:val="00244C85"/>
    <w:rsid w:val="00246EFA"/>
    <w:rsid w:val="002471B8"/>
    <w:rsid w:val="002538EE"/>
    <w:rsid w:val="00260546"/>
    <w:rsid w:val="00261796"/>
    <w:rsid w:val="002635D1"/>
    <w:rsid w:val="00266906"/>
    <w:rsid w:val="00271F0E"/>
    <w:rsid w:val="00272946"/>
    <w:rsid w:val="00275A50"/>
    <w:rsid w:val="002773D2"/>
    <w:rsid w:val="00280A94"/>
    <w:rsid w:val="0029020C"/>
    <w:rsid w:val="00290E19"/>
    <w:rsid w:val="002923EA"/>
    <w:rsid w:val="002A0FC5"/>
    <w:rsid w:val="002A1507"/>
    <w:rsid w:val="002A53E0"/>
    <w:rsid w:val="002A56AD"/>
    <w:rsid w:val="002A5F29"/>
    <w:rsid w:val="002A5F7B"/>
    <w:rsid w:val="002B4471"/>
    <w:rsid w:val="002B64F4"/>
    <w:rsid w:val="002B6ADD"/>
    <w:rsid w:val="002C0017"/>
    <w:rsid w:val="002C1032"/>
    <w:rsid w:val="002C308F"/>
    <w:rsid w:val="002C4539"/>
    <w:rsid w:val="002C5EDD"/>
    <w:rsid w:val="002C7762"/>
    <w:rsid w:val="002C7909"/>
    <w:rsid w:val="002D195F"/>
    <w:rsid w:val="002E1E1B"/>
    <w:rsid w:val="002E3ED1"/>
    <w:rsid w:val="002E6EC0"/>
    <w:rsid w:val="002E7C07"/>
    <w:rsid w:val="002F3D96"/>
    <w:rsid w:val="002F4AAA"/>
    <w:rsid w:val="002F4C27"/>
    <w:rsid w:val="002F57C4"/>
    <w:rsid w:val="00300163"/>
    <w:rsid w:val="0030116E"/>
    <w:rsid w:val="00301289"/>
    <w:rsid w:val="003015EA"/>
    <w:rsid w:val="00303001"/>
    <w:rsid w:val="0031038F"/>
    <w:rsid w:val="00313858"/>
    <w:rsid w:val="00314E76"/>
    <w:rsid w:val="003159FA"/>
    <w:rsid w:val="00315C8E"/>
    <w:rsid w:val="00323EE1"/>
    <w:rsid w:val="003245BD"/>
    <w:rsid w:val="00325923"/>
    <w:rsid w:val="00325CB4"/>
    <w:rsid w:val="003362D3"/>
    <w:rsid w:val="00336853"/>
    <w:rsid w:val="00337C55"/>
    <w:rsid w:val="003426DD"/>
    <w:rsid w:val="00342CFD"/>
    <w:rsid w:val="0034454E"/>
    <w:rsid w:val="0034523C"/>
    <w:rsid w:val="00345CA0"/>
    <w:rsid w:val="00346571"/>
    <w:rsid w:val="003503FC"/>
    <w:rsid w:val="00351CC5"/>
    <w:rsid w:val="00354A53"/>
    <w:rsid w:val="00354C4A"/>
    <w:rsid w:val="003646B0"/>
    <w:rsid w:val="00364B1D"/>
    <w:rsid w:val="00365662"/>
    <w:rsid w:val="00366F9C"/>
    <w:rsid w:val="00367499"/>
    <w:rsid w:val="00367A77"/>
    <w:rsid w:val="00367F57"/>
    <w:rsid w:val="00373BFE"/>
    <w:rsid w:val="00374508"/>
    <w:rsid w:val="00380452"/>
    <w:rsid w:val="00385570"/>
    <w:rsid w:val="003909D4"/>
    <w:rsid w:val="0039105F"/>
    <w:rsid w:val="003925F2"/>
    <w:rsid w:val="00396D1D"/>
    <w:rsid w:val="003A11D7"/>
    <w:rsid w:val="003A2598"/>
    <w:rsid w:val="003A3856"/>
    <w:rsid w:val="003B28C3"/>
    <w:rsid w:val="003B4FD3"/>
    <w:rsid w:val="003B6779"/>
    <w:rsid w:val="003C0347"/>
    <w:rsid w:val="003C1813"/>
    <w:rsid w:val="003D497E"/>
    <w:rsid w:val="003D55A9"/>
    <w:rsid w:val="003D7DCC"/>
    <w:rsid w:val="003E497C"/>
    <w:rsid w:val="003E5CF7"/>
    <w:rsid w:val="003F27BE"/>
    <w:rsid w:val="003F5559"/>
    <w:rsid w:val="00403FF7"/>
    <w:rsid w:val="00405544"/>
    <w:rsid w:val="00405E0C"/>
    <w:rsid w:val="0041599D"/>
    <w:rsid w:val="0041662E"/>
    <w:rsid w:val="004166B6"/>
    <w:rsid w:val="00421C43"/>
    <w:rsid w:val="004229DC"/>
    <w:rsid w:val="0042330C"/>
    <w:rsid w:val="00424BC4"/>
    <w:rsid w:val="00424CF4"/>
    <w:rsid w:val="004250CB"/>
    <w:rsid w:val="004258D0"/>
    <w:rsid w:val="004279A4"/>
    <w:rsid w:val="0043265C"/>
    <w:rsid w:val="004338C9"/>
    <w:rsid w:val="0043459B"/>
    <w:rsid w:val="004349BC"/>
    <w:rsid w:val="00450135"/>
    <w:rsid w:val="0045283A"/>
    <w:rsid w:val="00452B5A"/>
    <w:rsid w:val="004537EA"/>
    <w:rsid w:val="0045768B"/>
    <w:rsid w:val="004618CC"/>
    <w:rsid w:val="004661C6"/>
    <w:rsid w:val="0046696F"/>
    <w:rsid w:val="00467F44"/>
    <w:rsid w:val="004746D4"/>
    <w:rsid w:val="0047515F"/>
    <w:rsid w:val="00480BF2"/>
    <w:rsid w:val="0048558C"/>
    <w:rsid w:val="004901B2"/>
    <w:rsid w:val="0049107C"/>
    <w:rsid w:val="00491B1B"/>
    <w:rsid w:val="004924A8"/>
    <w:rsid w:val="004A3F3E"/>
    <w:rsid w:val="004A5294"/>
    <w:rsid w:val="004A6B62"/>
    <w:rsid w:val="004B62F3"/>
    <w:rsid w:val="004B6413"/>
    <w:rsid w:val="004B7BD1"/>
    <w:rsid w:val="004C005D"/>
    <w:rsid w:val="004C0856"/>
    <w:rsid w:val="004C137D"/>
    <w:rsid w:val="004C2AB7"/>
    <w:rsid w:val="004C5315"/>
    <w:rsid w:val="004C709C"/>
    <w:rsid w:val="004D0117"/>
    <w:rsid w:val="004D3997"/>
    <w:rsid w:val="004D49EA"/>
    <w:rsid w:val="004D620C"/>
    <w:rsid w:val="004D7936"/>
    <w:rsid w:val="004E2BC3"/>
    <w:rsid w:val="004E5A6E"/>
    <w:rsid w:val="004E5E9C"/>
    <w:rsid w:val="004E7C86"/>
    <w:rsid w:val="004F1D07"/>
    <w:rsid w:val="004F466C"/>
    <w:rsid w:val="004F6176"/>
    <w:rsid w:val="004F6255"/>
    <w:rsid w:val="005037AC"/>
    <w:rsid w:val="00506447"/>
    <w:rsid w:val="00506DD6"/>
    <w:rsid w:val="00507340"/>
    <w:rsid w:val="00507861"/>
    <w:rsid w:val="00507F56"/>
    <w:rsid w:val="0051166A"/>
    <w:rsid w:val="00515FB8"/>
    <w:rsid w:val="00524909"/>
    <w:rsid w:val="005367B8"/>
    <w:rsid w:val="00536B9F"/>
    <w:rsid w:val="00536D6F"/>
    <w:rsid w:val="005406D3"/>
    <w:rsid w:val="00540DF1"/>
    <w:rsid w:val="005432BA"/>
    <w:rsid w:val="00544944"/>
    <w:rsid w:val="00545053"/>
    <w:rsid w:val="005459B8"/>
    <w:rsid w:val="00545ECB"/>
    <w:rsid w:val="00547412"/>
    <w:rsid w:val="0054765B"/>
    <w:rsid w:val="0054778C"/>
    <w:rsid w:val="005577BB"/>
    <w:rsid w:val="0057260B"/>
    <w:rsid w:val="005733BE"/>
    <w:rsid w:val="00585D83"/>
    <w:rsid w:val="00586396"/>
    <w:rsid w:val="005915F8"/>
    <w:rsid w:val="005916EB"/>
    <w:rsid w:val="00592335"/>
    <w:rsid w:val="005925D8"/>
    <w:rsid w:val="00595E86"/>
    <w:rsid w:val="005A3501"/>
    <w:rsid w:val="005A69E9"/>
    <w:rsid w:val="005B182B"/>
    <w:rsid w:val="005B2538"/>
    <w:rsid w:val="005B4720"/>
    <w:rsid w:val="005B54C3"/>
    <w:rsid w:val="005C0A75"/>
    <w:rsid w:val="005C0E77"/>
    <w:rsid w:val="005C1331"/>
    <w:rsid w:val="005C246B"/>
    <w:rsid w:val="005C6CDC"/>
    <w:rsid w:val="005D10B8"/>
    <w:rsid w:val="005D20FC"/>
    <w:rsid w:val="005D6C03"/>
    <w:rsid w:val="005E0F6A"/>
    <w:rsid w:val="005E5A8C"/>
    <w:rsid w:val="005E5FA5"/>
    <w:rsid w:val="005F383F"/>
    <w:rsid w:val="005F49CB"/>
    <w:rsid w:val="0060180C"/>
    <w:rsid w:val="006025CD"/>
    <w:rsid w:val="0060601B"/>
    <w:rsid w:val="00607E84"/>
    <w:rsid w:val="00607E9B"/>
    <w:rsid w:val="00607F03"/>
    <w:rsid w:val="00611816"/>
    <w:rsid w:val="006125AC"/>
    <w:rsid w:val="00612A03"/>
    <w:rsid w:val="00616217"/>
    <w:rsid w:val="00617FED"/>
    <w:rsid w:val="006207B8"/>
    <w:rsid w:val="006216AF"/>
    <w:rsid w:val="00621C2F"/>
    <w:rsid w:val="00621D19"/>
    <w:rsid w:val="00622794"/>
    <w:rsid w:val="00626018"/>
    <w:rsid w:val="006273DA"/>
    <w:rsid w:val="00627A93"/>
    <w:rsid w:val="00633891"/>
    <w:rsid w:val="006338EE"/>
    <w:rsid w:val="0064065D"/>
    <w:rsid w:val="006431D2"/>
    <w:rsid w:val="00643B95"/>
    <w:rsid w:val="00645FC7"/>
    <w:rsid w:val="00647A25"/>
    <w:rsid w:val="00650E8F"/>
    <w:rsid w:val="00652704"/>
    <w:rsid w:val="006535F5"/>
    <w:rsid w:val="006571C2"/>
    <w:rsid w:val="00662987"/>
    <w:rsid w:val="006669A4"/>
    <w:rsid w:val="00673436"/>
    <w:rsid w:val="00673F3D"/>
    <w:rsid w:val="00674381"/>
    <w:rsid w:val="00674BFA"/>
    <w:rsid w:val="00674D6C"/>
    <w:rsid w:val="00676168"/>
    <w:rsid w:val="006808C5"/>
    <w:rsid w:val="00687345"/>
    <w:rsid w:val="006946AE"/>
    <w:rsid w:val="00695C50"/>
    <w:rsid w:val="00696AAD"/>
    <w:rsid w:val="006A0D24"/>
    <w:rsid w:val="006A2F37"/>
    <w:rsid w:val="006B19CA"/>
    <w:rsid w:val="006B3071"/>
    <w:rsid w:val="006B51FB"/>
    <w:rsid w:val="006B6B92"/>
    <w:rsid w:val="006C0A0F"/>
    <w:rsid w:val="006C0A83"/>
    <w:rsid w:val="006C108A"/>
    <w:rsid w:val="006C35E6"/>
    <w:rsid w:val="006C4AE1"/>
    <w:rsid w:val="006D240C"/>
    <w:rsid w:val="006D26AE"/>
    <w:rsid w:val="006D2C66"/>
    <w:rsid w:val="006D38DE"/>
    <w:rsid w:val="006D5213"/>
    <w:rsid w:val="006D6C44"/>
    <w:rsid w:val="006E4744"/>
    <w:rsid w:val="006E5015"/>
    <w:rsid w:val="006E62A0"/>
    <w:rsid w:val="006F3070"/>
    <w:rsid w:val="006F326E"/>
    <w:rsid w:val="00704361"/>
    <w:rsid w:val="00705806"/>
    <w:rsid w:val="00706FCB"/>
    <w:rsid w:val="0070787D"/>
    <w:rsid w:val="00711788"/>
    <w:rsid w:val="00713AD9"/>
    <w:rsid w:val="00723DBA"/>
    <w:rsid w:val="00724993"/>
    <w:rsid w:val="007249A8"/>
    <w:rsid w:val="007360CA"/>
    <w:rsid w:val="007403EF"/>
    <w:rsid w:val="00740EAF"/>
    <w:rsid w:val="00743D1E"/>
    <w:rsid w:val="007446C0"/>
    <w:rsid w:val="007459BB"/>
    <w:rsid w:val="007476EE"/>
    <w:rsid w:val="00756E20"/>
    <w:rsid w:val="00757962"/>
    <w:rsid w:val="00763079"/>
    <w:rsid w:val="00764C0C"/>
    <w:rsid w:val="00766AD9"/>
    <w:rsid w:val="007717D9"/>
    <w:rsid w:val="00776D77"/>
    <w:rsid w:val="007808A6"/>
    <w:rsid w:val="00782E8F"/>
    <w:rsid w:val="00783426"/>
    <w:rsid w:val="00791C54"/>
    <w:rsid w:val="007A0BD5"/>
    <w:rsid w:val="007A1B8B"/>
    <w:rsid w:val="007A3C2C"/>
    <w:rsid w:val="007B2A99"/>
    <w:rsid w:val="007B2AF8"/>
    <w:rsid w:val="007B4FCA"/>
    <w:rsid w:val="007B70E1"/>
    <w:rsid w:val="007C2E3E"/>
    <w:rsid w:val="007C4994"/>
    <w:rsid w:val="007C66C9"/>
    <w:rsid w:val="007D3C4A"/>
    <w:rsid w:val="007D5D96"/>
    <w:rsid w:val="007F17D7"/>
    <w:rsid w:val="007F274C"/>
    <w:rsid w:val="0080150B"/>
    <w:rsid w:val="00802945"/>
    <w:rsid w:val="0080317E"/>
    <w:rsid w:val="0080422B"/>
    <w:rsid w:val="0081106B"/>
    <w:rsid w:val="00813CF9"/>
    <w:rsid w:val="00813D99"/>
    <w:rsid w:val="00820D5C"/>
    <w:rsid w:val="0082206F"/>
    <w:rsid w:val="00824AC8"/>
    <w:rsid w:val="00826B67"/>
    <w:rsid w:val="00827E4B"/>
    <w:rsid w:val="00831895"/>
    <w:rsid w:val="00832164"/>
    <w:rsid w:val="00832FC3"/>
    <w:rsid w:val="00835FE3"/>
    <w:rsid w:val="00836418"/>
    <w:rsid w:val="00840F5A"/>
    <w:rsid w:val="008413C2"/>
    <w:rsid w:val="008437C3"/>
    <w:rsid w:val="00852D9F"/>
    <w:rsid w:val="00856A74"/>
    <w:rsid w:val="00860C6A"/>
    <w:rsid w:val="00864E0E"/>
    <w:rsid w:val="00865542"/>
    <w:rsid w:val="008716D7"/>
    <w:rsid w:val="008738A1"/>
    <w:rsid w:val="00876B43"/>
    <w:rsid w:val="00876C67"/>
    <w:rsid w:val="00893AC8"/>
    <w:rsid w:val="008A382B"/>
    <w:rsid w:val="008A4018"/>
    <w:rsid w:val="008A4873"/>
    <w:rsid w:val="008A51C8"/>
    <w:rsid w:val="008A58AC"/>
    <w:rsid w:val="008A6072"/>
    <w:rsid w:val="008A6CB0"/>
    <w:rsid w:val="008A7E1E"/>
    <w:rsid w:val="008B0443"/>
    <w:rsid w:val="008B07C5"/>
    <w:rsid w:val="008B25FD"/>
    <w:rsid w:val="008B494F"/>
    <w:rsid w:val="008B5708"/>
    <w:rsid w:val="008B73D9"/>
    <w:rsid w:val="008B7560"/>
    <w:rsid w:val="008B7975"/>
    <w:rsid w:val="008C0721"/>
    <w:rsid w:val="008C433E"/>
    <w:rsid w:val="008C4B59"/>
    <w:rsid w:val="008D1170"/>
    <w:rsid w:val="008D55E7"/>
    <w:rsid w:val="008D7EB1"/>
    <w:rsid w:val="008E2129"/>
    <w:rsid w:val="008E231C"/>
    <w:rsid w:val="008E2FCC"/>
    <w:rsid w:val="008E33DA"/>
    <w:rsid w:val="008E3BA6"/>
    <w:rsid w:val="008F1B3B"/>
    <w:rsid w:val="008F1C95"/>
    <w:rsid w:val="008F493A"/>
    <w:rsid w:val="008F6857"/>
    <w:rsid w:val="008F7507"/>
    <w:rsid w:val="0090072C"/>
    <w:rsid w:val="00900A5F"/>
    <w:rsid w:val="00902900"/>
    <w:rsid w:val="00906F87"/>
    <w:rsid w:val="00910436"/>
    <w:rsid w:val="00911221"/>
    <w:rsid w:val="00911BFB"/>
    <w:rsid w:val="00912012"/>
    <w:rsid w:val="00913202"/>
    <w:rsid w:val="009140F3"/>
    <w:rsid w:val="009159A4"/>
    <w:rsid w:val="00916494"/>
    <w:rsid w:val="00920097"/>
    <w:rsid w:val="00922E48"/>
    <w:rsid w:val="00925376"/>
    <w:rsid w:val="00925987"/>
    <w:rsid w:val="009319D7"/>
    <w:rsid w:val="00933E83"/>
    <w:rsid w:val="00936D20"/>
    <w:rsid w:val="009426C6"/>
    <w:rsid w:val="00943620"/>
    <w:rsid w:val="0094469F"/>
    <w:rsid w:val="00947764"/>
    <w:rsid w:val="009502A4"/>
    <w:rsid w:val="00950CE9"/>
    <w:rsid w:val="0095103D"/>
    <w:rsid w:val="009556BC"/>
    <w:rsid w:val="00956A79"/>
    <w:rsid w:val="00961106"/>
    <w:rsid w:val="0097094E"/>
    <w:rsid w:val="009712F8"/>
    <w:rsid w:val="0097397A"/>
    <w:rsid w:val="009739B0"/>
    <w:rsid w:val="00974A7D"/>
    <w:rsid w:val="0097506B"/>
    <w:rsid w:val="00976839"/>
    <w:rsid w:val="00981026"/>
    <w:rsid w:val="0098165B"/>
    <w:rsid w:val="00982E66"/>
    <w:rsid w:val="0098390A"/>
    <w:rsid w:val="00984D81"/>
    <w:rsid w:val="00986C52"/>
    <w:rsid w:val="00987964"/>
    <w:rsid w:val="009909B7"/>
    <w:rsid w:val="0099541E"/>
    <w:rsid w:val="009A0193"/>
    <w:rsid w:val="009A1332"/>
    <w:rsid w:val="009A20B0"/>
    <w:rsid w:val="009A488A"/>
    <w:rsid w:val="009B45F7"/>
    <w:rsid w:val="009B7AA2"/>
    <w:rsid w:val="009C286B"/>
    <w:rsid w:val="009C475B"/>
    <w:rsid w:val="009C7C5C"/>
    <w:rsid w:val="009D053A"/>
    <w:rsid w:val="009D3964"/>
    <w:rsid w:val="009D515D"/>
    <w:rsid w:val="009D556E"/>
    <w:rsid w:val="009D5CBF"/>
    <w:rsid w:val="009D70B1"/>
    <w:rsid w:val="009E5600"/>
    <w:rsid w:val="009F3AB2"/>
    <w:rsid w:val="009F3B9A"/>
    <w:rsid w:val="009F497E"/>
    <w:rsid w:val="009F4FC7"/>
    <w:rsid w:val="009F7327"/>
    <w:rsid w:val="00A03848"/>
    <w:rsid w:val="00A07F55"/>
    <w:rsid w:val="00A11A13"/>
    <w:rsid w:val="00A124B5"/>
    <w:rsid w:val="00A1543F"/>
    <w:rsid w:val="00A161CB"/>
    <w:rsid w:val="00A20BE3"/>
    <w:rsid w:val="00A228CC"/>
    <w:rsid w:val="00A235FE"/>
    <w:rsid w:val="00A23DBC"/>
    <w:rsid w:val="00A264B4"/>
    <w:rsid w:val="00A3106F"/>
    <w:rsid w:val="00A32736"/>
    <w:rsid w:val="00A37170"/>
    <w:rsid w:val="00A37ACE"/>
    <w:rsid w:val="00A407B6"/>
    <w:rsid w:val="00A53C08"/>
    <w:rsid w:val="00A5600D"/>
    <w:rsid w:val="00A5766D"/>
    <w:rsid w:val="00A61A46"/>
    <w:rsid w:val="00A6774C"/>
    <w:rsid w:val="00A71EE4"/>
    <w:rsid w:val="00A758F8"/>
    <w:rsid w:val="00A77B3F"/>
    <w:rsid w:val="00A809FE"/>
    <w:rsid w:val="00A848A5"/>
    <w:rsid w:val="00A86F3C"/>
    <w:rsid w:val="00A92D53"/>
    <w:rsid w:val="00A93531"/>
    <w:rsid w:val="00AA39F2"/>
    <w:rsid w:val="00AA61DB"/>
    <w:rsid w:val="00AA62F1"/>
    <w:rsid w:val="00AB0F3E"/>
    <w:rsid w:val="00AB2BB4"/>
    <w:rsid w:val="00AB3F4A"/>
    <w:rsid w:val="00AB4329"/>
    <w:rsid w:val="00AB5F39"/>
    <w:rsid w:val="00AB61DD"/>
    <w:rsid w:val="00AC348B"/>
    <w:rsid w:val="00AD4311"/>
    <w:rsid w:val="00AD57B0"/>
    <w:rsid w:val="00AD587F"/>
    <w:rsid w:val="00AD6B2E"/>
    <w:rsid w:val="00AD6F0B"/>
    <w:rsid w:val="00AD7EEF"/>
    <w:rsid w:val="00AE6850"/>
    <w:rsid w:val="00AF0E12"/>
    <w:rsid w:val="00AF6175"/>
    <w:rsid w:val="00B00160"/>
    <w:rsid w:val="00B02559"/>
    <w:rsid w:val="00B05E62"/>
    <w:rsid w:val="00B076AD"/>
    <w:rsid w:val="00B12F32"/>
    <w:rsid w:val="00B14E9C"/>
    <w:rsid w:val="00B23F02"/>
    <w:rsid w:val="00B27F4C"/>
    <w:rsid w:val="00B30E20"/>
    <w:rsid w:val="00B32B4D"/>
    <w:rsid w:val="00B36D03"/>
    <w:rsid w:val="00B36DEE"/>
    <w:rsid w:val="00B410DA"/>
    <w:rsid w:val="00B41549"/>
    <w:rsid w:val="00B513B5"/>
    <w:rsid w:val="00B61150"/>
    <w:rsid w:val="00B61F4B"/>
    <w:rsid w:val="00B6295A"/>
    <w:rsid w:val="00B67EFD"/>
    <w:rsid w:val="00B70FF6"/>
    <w:rsid w:val="00B7103D"/>
    <w:rsid w:val="00B71312"/>
    <w:rsid w:val="00B74F99"/>
    <w:rsid w:val="00B76363"/>
    <w:rsid w:val="00B772A7"/>
    <w:rsid w:val="00B82704"/>
    <w:rsid w:val="00B83659"/>
    <w:rsid w:val="00B83665"/>
    <w:rsid w:val="00B840FD"/>
    <w:rsid w:val="00B8633B"/>
    <w:rsid w:val="00B870BA"/>
    <w:rsid w:val="00B876AB"/>
    <w:rsid w:val="00B92DA8"/>
    <w:rsid w:val="00B9784C"/>
    <w:rsid w:val="00BA1A8C"/>
    <w:rsid w:val="00BA5D1D"/>
    <w:rsid w:val="00BB04E3"/>
    <w:rsid w:val="00BB22E3"/>
    <w:rsid w:val="00BB5998"/>
    <w:rsid w:val="00BB6281"/>
    <w:rsid w:val="00BC42AD"/>
    <w:rsid w:val="00BC647D"/>
    <w:rsid w:val="00BD065E"/>
    <w:rsid w:val="00BD4DF0"/>
    <w:rsid w:val="00BE14F3"/>
    <w:rsid w:val="00BE21FD"/>
    <w:rsid w:val="00BE269C"/>
    <w:rsid w:val="00BE5FA1"/>
    <w:rsid w:val="00BE6359"/>
    <w:rsid w:val="00BF152C"/>
    <w:rsid w:val="00C020D6"/>
    <w:rsid w:val="00C028AA"/>
    <w:rsid w:val="00C04260"/>
    <w:rsid w:val="00C07088"/>
    <w:rsid w:val="00C15076"/>
    <w:rsid w:val="00C17EE2"/>
    <w:rsid w:val="00C2063E"/>
    <w:rsid w:val="00C22B65"/>
    <w:rsid w:val="00C234B6"/>
    <w:rsid w:val="00C23790"/>
    <w:rsid w:val="00C23B09"/>
    <w:rsid w:val="00C2498C"/>
    <w:rsid w:val="00C30548"/>
    <w:rsid w:val="00C30D35"/>
    <w:rsid w:val="00C322CA"/>
    <w:rsid w:val="00C33107"/>
    <w:rsid w:val="00C33AE1"/>
    <w:rsid w:val="00C34E3B"/>
    <w:rsid w:val="00C353B3"/>
    <w:rsid w:val="00C36655"/>
    <w:rsid w:val="00C376BD"/>
    <w:rsid w:val="00C40579"/>
    <w:rsid w:val="00C42A7C"/>
    <w:rsid w:val="00C43D6B"/>
    <w:rsid w:val="00C45A78"/>
    <w:rsid w:val="00C55208"/>
    <w:rsid w:val="00C55C9A"/>
    <w:rsid w:val="00C56D21"/>
    <w:rsid w:val="00C56FB6"/>
    <w:rsid w:val="00C7125F"/>
    <w:rsid w:val="00C75646"/>
    <w:rsid w:val="00C77841"/>
    <w:rsid w:val="00C80020"/>
    <w:rsid w:val="00C81412"/>
    <w:rsid w:val="00C81E4D"/>
    <w:rsid w:val="00C83D6F"/>
    <w:rsid w:val="00C847B1"/>
    <w:rsid w:val="00C84AF0"/>
    <w:rsid w:val="00C91555"/>
    <w:rsid w:val="00C9334F"/>
    <w:rsid w:val="00C93452"/>
    <w:rsid w:val="00C9702F"/>
    <w:rsid w:val="00C974B3"/>
    <w:rsid w:val="00CA1B07"/>
    <w:rsid w:val="00CB029A"/>
    <w:rsid w:val="00CB099C"/>
    <w:rsid w:val="00CB169A"/>
    <w:rsid w:val="00CB2520"/>
    <w:rsid w:val="00CB60A2"/>
    <w:rsid w:val="00CD0DCB"/>
    <w:rsid w:val="00CD11F0"/>
    <w:rsid w:val="00CD1DFB"/>
    <w:rsid w:val="00CD2BE4"/>
    <w:rsid w:val="00CD3364"/>
    <w:rsid w:val="00CD3952"/>
    <w:rsid w:val="00CD4EB4"/>
    <w:rsid w:val="00CD67D6"/>
    <w:rsid w:val="00CE2156"/>
    <w:rsid w:val="00CE766D"/>
    <w:rsid w:val="00CF0A07"/>
    <w:rsid w:val="00CF4014"/>
    <w:rsid w:val="00CF70D3"/>
    <w:rsid w:val="00D0102F"/>
    <w:rsid w:val="00D01ED4"/>
    <w:rsid w:val="00D027F5"/>
    <w:rsid w:val="00D04BE2"/>
    <w:rsid w:val="00D05E0B"/>
    <w:rsid w:val="00D11F07"/>
    <w:rsid w:val="00D13F88"/>
    <w:rsid w:val="00D15AB6"/>
    <w:rsid w:val="00D169E4"/>
    <w:rsid w:val="00D17343"/>
    <w:rsid w:val="00D21A6F"/>
    <w:rsid w:val="00D237EA"/>
    <w:rsid w:val="00D255D9"/>
    <w:rsid w:val="00D3352D"/>
    <w:rsid w:val="00D344EA"/>
    <w:rsid w:val="00D36A9F"/>
    <w:rsid w:val="00D372CD"/>
    <w:rsid w:val="00D41F6A"/>
    <w:rsid w:val="00D4736A"/>
    <w:rsid w:val="00D53373"/>
    <w:rsid w:val="00D5474D"/>
    <w:rsid w:val="00D56DB4"/>
    <w:rsid w:val="00D644C5"/>
    <w:rsid w:val="00D670E7"/>
    <w:rsid w:val="00D772ED"/>
    <w:rsid w:val="00D77B2F"/>
    <w:rsid w:val="00D87191"/>
    <w:rsid w:val="00D91F40"/>
    <w:rsid w:val="00D943D4"/>
    <w:rsid w:val="00DA0BD1"/>
    <w:rsid w:val="00DB0FFA"/>
    <w:rsid w:val="00DB4555"/>
    <w:rsid w:val="00DB7F00"/>
    <w:rsid w:val="00DC021C"/>
    <w:rsid w:val="00DC244C"/>
    <w:rsid w:val="00DC5B26"/>
    <w:rsid w:val="00DC669B"/>
    <w:rsid w:val="00DC772A"/>
    <w:rsid w:val="00DD6B5C"/>
    <w:rsid w:val="00DE10CF"/>
    <w:rsid w:val="00DE3DCF"/>
    <w:rsid w:val="00DE4586"/>
    <w:rsid w:val="00DF1C22"/>
    <w:rsid w:val="00DF551E"/>
    <w:rsid w:val="00DF56A3"/>
    <w:rsid w:val="00DF75BD"/>
    <w:rsid w:val="00E06305"/>
    <w:rsid w:val="00E07C43"/>
    <w:rsid w:val="00E07C7A"/>
    <w:rsid w:val="00E100AB"/>
    <w:rsid w:val="00E114F3"/>
    <w:rsid w:val="00E136B4"/>
    <w:rsid w:val="00E158C6"/>
    <w:rsid w:val="00E17AEA"/>
    <w:rsid w:val="00E17E32"/>
    <w:rsid w:val="00E20115"/>
    <w:rsid w:val="00E21C1F"/>
    <w:rsid w:val="00E25D72"/>
    <w:rsid w:val="00E26693"/>
    <w:rsid w:val="00E31EF6"/>
    <w:rsid w:val="00E34133"/>
    <w:rsid w:val="00E4092E"/>
    <w:rsid w:val="00E448FE"/>
    <w:rsid w:val="00E45097"/>
    <w:rsid w:val="00E4714F"/>
    <w:rsid w:val="00E50211"/>
    <w:rsid w:val="00E517D4"/>
    <w:rsid w:val="00E55027"/>
    <w:rsid w:val="00E5650B"/>
    <w:rsid w:val="00E57404"/>
    <w:rsid w:val="00E57FC0"/>
    <w:rsid w:val="00E64255"/>
    <w:rsid w:val="00E65595"/>
    <w:rsid w:val="00E66383"/>
    <w:rsid w:val="00E6676F"/>
    <w:rsid w:val="00E704F5"/>
    <w:rsid w:val="00E8013E"/>
    <w:rsid w:val="00E82AA8"/>
    <w:rsid w:val="00E8586C"/>
    <w:rsid w:val="00E873ED"/>
    <w:rsid w:val="00E91825"/>
    <w:rsid w:val="00EA0313"/>
    <w:rsid w:val="00EA2012"/>
    <w:rsid w:val="00EB2C5C"/>
    <w:rsid w:val="00EB3989"/>
    <w:rsid w:val="00EB4753"/>
    <w:rsid w:val="00EB583C"/>
    <w:rsid w:val="00EB68A9"/>
    <w:rsid w:val="00EB69E9"/>
    <w:rsid w:val="00EC5CFA"/>
    <w:rsid w:val="00ED1565"/>
    <w:rsid w:val="00ED15F5"/>
    <w:rsid w:val="00EE0526"/>
    <w:rsid w:val="00EE300E"/>
    <w:rsid w:val="00EE474B"/>
    <w:rsid w:val="00EE4A04"/>
    <w:rsid w:val="00EE5B80"/>
    <w:rsid w:val="00EF58C4"/>
    <w:rsid w:val="00EF7375"/>
    <w:rsid w:val="00F01236"/>
    <w:rsid w:val="00F01947"/>
    <w:rsid w:val="00F0581D"/>
    <w:rsid w:val="00F07FA1"/>
    <w:rsid w:val="00F11E4C"/>
    <w:rsid w:val="00F2288F"/>
    <w:rsid w:val="00F26BC8"/>
    <w:rsid w:val="00F26DE5"/>
    <w:rsid w:val="00F31CE5"/>
    <w:rsid w:val="00F40C8F"/>
    <w:rsid w:val="00F42230"/>
    <w:rsid w:val="00F547B5"/>
    <w:rsid w:val="00F553A4"/>
    <w:rsid w:val="00F63B35"/>
    <w:rsid w:val="00F64FC8"/>
    <w:rsid w:val="00F650CC"/>
    <w:rsid w:val="00F667E4"/>
    <w:rsid w:val="00F66BB8"/>
    <w:rsid w:val="00F66D36"/>
    <w:rsid w:val="00F67941"/>
    <w:rsid w:val="00F70B75"/>
    <w:rsid w:val="00F720AE"/>
    <w:rsid w:val="00F75FF1"/>
    <w:rsid w:val="00F77059"/>
    <w:rsid w:val="00F80624"/>
    <w:rsid w:val="00F84990"/>
    <w:rsid w:val="00F84F2F"/>
    <w:rsid w:val="00F877AD"/>
    <w:rsid w:val="00F97722"/>
    <w:rsid w:val="00F97F9A"/>
    <w:rsid w:val="00FA2219"/>
    <w:rsid w:val="00FA5230"/>
    <w:rsid w:val="00FA606C"/>
    <w:rsid w:val="00FA707A"/>
    <w:rsid w:val="00FB3728"/>
    <w:rsid w:val="00FB4FAD"/>
    <w:rsid w:val="00FB570F"/>
    <w:rsid w:val="00FC05B3"/>
    <w:rsid w:val="00FC1CB9"/>
    <w:rsid w:val="00FC2694"/>
    <w:rsid w:val="00FC3787"/>
    <w:rsid w:val="00FC448D"/>
    <w:rsid w:val="00FD6857"/>
    <w:rsid w:val="00FE24BE"/>
    <w:rsid w:val="00FE331D"/>
    <w:rsid w:val="00FE4CED"/>
    <w:rsid w:val="00FE50B5"/>
    <w:rsid w:val="00FE545C"/>
    <w:rsid w:val="00FE5A1C"/>
    <w:rsid w:val="00FE5CDF"/>
    <w:rsid w:val="00FE6194"/>
    <w:rsid w:val="00FF1BC7"/>
    <w:rsid w:val="00FF1DAA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7E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7E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gkhadge</dc:creator>
  <cp:lastModifiedBy>gkhadge</cp:lastModifiedBy>
  <cp:revision>3</cp:revision>
  <dcterms:created xsi:type="dcterms:W3CDTF">2014-12-17T06:37:00Z</dcterms:created>
  <dcterms:modified xsi:type="dcterms:W3CDTF">2014-12-17T10:12:00Z</dcterms:modified>
</cp:coreProperties>
</file>