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 系统架构与使用环境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操作端点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：建议同时兼顾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手机端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（处理简单、高频任务）与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电脑端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（处理复杂任务）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形态选择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：胡老师倾向于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微信小程序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以便快捷操作，但学生团队提出由于微信接口复杂及反爬虫机制，建议采用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前后端分离的网页版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方案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部署环境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数据库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：涉及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金仓数据库（Kingbase）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，需与学校及公司对接配置服务器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生态体系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：目前仅面向本学院，不直接对接“微人大”数据接口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 用户角色与权限划分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建议将系统权限细化为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4 个等级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，以确保数据操作的严谨性 ：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角色等级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对应人群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权限说明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一级：学院领导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学院主管领导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拥有最高查看权限，关注平台运行与数据问题 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二级：管理老师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辅导员、班主任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负责数据上传、动态维护及业务审批 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三级：班团骨干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团支书、班长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拥有部分管理权限，负责对接学生与学院事务 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四级：普通学生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全院在校生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仅能查看个人相关数据，无数据导出或审批权限 。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注意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：助教原则上不开放审批权限 。系统需记录所有管理员的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操作日志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以备溯源 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 核心功能模块（按优先级排序）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胡老师明确了以下模块的上线优先级 ：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智能问答与知识政策库（P0）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解决入党流程、奖学金资格等重复性咨询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支持老师手动上传政策文档（建议单文件支持至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30MB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党团事务流程管理（P0）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入党/入团流程非常固定，需在系统中设定稳定的标准时间线与自动提醒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奖励荣誉展示（P1）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展示国奖、校优等荣誉，发挥榜样表率作用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学生画像与信息管理（P1）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包含学号、专业、年级、科研竞赛、社会实践等维度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学业预警（P2）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因数据高度依赖学生主动上报且教务对接难，实现难度较大，优先级放后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四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 数据管理与安全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敏感信息保护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：身份证号、生源地、户籍地、导师信息、修学/延毕记录等需严格保密，仅管理员可见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公开信息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：学号、民族、班级、专业等基础数据可适度公开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异常处理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：系统应允许老师在一定期限内（如 1-2 天）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撤回或重批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审批结果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五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 开发要求与评分重点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性能要求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：需支持学院约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1200 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的并发使用规模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通知渠道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：优先支持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邮件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微信提醒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，短信因涉及第三方费用，可仅做模拟记录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评分标准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实用性与完整度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：占比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80%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创新性与 UI 展示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：占比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20%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核心原则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：代码结构要稳，避免“补丁式”开发导致后续无法维护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