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28"/>
        </w:rPr>
      </w:pPr>
      <w:r>
        <w:rPr>
          <w:rFonts w:hint="eastAsia" w:eastAsia="宋体"/>
          <w:b/>
          <w:sz w:val="28"/>
          <w:szCs w:val="28"/>
        </w:rPr>
        <w:t xml:space="preserve"> </w:t>
      </w:r>
      <w:r>
        <w:rPr>
          <w:rFonts w:hint="eastAsia" w:eastAsia="宋体"/>
          <w:b/>
          <w:bCs w:val="0"/>
          <w:sz w:val="36"/>
          <w:szCs w:val="36"/>
        </w:rPr>
        <w:t>H5封装打包说明</w:t>
      </w:r>
      <w:r>
        <w:rPr>
          <w:rFonts w:hint="eastAsia" w:eastAsia="宋体"/>
          <w:b/>
          <w:bCs w:val="0"/>
          <w:sz w:val="36"/>
          <w:szCs w:val="36"/>
          <w:lang w:eastAsia="zh-CN"/>
        </w:rPr>
        <w:t>（</w:t>
      </w:r>
      <w:r>
        <w:rPr>
          <w:rFonts w:eastAsia="宋体"/>
          <w:b/>
          <w:bCs w:val="0"/>
          <w:sz w:val="36"/>
          <w:szCs w:val="36"/>
        </w:rPr>
        <w:t>W</w:t>
      </w:r>
      <w:r>
        <w:rPr>
          <w:rFonts w:hint="eastAsia" w:eastAsia="宋体"/>
          <w:b/>
          <w:bCs w:val="0"/>
          <w:sz w:val="36"/>
          <w:szCs w:val="36"/>
        </w:rPr>
        <w:t>ebvie</w:t>
      </w:r>
      <w:r>
        <w:rPr>
          <w:rFonts w:hint="eastAsia" w:eastAsia="宋体"/>
          <w:b/>
          <w:bCs w:val="0"/>
          <w:sz w:val="36"/>
          <w:szCs w:val="36"/>
          <w:lang w:val="en-US" w:eastAsia="zh-CN"/>
        </w:rPr>
        <w:t>w壳</w:t>
      </w:r>
      <w:r>
        <w:rPr>
          <w:rFonts w:hint="eastAsia" w:eastAsia="宋体"/>
          <w:b/>
          <w:bCs w:val="0"/>
          <w:sz w:val="36"/>
          <w:szCs w:val="36"/>
          <w:lang w:eastAsia="zh-CN"/>
        </w:rPr>
        <w:t>）</w:t>
      </w:r>
    </w:p>
    <w:p>
      <w:pPr>
        <w:jc w:val="left"/>
        <w:rPr>
          <w:rFonts w:hint="eastAsia"/>
          <w:b/>
          <w:szCs w:val="24"/>
          <w:lang w:eastAsia="zh-CN"/>
        </w:rPr>
      </w:pPr>
      <w:r>
        <w:rPr>
          <w:rFonts w:hint="eastAsia" w:eastAsia="宋体"/>
          <w:b/>
          <w:szCs w:val="24"/>
          <w:lang w:eastAsia="zh-CN"/>
        </w:rPr>
        <w:t>（马甲壳调用我提供的界面，提交审核是提交你的内容，过审核后我在</w:t>
      </w:r>
      <w:r>
        <w:rPr>
          <w:rFonts w:eastAsia="宋体"/>
          <w:b/>
          <w:szCs w:val="24"/>
          <w:lang w:eastAsia="zh-CN"/>
        </w:rPr>
        <w:t>api</w:t>
      </w:r>
      <w:r>
        <w:rPr>
          <w:rFonts w:hint="eastAsia" w:eastAsia="宋体"/>
          <w:b/>
          <w:szCs w:val="24"/>
          <w:lang w:eastAsia="zh-CN"/>
        </w:rPr>
        <w:t>后台切换成我们的</w:t>
      </w:r>
      <w:r>
        <w:rPr>
          <w:rFonts w:eastAsia="宋体"/>
          <w:b/>
          <w:szCs w:val="24"/>
          <w:lang w:eastAsia="zh-CN"/>
        </w:rPr>
        <w:t>WAP</w:t>
      </w:r>
      <w:r>
        <w:rPr>
          <w:rFonts w:hint="eastAsia" w:eastAsia="宋体"/>
          <w:b/>
          <w:szCs w:val="24"/>
          <w:lang w:eastAsia="zh-CN"/>
        </w:rPr>
        <w:t>页面）</w:t>
      </w:r>
    </w:p>
    <w:p>
      <w:pPr>
        <w:rPr>
          <w:rFonts w:hint="eastAsia"/>
        </w:rPr>
      </w:pPr>
      <w:r>
        <w:drawing>
          <wp:inline distT="0" distB="0" distL="114300" distR="114300">
            <wp:extent cx="5269865" cy="3332480"/>
            <wp:effectExtent l="0" t="0" r="698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865" cy="3332480"/>
                    </a:xfrm>
                    <a:prstGeom prst="rect">
                      <a:avLst/>
                    </a:prstGeom>
                    <a:noFill/>
                    <a:ln w="9525">
                      <a:noFill/>
                    </a:ln>
                  </pic:spPr>
                </pic:pic>
              </a:graphicData>
            </a:graphic>
          </wp:inline>
        </w:drawing>
      </w:r>
    </w:p>
    <w:p>
      <w:pPr>
        <w:rPr>
          <w:rFonts w:hint="eastAsia"/>
          <w:b/>
          <w:bCs/>
          <w:sz w:val="30"/>
          <w:szCs w:val="30"/>
          <w:highlight w:val="yellow"/>
        </w:rPr>
      </w:pPr>
      <w:r>
        <w:rPr>
          <w:rFonts w:hint="eastAsia" w:eastAsia="宋体"/>
          <w:b/>
          <w:bCs/>
          <w:sz w:val="30"/>
          <w:szCs w:val="30"/>
          <w:highlight w:val="yellow"/>
        </w:rPr>
        <w:t>一、</w:t>
      </w:r>
      <w:r>
        <w:rPr>
          <w:rFonts w:hint="eastAsia" w:eastAsia="宋体"/>
          <w:b/>
          <w:bCs/>
          <w:sz w:val="30"/>
          <w:szCs w:val="30"/>
          <w:highlight w:val="yellow"/>
          <w:lang w:val="en-US" w:eastAsia="zh-CN"/>
        </w:rPr>
        <w:t>webviwe制作</w:t>
      </w:r>
      <w:r>
        <w:rPr>
          <w:rFonts w:hint="eastAsia" w:eastAsia="宋体"/>
          <w:b/>
          <w:bCs/>
          <w:sz w:val="30"/>
          <w:szCs w:val="30"/>
          <w:highlight w:val="yellow"/>
        </w:rPr>
        <w:t>需求说明：</w:t>
      </w:r>
    </w:p>
    <w:p>
      <w:pPr>
        <w:pStyle w:val="9"/>
        <w:numPr>
          <w:ilvl w:val="0"/>
          <w:numId w:val="1"/>
        </w:numPr>
        <w:ind w:leftChars="0"/>
        <w:rPr>
          <w:rFonts w:hint="eastAsia"/>
          <w:szCs w:val="24"/>
        </w:rPr>
      </w:pPr>
      <w:r>
        <w:rPr>
          <w:rFonts w:hint="eastAsia" w:ascii="宋体" w:hAnsi="宋体" w:eastAsia="宋体"/>
          <w:bCs/>
          <w:szCs w:val="24"/>
        </w:rPr>
        <w:t>APP审核上线后，打开app只需要以webview（H5）来呈现</w:t>
      </w:r>
      <w:r>
        <w:rPr>
          <w:rFonts w:hint="eastAsia" w:eastAsia="宋体"/>
          <w:szCs w:val="24"/>
        </w:rPr>
        <w:t>：</w:t>
      </w:r>
    </w:p>
    <w:p>
      <w:pPr>
        <w:pStyle w:val="9"/>
        <w:numPr>
          <w:ilvl w:val="0"/>
          <w:numId w:val="1"/>
        </w:numPr>
        <w:ind w:leftChars="0"/>
        <w:rPr>
          <w:rFonts w:hint="eastAsia"/>
          <w:szCs w:val="24"/>
        </w:rPr>
      </w:pPr>
      <w:r>
        <w:rPr>
          <w:rFonts w:eastAsia="宋体"/>
        </w:rPr>
        <w:t>W</w:t>
      </w:r>
      <w:r>
        <w:rPr>
          <w:rFonts w:hint="eastAsia" w:eastAsia="宋体"/>
        </w:rPr>
        <w:t>ebview禁止bounce效果</w:t>
      </w:r>
    </w:p>
    <w:p>
      <w:pPr>
        <w:pStyle w:val="9"/>
        <w:ind w:left="425" w:leftChars="0"/>
        <w:rPr>
          <w:rFonts w:hint="eastAsia" w:ascii="宋体" w:hAnsi="宋体" w:cs="宋体"/>
          <w:color w:val="000000"/>
          <w:sz w:val="22"/>
          <w:lang w:bidi="ar"/>
        </w:rPr>
      </w:pPr>
      <w:r>
        <w:drawing>
          <wp:inline distT="0" distB="0" distL="114300" distR="114300">
            <wp:extent cx="4130675" cy="3621405"/>
            <wp:effectExtent l="0" t="0" r="317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130675" cy="3621405"/>
                    </a:xfrm>
                    <a:prstGeom prst="rect">
                      <a:avLst/>
                    </a:prstGeom>
                    <a:noFill/>
                    <a:ln w="9525">
                      <a:noFill/>
                    </a:ln>
                  </pic:spPr>
                </pic:pic>
              </a:graphicData>
            </a:graphic>
          </wp:inline>
        </w:drawing>
      </w:r>
    </w:p>
    <w:p>
      <w:pPr>
        <w:pStyle w:val="9"/>
        <w:numPr>
          <w:ilvl w:val="0"/>
          <w:numId w:val="1"/>
        </w:numPr>
        <w:ind w:leftChars="0"/>
        <w:rPr>
          <w:rFonts w:hint="eastAsia"/>
        </w:rPr>
      </w:pPr>
      <w:r>
        <w:rPr>
          <w:rFonts w:hint="eastAsia" w:ascii="宋体" w:hAnsi="宋体" w:eastAsia="宋体" w:cs="宋体"/>
          <w:color w:val="000000"/>
          <w:sz w:val="22"/>
          <w:lang w:bidi="ar"/>
        </w:rPr>
        <w:t>Webview必须允许第三方的cookie写入</w:t>
      </w:r>
    </w:p>
    <w:p>
      <w:pPr>
        <w:pStyle w:val="9"/>
        <w:ind w:left="425" w:leftChars="0"/>
      </w:pPr>
      <w:r>
        <w:drawing>
          <wp:inline distT="0" distB="0" distL="0" distR="0">
            <wp:extent cx="5274310" cy="1847215"/>
            <wp:effectExtent l="0" t="0" r="254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pic:cNvPicPr>
                  </pic:nvPicPr>
                  <pic:blipFill>
                    <a:blip r:embed="rId6"/>
                    <a:stretch>
                      <a:fillRect/>
                    </a:stretch>
                  </pic:blipFill>
                  <pic:spPr>
                    <a:xfrm>
                      <a:off x="0" y="0"/>
                      <a:ext cx="5274310" cy="1847840"/>
                    </a:xfrm>
                    <a:prstGeom prst="rect">
                      <a:avLst/>
                    </a:prstGeom>
                  </pic:spPr>
                </pic:pic>
              </a:graphicData>
            </a:graphic>
          </wp:inline>
        </w:drawing>
      </w:r>
    </w:p>
    <w:p>
      <w:pPr>
        <w:pStyle w:val="9"/>
        <w:ind w:left="0" w:leftChars="0" w:firstLine="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webviwe顶部（显示手机图标信息的）的背景颜色，请设置读取api接口的信息（backgroundColor：status bar背景颜色、fontColor：status bar字体颜色）</w:t>
      </w:r>
    </w:p>
    <w:p>
      <w:pPr>
        <w:pStyle w:val="9"/>
        <w:ind w:left="425" w:leftChars="0"/>
        <w:rPr>
          <w:rFonts w:hint="eastAsia"/>
          <w:lang w:val="en-US" w:eastAsia="zh-CN"/>
        </w:rPr>
      </w:pPr>
    </w:p>
    <w:p>
      <w:pPr>
        <w:pStyle w:val="9"/>
        <w:ind w:left="425" w:leftChars="0"/>
        <w:rPr>
          <w:rFonts w:hint="eastAsia"/>
          <w:lang w:val="en-US" w:eastAsia="zh-CN"/>
        </w:rPr>
      </w:pPr>
      <w:r>
        <w:drawing>
          <wp:inline distT="0" distB="0" distL="114300" distR="114300">
            <wp:extent cx="5269865" cy="147256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1472565"/>
                    </a:xfrm>
                    <a:prstGeom prst="rect">
                      <a:avLst/>
                    </a:prstGeom>
                    <a:noFill/>
                    <a:ln w="9525">
                      <a:noFill/>
                    </a:ln>
                  </pic:spPr>
                </pic:pic>
              </a:graphicData>
            </a:graphic>
          </wp:inline>
        </w:drawing>
      </w:r>
    </w:p>
    <w:p>
      <w:pPr>
        <w:pStyle w:val="9"/>
        <w:ind w:left="425" w:leftChars="0"/>
        <w:rPr>
          <w:rFonts w:hint="eastAsia"/>
        </w:rPr>
      </w:pPr>
    </w:p>
    <w:p>
      <w:pPr>
        <w:pStyle w:val="9"/>
        <w:numPr>
          <w:ilvl w:val="0"/>
          <w:numId w:val="0"/>
        </w:numPr>
        <w:ind w:leftChars="0"/>
        <w:rPr>
          <w:rFonts w:hint="eastAsia"/>
        </w:rPr>
      </w:pPr>
      <w:r>
        <w:rPr>
          <w:rFonts w:hint="eastAsia" w:eastAsia="宋体"/>
          <w:lang w:val="en-US" w:eastAsia="zh-CN"/>
        </w:rPr>
        <w:t>5</w:t>
      </w:r>
      <w:r>
        <w:rPr>
          <w:rFonts w:hint="eastAsia" w:eastAsia="宋体"/>
          <w:lang w:val="en-US" w:eastAsia="zh-CN"/>
        </w:rPr>
        <w:tab/>
      </w:r>
      <w:r>
        <w:rPr>
          <w:rFonts w:hint="eastAsia" w:eastAsia="宋体"/>
        </w:rPr>
        <w:t>呼叫API</w:t>
      </w:r>
    </w:p>
    <w:p>
      <w:pPr>
        <w:pStyle w:val="9"/>
        <w:numPr>
          <w:ilvl w:val="0"/>
          <w:numId w:val="2"/>
        </w:numPr>
        <w:ind w:leftChars="0"/>
        <w:rPr>
          <w:rFonts w:hint="eastAsia" w:ascii="宋体" w:hAnsi="宋体"/>
          <w:szCs w:val="24"/>
          <w:lang w:val="zh-CN"/>
        </w:rPr>
      </w:pPr>
      <w:r>
        <w:rPr>
          <w:rFonts w:hint="eastAsia" w:ascii="宋体" w:hAnsi="宋体" w:eastAsia="宋体"/>
          <w:szCs w:val="24"/>
          <w:lang w:val="zh-CN"/>
        </w:rPr>
        <w:t>接入者ID（appid）：</w:t>
      </w:r>
      <w:r>
        <w:rPr>
          <w:rFonts w:hint="eastAsia" w:eastAsia="宋体" w:asciiTheme="minorEastAsia" w:hAnsiTheme="minorEastAsia"/>
          <w:szCs w:val="24"/>
          <w:lang w:val="zh-CN"/>
        </w:rPr>
        <w:t>000</w:t>
      </w:r>
      <w:r>
        <w:rPr>
          <w:rFonts w:hint="eastAsia" w:ascii="宋体" w:hAnsi="宋体" w:eastAsia="宋体"/>
          <w:szCs w:val="24"/>
          <w:lang w:val="zh-CN"/>
        </w:rPr>
        <w:t xml:space="preserve">      （举例说明）</w:t>
      </w:r>
    </w:p>
    <w:p>
      <w:pPr>
        <w:pStyle w:val="9"/>
        <w:numPr>
          <w:ilvl w:val="0"/>
          <w:numId w:val="2"/>
        </w:numPr>
        <w:ind w:leftChars="0"/>
        <w:rPr>
          <w:rFonts w:hint="eastAsia" w:ascii="宋体" w:hAnsi="宋体"/>
          <w:szCs w:val="24"/>
          <w:lang w:val="zh-CN"/>
        </w:rPr>
      </w:pPr>
      <w:r>
        <w:rPr>
          <w:rFonts w:hint="eastAsia" w:ascii="宋体" w:hAnsi="宋体" w:eastAsia="宋体"/>
          <w:szCs w:val="24"/>
          <w:lang w:val="zh-CN" w:eastAsia="zh-CN"/>
        </w:rPr>
        <w:t>界面名称：获取app的设置信息</w:t>
      </w:r>
    </w:p>
    <w:p>
      <w:pPr>
        <w:pStyle w:val="9"/>
        <w:numPr>
          <w:ilvl w:val="1"/>
          <w:numId w:val="3"/>
        </w:numPr>
        <w:ind w:leftChars="0"/>
        <w:rPr>
          <w:rFonts w:hint="eastAsia"/>
        </w:rPr>
      </w:pPr>
      <w:r>
        <w:rPr>
          <w:rFonts w:hint="eastAsia" w:eastAsia="宋体"/>
        </w:rPr>
        <w:t>地址：</w:t>
      </w:r>
      <w:r>
        <w:fldChar w:fldCharType="begin"/>
      </w:r>
      <w:r>
        <w:instrText xml:space="preserve"> HYPERLINK "https://tzxpsm.com/lotto/api" </w:instrText>
      </w:r>
      <w:r>
        <w:fldChar w:fldCharType="separate"/>
      </w:r>
      <w:r>
        <w:rPr>
          <w:rStyle w:val="6"/>
          <w:rFonts w:eastAsia="宋体"/>
        </w:rPr>
        <w:t>https://tzxpsm.com/lotto/api</w:t>
      </w:r>
      <w:r>
        <w:fldChar w:fldCharType="end"/>
      </w:r>
    </w:p>
    <w:p>
      <w:pPr>
        <w:pStyle w:val="9"/>
        <w:numPr>
          <w:ilvl w:val="1"/>
          <w:numId w:val="3"/>
        </w:numPr>
        <w:ind w:leftChars="0"/>
        <w:rPr>
          <w:rFonts w:hint="eastAsia"/>
        </w:rPr>
      </w:pPr>
      <w:r>
        <w:rPr>
          <w:rFonts w:hint="eastAsia" w:eastAsia="宋体"/>
        </w:rPr>
        <w:t>http method : post</w:t>
      </w:r>
    </w:p>
    <w:p>
      <w:pPr>
        <w:pStyle w:val="9"/>
        <w:numPr>
          <w:ilvl w:val="1"/>
          <w:numId w:val="3"/>
        </w:numPr>
        <w:ind w:leftChars="0"/>
        <w:rPr>
          <w:rFonts w:hint="eastAsia"/>
        </w:rPr>
      </w:pPr>
      <w:r>
        <w:rPr>
          <w:rFonts w:hint="eastAsia" w:eastAsia="宋体"/>
        </w:rPr>
        <w:t>资料格式：JSON-RPC 2.0</w:t>
      </w:r>
    </w:p>
    <w:p>
      <w:pPr>
        <w:pStyle w:val="9"/>
        <w:ind w:left="0" w:leftChars="0"/>
        <w:rPr>
          <w:rFonts w:hint="eastAsia"/>
        </w:rPr>
      </w:pPr>
      <w:r>
        <w:drawing>
          <wp:inline distT="0" distB="0" distL="114300" distR="114300">
            <wp:extent cx="5267960" cy="3761740"/>
            <wp:effectExtent l="0" t="0" r="889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7960" cy="3761740"/>
                    </a:xfrm>
                    <a:prstGeom prst="rect">
                      <a:avLst/>
                    </a:prstGeom>
                    <a:noFill/>
                    <a:ln w="9525">
                      <a:noFill/>
                    </a:ln>
                  </pic:spPr>
                </pic:pic>
              </a:graphicData>
            </a:graphic>
          </wp:inline>
        </w:drawing>
      </w:r>
      <w:bookmarkStart w:id="5" w:name="_GoBack"/>
      <w:bookmarkEnd w:id="5"/>
    </w:p>
    <w:p>
      <w:pPr>
        <w:pStyle w:val="9"/>
        <w:numPr>
          <w:ilvl w:val="0"/>
          <w:numId w:val="0"/>
        </w:numPr>
        <w:ind w:leftChars="0"/>
        <w:rPr>
          <w:rFonts w:hint="eastAsia"/>
        </w:rPr>
      </w:pPr>
      <w:r>
        <w:rPr>
          <w:rFonts w:hint="eastAsia" w:eastAsia="宋体"/>
          <w:lang w:val="en-US" w:eastAsia="zh-CN"/>
        </w:rPr>
        <w:t>6</w:t>
      </w:r>
      <w:r>
        <w:rPr>
          <w:rFonts w:hint="eastAsia" w:eastAsia="宋体"/>
          <w:lang w:val="en-US" w:eastAsia="zh-CN"/>
        </w:rPr>
        <w:tab/>
      </w:r>
      <w:r>
        <w:rPr>
          <w:rFonts w:hint="eastAsia" w:eastAsia="宋体"/>
        </w:rPr>
        <w:t>API回传结果栏位说明</w:t>
      </w:r>
    </w:p>
    <w:p>
      <w:pPr>
        <w:pStyle w:val="9"/>
        <w:numPr>
          <w:ilvl w:val="0"/>
          <w:numId w:val="0"/>
        </w:numPr>
        <w:ind w:left="425" w:leftChars="0"/>
        <w:rPr>
          <w:rFonts w:hint="eastAsia"/>
        </w:rPr>
      </w:pPr>
      <w:r>
        <w:rPr>
          <w:rFonts w:hint="eastAsia" w:eastAsia="宋体"/>
          <w:lang w:val="en-US" w:eastAsia="zh-CN"/>
        </w:rPr>
        <w:t>6.1</w:t>
      </w:r>
      <w:r>
        <w:rPr>
          <w:rFonts w:hint="eastAsia" w:eastAsia="宋体"/>
          <w:lang w:val="en-US" w:eastAsia="zh-CN"/>
        </w:rPr>
        <w:tab/>
      </w:r>
      <w:r>
        <w:rPr>
          <w:rFonts w:hint="eastAsia" w:eastAsia="宋体"/>
        </w:rPr>
        <w:t>a</w:t>
      </w:r>
      <w:r>
        <w:rPr>
          <w:rFonts w:eastAsia="宋体"/>
        </w:rPr>
        <w:t>ppid</w:t>
      </w:r>
      <w:r>
        <w:rPr>
          <w:rFonts w:hint="eastAsia" w:eastAsia="宋体"/>
        </w:rPr>
        <w:t xml:space="preserve"> ：包名</w:t>
      </w:r>
    </w:p>
    <w:p>
      <w:pPr>
        <w:pStyle w:val="9"/>
        <w:numPr>
          <w:ilvl w:val="0"/>
          <w:numId w:val="0"/>
        </w:numPr>
        <w:ind w:left="425" w:leftChars="0"/>
        <w:rPr>
          <w:rFonts w:hint="eastAsia"/>
        </w:rPr>
      </w:pPr>
      <w:r>
        <w:rPr>
          <w:rFonts w:hint="eastAsia" w:eastAsia="宋体"/>
          <w:lang w:val="en-US" w:eastAsia="zh-CN"/>
        </w:rPr>
        <w:t>6.2</w:t>
      </w:r>
      <w:r>
        <w:rPr>
          <w:rFonts w:hint="eastAsia" w:eastAsia="宋体"/>
          <w:lang w:val="en-US" w:eastAsia="zh-CN"/>
        </w:rPr>
        <w:tab/>
      </w:r>
      <w:r>
        <w:rPr>
          <w:rFonts w:eastAsia="宋体"/>
        </w:rPr>
        <w:t>showWap</w:t>
      </w:r>
      <w:r>
        <w:rPr>
          <w:rFonts w:hint="eastAsia" w:eastAsia="宋体"/>
        </w:rPr>
        <w:t>：是否转跳URL，0表示不转跳(关闭)，1表示转跳</w:t>
      </w:r>
      <w:bookmarkStart w:id="0" w:name="OLE_LINK1"/>
      <w:bookmarkStart w:id="1" w:name="OLE_LINK2"/>
    </w:p>
    <w:p>
      <w:pPr>
        <w:pStyle w:val="9"/>
        <w:numPr>
          <w:ilvl w:val="0"/>
          <w:numId w:val="0"/>
        </w:numPr>
        <w:ind w:left="425" w:leftChars="0"/>
        <w:rPr>
          <w:rFonts w:hint="eastAsia"/>
        </w:rPr>
      </w:pPr>
      <w:r>
        <w:rPr>
          <w:rFonts w:hint="eastAsia" w:eastAsia="宋体"/>
          <w:lang w:val="en-US" w:eastAsia="zh-CN"/>
        </w:rPr>
        <w:t>6.3</w:t>
      </w:r>
      <w:r>
        <w:rPr>
          <w:rFonts w:hint="eastAsia" w:eastAsia="宋体"/>
          <w:lang w:val="en-US" w:eastAsia="zh-CN"/>
        </w:rPr>
        <w:tab/>
      </w:r>
      <w:r>
        <w:rPr>
          <w:rFonts w:eastAsia="宋体"/>
        </w:rPr>
        <w:t>wapUrl</w:t>
      </w:r>
      <w:bookmarkEnd w:id="0"/>
      <w:bookmarkEnd w:id="1"/>
      <w:r>
        <w:rPr>
          <w:rFonts w:hint="eastAsia" w:eastAsia="宋体"/>
        </w:rPr>
        <w:t>：转跳的地址</w:t>
      </w:r>
      <w:bookmarkStart w:id="2" w:name="OLE_LINK4"/>
      <w:bookmarkStart w:id="3" w:name="OLE_LINK3"/>
    </w:p>
    <w:p>
      <w:pPr>
        <w:pStyle w:val="9"/>
        <w:numPr>
          <w:ilvl w:val="0"/>
          <w:numId w:val="0"/>
        </w:numPr>
        <w:ind w:left="425" w:leftChars="0"/>
        <w:rPr>
          <w:rFonts w:hint="eastAsia"/>
        </w:rPr>
      </w:pPr>
      <w:r>
        <w:rPr>
          <w:rFonts w:hint="eastAsia" w:eastAsia="宋体"/>
          <w:lang w:val="en-US" w:eastAsia="zh-CN"/>
        </w:rPr>
        <w:t>6.4</w:t>
      </w:r>
      <w:r>
        <w:rPr>
          <w:rFonts w:hint="eastAsia" w:eastAsia="宋体"/>
          <w:lang w:val="en-US" w:eastAsia="zh-CN"/>
        </w:rPr>
        <w:tab/>
      </w:r>
      <w:r>
        <w:rPr>
          <w:rFonts w:eastAsia="宋体"/>
        </w:rPr>
        <w:t>backgroundColor</w:t>
      </w:r>
      <w:bookmarkEnd w:id="2"/>
      <w:bookmarkEnd w:id="3"/>
      <w:r>
        <w:rPr>
          <w:rFonts w:hint="eastAsia" w:eastAsia="宋体"/>
        </w:rPr>
        <w:t>：status bar背景颜色</w:t>
      </w:r>
      <w:bookmarkStart w:id="4" w:name="OLE_LINK5"/>
    </w:p>
    <w:p>
      <w:pPr>
        <w:pStyle w:val="9"/>
        <w:numPr>
          <w:ilvl w:val="0"/>
          <w:numId w:val="0"/>
        </w:numPr>
        <w:ind w:left="425" w:leftChars="0"/>
        <w:rPr>
          <w:rFonts w:hint="eastAsia"/>
        </w:rPr>
      </w:pPr>
      <w:r>
        <w:rPr>
          <w:rFonts w:hint="eastAsia" w:eastAsia="宋体"/>
          <w:lang w:val="en-US" w:eastAsia="zh-CN"/>
        </w:rPr>
        <w:t>6.5</w:t>
      </w:r>
      <w:r>
        <w:rPr>
          <w:rFonts w:hint="eastAsia" w:eastAsia="宋体"/>
          <w:lang w:val="en-US" w:eastAsia="zh-CN"/>
        </w:rPr>
        <w:tab/>
      </w:r>
      <w:r>
        <w:rPr>
          <w:rFonts w:eastAsia="宋体"/>
        </w:rPr>
        <w:t>fontColor</w:t>
      </w:r>
      <w:bookmarkEnd w:id="4"/>
      <w:r>
        <w:rPr>
          <w:rFonts w:hint="eastAsia" w:eastAsia="宋体"/>
        </w:rPr>
        <w:t>：status bar字体颜色</w:t>
      </w:r>
    </w:p>
    <w:p>
      <w:pPr>
        <w:rPr>
          <w:rFonts w:hint="eastAsia"/>
        </w:rPr>
      </w:pPr>
      <w:r>
        <w:drawing>
          <wp:inline distT="0" distB="0" distL="114300" distR="114300">
            <wp:extent cx="5273675" cy="3661410"/>
            <wp:effectExtent l="0" t="0" r="317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3675" cy="3661410"/>
                    </a:xfrm>
                    <a:prstGeom prst="rect">
                      <a:avLst/>
                    </a:prstGeom>
                    <a:noFill/>
                    <a:ln w="9525">
                      <a:noFill/>
                    </a:ln>
                  </pic:spPr>
                </pic:pic>
              </a:graphicData>
            </a:graphic>
          </wp:inline>
        </w:drawing>
      </w:r>
    </w:p>
    <w:p>
      <w:pPr>
        <w:rPr>
          <w:rFonts w:hint="eastAsia"/>
        </w:rPr>
      </w:pPr>
    </w:p>
    <w:p>
      <w:pPr>
        <w:pStyle w:val="9"/>
        <w:numPr>
          <w:ilvl w:val="0"/>
          <w:numId w:val="0"/>
        </w:numPr>
        <w:ind w:leftChars="0"/>
        <w:rPr>
          <w:rFonts w:hint="eastAsia"/>
          <w:szCs w:val="24"/>
        </w:rPr>
      </w:pPr>
      <w:r>
        <w:rPr>
          <w:rFonts w:hint="eastAsia" w:ascii="宋体" w:hAnsi="宋体" w:eastAsia="宋体"/>
          <w:b/>
          <w:bCs/>
          <w:szCs w:val="24"/>
          <w:lang w:val="en-US" w:eastAsia="zh-CN"/>
        </w:rPr>
        <w:t>7</w:t>
      </w:r>
      <w:r>
        <w:rPr>
          <w:rFonts w:hint="eastAsia" w:ascii="宋体" w:hAnsi="宋体" w:eastAsia="宋体"/>
          <w:b/>
          <w:bCs/>
          <w:szCs w:val="24"/>
          <w:lang w:val="en-US" w:eastAsia="zh-CN"/>
        </w:rPr>
        <w:tab/>
      </w:r>
      <w:r>
        <w:rPr>
          <w:rFonts w:hint="eastAsia" w:ascii="宋体" w:hAnsi="宋体" w:eastAsia="宋体"/>
          <w:b/>
          <w:bCs/>
          <w:szCs w:val="24"/>
        </w:rPr>
        <w:t>webviwe加载网页等待的时候，请用等待层插件完成，弄成下面图片的效果</w:t>
      </w:r>
    </w:p>
    <w:p>
      <w:pPr>
        <w:pStyle w:val="9"/>
        <w:ind w:left="425" w:leftChars="0"/>
        <w:rPr>
          <w:rFonts w:hint="eastAsia"/>
          <w:szCs w:val="24"/>
        </w:rPr>
      </w:pPr>
      <w:r>
        <w:rPr>
          <w:rFonts w:hint="eastAsia" w:ascii="宋体" w:hAnsi="宋体" w:eastAsia="宋体"/>
          <w:b/>
          <w:bCs/>
          <w:szCs w:val="24"/>
        </w:rPr>
        <w:t>等待层SKD下载</w:t>
      </w:r>
      <w:r>
        <w:rPr>
          <w:szCs w:val="24"/>
        </w:rPr>
        <w:fldChar w:fldCharType="begin"/>
      </w:r>
      <w:r>
        <w:rPr>
          <w:szCs w:val="24"/>
        </w:rPr>
        <w:instrText xml:space="preserve"> HYPERLINK "https://github.com/jdg/MBProgressHUD" </w:instrText>
      </w:r>
      <w:r>
        <w:rPr>
          <w:szCs w:val="24"/>
        </w:rPr>
        <w:fldChar w:fldCharType="separate"/>
      </w:r>
      <w:r>
        <w:rPr>
          <w:rStyle w:val="13"/>
          <w:rFonts w:hint="eastAsia" w:ascii="宋体" w:hAnsi="宋体" w:eastAsia="宋体"/>
          <w:b/>
          <w:bCs/>
          <w:szCs w:val="24"/>
        </w:rPr>
        <w:t>https://github.com/jdg/MBProgressHUD</w:t>
      </w:r>
      <w:r>
        <w:rPr>
          <w:szCs w:val="24"/>
        </w:rPr>
        <w:fldChar w:fldCharType="end"/>
      </w:r>
    </w:p>
    <w:p>
      <w:pPr>
        <w:pStyle w:val="9"/>
        <w:ind w:left="425" w:leftChars="0"/>
        <w:rPr>
          <w:rFonts w:hint="eastAsia"/>
        </w:rPr>
      </w:pPr>
      <w:r>
        <w:drawing>
          <wp:inline distT="0" distB="0" distL="0" distR="0">
            <wp:extent cx="3322320" cy="26746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pic:cNvPicPr>
                  </pic:nvPicPr>
                  <pic:blipFill>
                    <a:blip r:embed="rId10"/>
                    <a:stretch>
                      <a:fillRect/>
                    </a:stretch>
                  </pic:blipFill>
                  <pic:spPr>
                    <a:xfrm>
                      <a:off x="0" y="0"/>
                      <a:ext cx="3322608" cy="2674852"/>
                    </a:xfrm>
                    <a:prstGeom prst="rect">
                      <a:avLst/>
                    </a:prstGeom>
                  </pic:spPr>
                </pic:pic>
              </a:graphicData>
            </a:graphic>
          </wp:inline>
        </w:drawing>
      </w:r>
    </w:p>
    <w:p>
      <w:pPr>
        <w:pStyle w:val="9"/>
        <w:numPr>
          <w:ilvl w:val="0"/>
          <w:numId w:val="0"/>
        </w:numPr>
        <w:ind w:leftChars="0"/>
        <w:rPr>
          <w:rFonts w:hint="eastAsia"/>
        </w:rPr>
      </w:pPr>
      <w:r>
        <w:rPr>
          <w:rFonts w:hint="eastAsia" w:eastAsia="宋体"/>
          <w:lang w:val="en-US" w:eastAsia="zh-CN"/>
        </w:rPr>
        <w:t>8</w:t>
      </w:r>
      <w:r>
        <w:rPr>
          <w:rFonts w:hint="eastAsia" w:eastAsia="宋体"/>
          <w:lang w:val="en-US" w:eastAsia="zh-CN"/>
        </w:rPr>
        <w:tab/>
      </w:r>
      <w:r>
        <w:rPr>
          <w:rFonts w:hint="eastAsia" w:eastAsia="宋体"/>
        </w:rPr>
        <w:t>必须带推送功能，接入者需要接入推送</w:t>
      </w:r>
      <w:r>
        <w:rPr>
          <w:rFonts w:eastAsia="宋体"/>
        </w:rPr>
        <w:t>SDK</w:t>
      </w:r>
      <w:r>
        <w:rPr>
          <w:rFonts w:hint="eastAsia" w:eastAsia="宋体"/>
        </w:rPr>
        <w:t>，方便我方进行数据统计和推送。推送</w:t>
      </w:r>
      <w:r>
        <w:rPr>
          <w:rFonts w:hint="eastAsia" w:eastAsia="宋体"/>
          <w:lang w:val="en-US" w:eastAsia="zh-CN"/>
        </w:rPr>
        <w:t>帐号</w:t>
      </w:r>
      <w:r>
        <w:rPr>
          <w:rFonts w:hint="eastAsia" w:eastAsia="宋体"/>
        </w:rPr>
        <w:t>由我方来提供</w:t>
      </w:r>
      <w:r>
        <w:rPr>
          <w:rFonts w:hint="eastAsia" w:eastAsia="宋体"/>
          <w:lang w:eastAsia="zh-CN"/>
        </w:rPr>
        <w:t>，</w:t>
      </w:r>
      <w:r>
        <w:rPr>
          <w:rFonts w:hint="eastAsia" w:eastAsia="宋体"/>
          <w:lang w:val="en-US" w:eastAsia="zh-CN"/>
        </w:rPr>
        <w:t>一个马甲对应一个推送帐号；</w:t>
      </w:r>
    </w:p>
    <w:p>
      <w:pPr>
        <w:pStyle w:val="9"/>
        <w:numPr>
          <w:ilvl w:val="0"/>
          <w:numId w:val="0"/>
        </w:numPr>
        <w:ind w:leftChars="0"/>
        <w:rPr>
          <w:rFonts w:hint="eastAsia"/>
          <w:szCs w:val="24"/>
        </w:rPr>
      </w:pPr>
      <w:r>
        <w:rPr>
          <w:rFonts w:hint="eastAsia" w:ascii="宋体" w:hAnsi="宋体" w:eastAsia="宋体"/>
          <w:b/>
          <w:bCs/>
          <w:szCs w:val="24"/>
          <w:lang w:val="en-US" w:eastAsia="zh-CN"/>
        </w:rPr>
        <w:t>9</w:t>
      </w:r>
      <w:r>
        <w:rPr>
          <w:rFonts w:hint="eastAsia" w:ascii="宋体" w:hAnsi="宋体" w:eastAsia="宋体"/>
          <w:b/>
          <w:bCs/>
          <w:szCs w:val="24"/>
          <w:lang w:val="en-US" w:eastAsia="zh-CN"/>
        </w:rPr>
        <w:tab/>
      </w:r>
      <w:r>
        <w:rPr>
          <w:rFonts w:hint="eastAsia" w:ascii="宋体" w:hAnsi="宋体" w:eastAsia="宋体"/>
          <w:b/>
          <w:bCs/>
          <w:szCs w:val="24"/>
        </w:rPr>
        <w:t>马甲包上架后需要有强更新功能：</w:t>
      </w:r>
      <w:r>
        <w:rPr>
          <w:rFonts w:hint="eastAsia" w:ascii="宋体" w:hAnsi="宋体" w:eastAsia="宋体"/>
          <w:b/>
          <w:bCs/>
          <w:color w:val="FF0000"/>
          <w:szCs w:val="24"/>
        </w:rPr>
        <w:t>也就是说切换到wap页后可以点击弹窗链接打开苹果应用市场，所以需要马甲制作者壳内允许打开外部链接</w:t>
      </w:r>
      <w:r>
        <w:rPr>
          <w:rFonts w:hint="eastAsia" w:ascii="宋体" w:hAnsi="宋体" w:eastAsia="宋体"/>
          <w:b/>
          <w:bCs/>
          <w:szCs w:val="24"/>
        </w:rPr>
        <w:t>；</w:t>
      </w:r>
    </w:p>
    <w:p>
      <w:pPr>
        <w:pStyle w:val="9"/>
        <w:numPr>
          <w:ilvl w:val="0"/>
          <w:numId w:val="0"/>
        </w:numPr>
        <w:ind w:leftChars="0"/>
        <w:rPr>
          <w:rFonts w:hint="eastAsia" w:ascii="宋体" w:hAnsi="宋体" w:eastAsia="宋体"/>
          <w:bCs/>
          <w:szCs w:val="24"/>
        </w:rPr>
      </w:pPr>
      <w:r>
        <w:rPr>
          <w:rFonts w:hint="eastAsia" w:ascii="宋体" w:hAnsi="宋体" w:eastAsia="宋体"/>
          <w:bCs/>
          <w:szCs w:val="24"/>
          <w:lang w:val="en-US" w:eastAsia="zh-CN"/>
        </w:rPr>
        <w:t>10</w:t>
      </w:r>
      <w:r>
        <w:rPr>
          <w:rFonts w:hint="eastAsia" w:ascii="宋体" w:hAnsi="宋体" w:eastAsia="宋体"/>
          <w:bCs/>
          <w:szCs w:val="24"/>
          <w:lang w:val="en-US" w:eastAsia="zh-CN"/>
        </w:rPr>
        <w:tab/>
      </w:r>
      <w:r>
        <w:rPr>
          <w:rFonts w:hint="eastAsia" w:ascii="宋体" w:hAnsi="宋体" w:eastAsia="宋体"/>
          <w:bCs/>
          <w:szCs w:val="24"/>
        </w:rPr>
        <w:t>启动页方面，要根据我方提供的设置</w:t>
      </w:r>
    </w:p>
    <w:p>
      <w:pPr>
        <w:pStyle w:val="9"/>
        <w:numPr>
          <w:ilvl w:val="0"/>
          <w:numId w:val="0"/>
        </w:numPr>
        <w:ind w:leftChars="0"/>
        <w:rPr>
          <w:rFonts w:hint="eastAsia" w:ascii="宋体" w:hAnsi="宋体" w:eastAsia="宋体"/>
          <w:bCs/>
          <w:szCs w:val="24"/>
          <w:lang w:val="en-US" w:eastAsia="zh-CN"/>
        </w:rPr>
      </w:pPr>
      <w:r>
        <w:rPr>
          <w:rFonts w:hint="eastAsia" w:ascii="宋体" w:hAnsi="宋体" w:eastAsia="宋体"/>
          <w:bCs/>
          <w:szCs w:val="24"/>
          <w:lang w:val="en-US" w:eastAsia="zh-CN"/>
        </w:rPr>
        <w:t>11  页面加载：不要有加载线</w:t>
      </w:r>
      <w:r>
        <w:drawing>
          <wp:inline distT="0" distB="0" distL="114300" distR="114300">
            <wp:extent cx="5269230" cy="2992755"/>
            <wp:effectExtent l="0" t="0" r="7620" b="171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69230" cy="2992755"/>
                    </a:xfrm>
                    <a:prstGeom prst="rect">
                      <a:avLst/>
                    </a:prstGeom>
                    <a:noFill/>
                    <a:ln w="9525">
                      <a:noFill/>
                    </a:ln>
                  </pic:spPr>
                </pic:pic>
              </a:graphicData>
            </a:graphic>
          </wp:inline>
        </w:drawing>
      </w:r>
    </w:p>
    <w:p>
      <w:pPr>
        <w:pStyle w:val="9"/>
        <w:widowControl w:val="0"/>
        <w:numPr>
          <w:ilvl w:val="0"/>
          <w:numId w:val="0"/>
        </w:numPr>
        <w:rPr>
          <w:rFonts w:hint="eastAsia" w:ascii="宋体" w:hAnsi="宋体" w:eastAsia="宋体"/>
          <w:bCs/>
          <w:szCs w:val="24"/>
        </w:rPr>
      </w:pPr>
    </w:p>
    <w:p>
      <w:pPr>
        <w:pStyle w:val="9"/>
        <w:widowControl w:val="0"/>
        <w:numPr>
          <w:ilvl w:val="0"/>
          <w:numId w:val="0"/>
        </w:numPr>
        <w:rPr>
          <w:rFonts w:hint="eastAsia" w:ascii="宋体" w:hAnsi="宋体" w:eastAsia="宋体"/>
          <w:bCs/>
          <w:szCs w:val="24"/>
        </w:rPr>
      </w:pPr>
    </w:p>
    <w:p>
      <w:pPr>
        <w:pStyle w:val="9"/>
        <w:ind w:left="0" w:leftChars="0"/>
        <w:rPr>
          <w:rFonts w:ascii="宋体" w:hAnsi="宋体"/>
          <w:b/>
          <w:bCs/>
          <w:sz w:val="32"/>
          <w:szCs w:val="32"/>
          <w:highlight w:val="yellow"/>
        </w:rPr>
      </w:pPr>
      <w:r>
        <w:rPr>
          <w:rFonts w:hint="eastAsia" w:ascii="宋体" w:hAnsi="宋体" w:eastAsia="宋体"/>
          <w:b/>
          <w:bCs/>
          <w:sz w:val="32"/>
          <w:szCs w:val="32"/>
          <w:highlight w:val="yellow"/>
        </w:rPr>
        <w:t>二、上传资料——我方提供（截图模版结合应用截图）</w:t>
      </w:r>
    </w:p>
    <w:p>
      <w:pPr>
        <w:rPr>
          <w:rFonts w:ascii="宋体" w:hAnsi="宋体"/>
          <w:b/>
          <w:bCs/>
          <w:szCs w:val="24"/>
        </w:rPr>
      </w:pPr>
      <w:r>
        <w:rPr>
          <w:rFonts w:hint="eastAsia" w:ascii="宋体" w:hAnsi="宋体" w:eastAsia="宋体"/>
          <w:b/>
          <w:bCs/>
          <w:szCs w:val="24"/>
        </w:rPr>
        <w:t>APP名称：XXX—XXXXXXXXX</w:t>
      </w:r>
    </w:p>
    <w:p>
      <w:pPr>
        <w:rPr>
          <w:rFonts w:hint="eastAsia" w:ascii="宋体" w:hAnsi="宋体"/>
          <w:b/>
          <w:bCs/>
          <w:szCs w:val="24"/>
        </w:rPr>
      </w:pPr>
      <w:r>
        <w:rPr>
          <w:rFonts w:hint="eastAsia" w:ascii="宋体" w:hAnsi="宋体" w:eastAsia="宋体"/>
          <w:b/>
          <w:bCs/>
          <w:szCs w:val="24"/>
        </w:rPr>
        <w:t>LOGO:附件</w:t>
      </w:r>
    </w:p>
    <w:p>
      <w:pPr>
        <w:rPr>
          <w:rFonts w:hint="eastAsia" w:ascii="宋体" w:hAnsi="宋体"/>
          <w:szCs w:val="24"/>
        </w:rPr>
      </w:pPr>
      <w:r>
        <w:rPr>
          <w:rFonts w:hint="eastAsia" w:ascii="宋体" w:hAnsi="宋体" w:eastAsia="宋体"/>
          <w:b/>
          <w:bCs/>
          <w:szCs w:val="24"/>
        </w:rPr>
        <w:t>截图：</w:t>
      </w:r>
      <w:r>
        <w:rPr>
          <w:rFonts w:hint="eastAsia" w:ascii="宋体" w:hAnsi="宋体" w:eastAsia="宋体"/>
          <w:szCs w:val="24"/>
        </w:rPr>
        <w:t>截图模版结合应用截图</w:t>
      </w:r>
      <w:r>
        <w:rPr>
          <w:rFonts w:hint="eastAsia" w:ascii="宋体" w:hAnsi="宋体" w:eastAsia="宋体"/>
          <w:szCs w:val="24"/>
          <w:lang w:eastAsia="zh-CN"/>
        </w:rPr>
        <w:t>，需要整洁美观，不可以简单截屏手机上传，模板大致如下：</w:t>
      </w:r>
    </w:p>
    <w:p>
      <w:pPr>
        <w:rPr>
          <w:rFonts w:hint="eastAsia" w:ascii="宋体" w:hAnsi="宋体"/>
          <w:szCs w:val="24"/>
        </w:rPr>
      </w:pPr>
      <w:r>
        <w:drawing>
          <wp:inline distT="0" distB="0" distL="114300" distR="114300">
            <wp:extent cx="5269230" cy="1874520"/>
            <wp:effectExtent l="0" t="0" r="762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269230" cy="1874520"/>
                    </a:xfrm>
                    <a:prstGeom prst="rect">
                      <a:avLst/>
                    </a:prstGeom>
                    <a:noFill/>
                    <a:ln w="9525">
                      <a:noFill/>
                    </a:ln>
                  </pic:spPr>
                </pic:pic>
              </a:graphicData>
            </a:graphic>
          </wp:inline>
        </w:drawing>
      </w:r>
    </w:p>
    <w:p>
      <w:pPr>
        <w:rPr>
          <w:rFonts w:hint="eastAsia" w:ascii="宋体" w:hAnsi="宋体"/>
          <w:b/>
          <w:bCs/>
          <w:szCs w:val="24"/>
        </w:rPr>
      </w:pPr>
      <w:r>
        <w:rPr>
          <w:rFonts w:hint="eastAsia" w:ascii="宋体" w:hAnsi="宋体" w:eastAsia="宋体"/>
          <w:b/>
          <w:bCs/>
          <w:szCs w:val="24"/>
        </w:rPr>
        <w:t>关键字：</w:t>
      </w:r>
    </w:p>
    <w:p>
      <w:pPr>
        <w:rPr>
          <w:rFonts w:hint="eastAsia" w:ascii="宋体" w:hAnsi="宋体" w:eastAsia="宋体"/>
          <w:b/>
          <w:bCs/>
          <w:szCs w:val="24"/>
        </w:rPr>
      </w:pPr>
      <w:r>
        <w:rPr>
          <w:rFonts w:hint="eastAsia" w:ascii="宋体" w:hAnsi="宋体" w:eastAsia="宋体"/>
          <w:b/>
          <w:bCs/>
          <w:szCs w:val="24"/>
        </w:rPr>
        <w:t>中文版</w:t>
      </w:r>
    </w:p>
    <w:p>
      <w:pPr>
        <w:rPr>
          <w:rFonts w:hint="eastAsia" w:ascii="宋体" w:hAnsi="宋体" w:eastAsia="宋体"/>
          <w:szCs w:val="24"/>
        </w:rPr>
      </w:pPr>
      <w:r>
        <w:rPr>
          <w:rFonts w:hint="eastAsia" w:ascii="宋体" w:hAnsi="宋体" w:eastAsia="宋体"/>
          <w:szCs w:val="24"/>
        </w:rPr>
        <w:t>辽宁山东新疆重庆天津天天江西内蒙古陕西云南江苏上海北京赛车pk10时时彩缩水11选5快三快3快乐十分福彩3D双色球pc蛋蛋平台宝典澳门葡京金沙百家乐娱乐城直播炸金花博彩竞足彩票网六合彩推荐开奖助手软件</w:t>
      </w:r>
    </w:p>
    <w:p>
      <w:pPr>
        <w:rPr>
          <w:rFonts w:hint="eastAsia" w:ascii="宋体" w:hAnsi="宋体"/>
          <w:b/>
          <w:bCs/>
          <w:szCs w:val="24"/>
        </w:rPr>
      </w:pPr>
    </w:p>
    <w:p>
      <w:pPr>
        <w:rPr>
          <w:rFonts w:hint="eastAsia" w:ascii="宋体" w:hAnsi="宋体" w:eastAsia="宋体"/>
          <w:b/>
          <w:bCs/>
          <w:szCs w:val="24"/>
        </w:rPr>
      </w:pPr>
      <w:r>
        <w:rPr>
          <w:rFonts w:hint="eastAsia" w:ascii="宋体" w:hAnsi="宋体" w:eastAsia="宋体"/>
          <w:b/>
          <w:bCs/>
          <w:szCs w:val="24"/>
        </w:rPr>
        <w:t>英国-英文版</w:t>
      </w:r>
    </w:p>
    <w:p>
      <w:pPr>
        <w:rPr>
          <w:rFonts w:hint="eastAsia" w:ascii="宋体" w:hAnsi="宋体" w:eastAsia="宋体"/>
          <w:szCs w:val="24"/>
        </w:rPr>
      </w:pPr>
      <w:r>
        <w:rPr>
          <w:rFonts w:hint="eastAsia" w:ascii="宋体" w:hAnsi="宋体" w:eastAsia="宋体"/>
          <w:szCs w:val="24"/>
        </w:rPr>
        <w:t>双色球彩票时时彩500万全民掌上博彩一元夺宝捕鱼达人电玩城炸金花手机理财宝典宝老虎机腾讯股票投资大乐透红包专家分析竞彩体育赛马扑克实况足球篮球英超比分虎扑直播微信澳门皇冠百家乐懂球帝竞猜快乐十分走势图</w:t>
      </w:r>
    </w:p>
    <w:p>
      <w:pPr>
        <w:rPr>
          <w:rFonts w:hint="eastAsia" w:ascii="宋体" w:hAnsi="宋体" w:eastAsia="宋体"/>
          <w:b/>
          <w:bCs/>
          <w:szCs w:val="24"/>
        </w:rPr>
      </w:pPr>
    </w:p>
    <w:p>
      <w:pPr>
        <w:rPr>
          <w:rFonts w:hint="eastAsia" w:ascii="宋体" w:hAnsi="宋体" w:eastAsia="宋体"/>
          <w:b/>
          <w:bCs/>
          <w:szCs w:val="24"/>
        </w:rPr>
      </w:pPr>
      <w:r>
        <w:rPr>
          <w:rFonts w:hint="eastAsia" w:ascii="宋体" w:hAnsi="宋体" w:eastAsia="宋体"/>
          <w:b/>
          <w:bCs/>
          <w:szCs w:val="24"/>
        </w:rPr>
        <w:t>澳大利亚-英文</w:t>
      </w:r>
    </w:p>
    <w:p>
      <w:pPr>
        <w:rPr>
          <w:rFonts w:hint="eastAsia" w:ascii="宋体" w:hAnsi="宋体" w:eastAsia="宋体"/>
          <w:szCs w:val="24"/>
        </w:rPr>
      </w:pPr>
      <w:r>
        <w:rPr>
          <w:rFonts w:hint="eastAsia" w:ascii="宋体" w:hAnsi="宋体" w:eastAsia="宋体"/>
          <w:szCs w:val="24"/>
        </w:rPr>
        <w:t>腾讯qq爱奇艺优酷美颜相机龙之谷网易云音乐淘宝租房百度王者荣耀狼人杀微博大众点评浏览器微信美团支付宝探探京东高德地图欢乐斗地主凤凰卫视频小红书记账中国福利足彩竞彩理财时时彩直播捕鱼一元夺宝云购王者荣耀</w:t>
      </w:r>
    </w:p>
    <w:p>
      <w:pPr>
        <w:rPr>
          <w:rFonts w:hint="eastAsia" w:ascii="宋体" w:hAnsi="宋体" w:eastAsia="宋体"/>
          <w:b/>
          <w:bCs/>
          <w:szCs w:val="24"/>
        </w:rPr>
      </w:pPr>
    </w:p>
    <w:p>
      <w:pPr>
        <w:rPr>
          <w:rFonts w:hint="eastAsia" w:ascii="宋体" w:hAnsi="宋体" w:eastAsia="宋体"/>
          <w:b/>
          <w:bCs/>
          <w:szCs w:val="24"/>
        </w:rPr>
      </w:pPr>
    </w:p>
    <w:p>
      <w:pPr>
        <w:rPr>
          <w:rFonts w:hint="eastAsia" w:ascii="宋体" w:hAnsi="宋体" w:eastAsia="宋体"/>
          <w:b/>
          <w:bCs/>
          <w:szCs w:val="24"/>
        </w:rPr>
      </w:pPr>
      <w:r>
        <w:rPr>
          <w:rFonts w:hint="eastAsia" w:ascii="宋体" w:hAnsi="宋体" w:eastAsia="宋体"/>
          <w:b/>
          <w:bCs/>
          <w:szCs w:val="24"/>
        </w:rPr>
        <w:t>描述：</w:t>
      </w:r>
    </w:p>
    <w:p>
      <w:pPr>
        <w:rPr>
          <w:rFonts w:hint="eastAsia" w:ascii="??" w:hAnsi="??" w:eastAsia="??"/>
          <w:szCs w:val="24"/>
        </w:rPr>
      </w:pPr>
      <w:r>
        <w:rPr>
          <w:rFonts w:hint="eastAsia" w:ascii="??" w:hAnsi="??" w:eastAsia="宋体"/>
          <w:szCs w:val="24"/>
        </w:rPr>
        <w:t>可以随意发挥，到时上架后可以自行更改</w:t>
      </w:r>
    </w:p>
    <w:p>
      <w:pPr>
        <w:rPr>
          <w:rFonts w:hint="eastAsia" w:ascii="宋体" w:hAnsi="宋体"/>
          <w:szCs w:val="24"/>
        </w:rPr>
      </w:pPr>
    </w:p>
    <w:p>
      <w:pPr>
        <w:pStyle w:val="14"/>
        <w:rPr>
          <w:rFonts w:hint="eastAsia" w:ascii="宋体" w:hAnsi="宋体"/>
          <w:b/>
          <w:bCs/>
          <w:sz w:val="24"/>
        </w:rPr>
      </w:pPr>
      <w:r>
        <w:rPr>
          <w:rFonts w:hint="eastAsia" w:ascii="宋体" w:hAnsi="宋体" w:eastAsia="宋体"/>
          <w:b/>
          <w:bCs/>
          <w:sz w:val="24"/>
        </w:rPr>
        <w:t>2、上传时：</w:t>
      </w:r>
    </w:p>
    <w:p>
      <w:pPr>
        <w:pStyle w:val="14"/>
        <w:rPr>
          <w:rFonts w:hint="eastAsia" w:ascii="宋体" w:hAnsi="宋体"/>
          <w:sz w:val="24"/>
        </w:rPr>
      </w:pPr>
      <w:r>
        <w:rPr>
          <w:rFonts w:hint="eastAsia" w:ascii="宋体" w:hAnsi="宋体" w:eastAsia="宋体"/>
          <w:sz w:val="24"/>
        </w:rPr>
        <w:t>必须填写我方提供的名称、标题、描述、关键字、截图（截图模版结合应用截图）</w:t>
      </w:r>
      <w:r>
        <w:rPr>
          <w:rFonts w:hint="eastAsia" w:ascii="宋体" w:hAnsi="宋体" w:eastAsia="宋体"/>
          <w:sz w:val="24"/>
          <w:lang w:eastAsia="zh-CN"/>
        </w:rPr>
        <w:t>。</w:t>
      </w:r>
    </w:p>
    <w:p>
      <w:pPr>
        <w:rPr>
          <w:rFonts w:hint="eastAsia" w:ascii="宋体" w:hAnsi="宋体"/>
          <w:b/>
          <w:bCs/>
          <w:color w:val="FF0000"/>
          <w:szCs w:val="24"/>
        </w:rPr>
      </w:pPr>
      <w:r>
        <w:rPr>
          <w:rFonts w:hint="eastAsia" w:ascii="宋体" w:hAnsi="宋体" w:eastAsia="宋体"/>
          <w:b/>
          <w:bCs/>
          <w:color w:val="FF0000"/>
          <w:szCs w:val="24"/>
        </w:rPr>
        <w:t>注意为了覆盖更多关键字，需要设置3个本地化语言版本，只是关键字不同，其他相同。</w:t>
      </w:r>
    </w:p>
    <w:p>
      <w:pPr>
        <w:pStyle w:val="14"/>
        <w:ind w:firstLine="0"/>
        <w:rPr>
          <w:rFonts w:hint="eastAsia" w:ascii="宋体" w:hAnsi="宋体"/>
          <w:sz w:val="24"/>
          <w:lang w:eastAsia="zh-TW"/>
        </w:rPr>
      </w:pPr>
    </w:p>
    <w:p>
      <w:pPr>
        <w:rPr>
          <w:rFonts w:ascii="宋体" w:hAnsi="宋体"/>
          <w:b/>
          <w:bCs/>
          <w:sz w:val="32"/>
          <w:szCs w:val="32"/>
          <w:highlight w:val="yellow"/>
        </w:rPr>
      </w:pPr>
      <w:r>
        <w:rPr>
          <w:rFonts w:hint="eastAsia" w:ascii="宋体" w:hAnsi="宋体" w:eastAsia="宋体"/>
          <w:b/>
          <w:bCs/>
          <w:sz w:val="32"/>
          <w:szCs w:val="32"/>
          <w:highlight w:val="yellow"/>
        </w:rPr>
        <w:t>最后的最后</w:t>
      </w:r>
    </w:p>
    <w:p>
      <w:pPr>
        <w:pStyle w:val="14"/>
        <w:ind w:firstLine="0"/>
        <w:rPr>
          <w:rFonts w:hint="eastAsia" w:ascii="宋体" w:hAnsi="宋体"/>
          <w:sz w:val="24"/>
        </w:rPr>
      </w:pPr>
      <w:r>
        <w:rPr>
          <w:rFonts w:hint="eastAsia" w:ascii="宋体" w:hAnsi="宋体" w:eastAsia="宋体"/>
          <w:sz w:val="24"/>
        </w:rPr>
        <w:t>1、提交审核上传前，必须让我方测试过api界面是否接通！！！不然上架后出现界面加载问题等问题，我方有权拒绝付款。</w:t>
      </w:r>
    </w:p>
    <w:p>
      <w:pPr>
        <w:pStyle w:val="14"/>
        <w:ind w:firstLine="0"/>
        <w:rPr>
          <w:rFonts w:hint="eastAsia" w:ascii="宋体" w:hAnsi="宋体"/>
          <w:sz w:val="24"/>
          <w:lang w:eastAsia="zh-TW"/>
        </w:rPr>
      </w:pPr>
      <w:r>
        <w:rPr>
          <w:rFonts w:hint="eastAsia" w:ascii="宋体" w:hAnsi="宋体" w:eastAsia="宋体"/>
          <w:sz w:val="24"/>
        </w:rPr>
        <w:t>2、应用通过审核后应及时通知我方并办理付款！</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font>
  <w:font w:name="??">
    <w:altName w:val="PMingLiU"/>
    <w:panose1 w:val="00000000000000000000"/>
    <w:charset w:val="88"/>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iberation Serif">
    <w:altName w:val="MingLiU"/>
    <w:panose1 w:val="00000000000000000000"/>
    <w:charset w:val="88"/>
    <w:family w:val="roman"/>
    <w:pitch w:val="default"/>
    <w:sig w:usb0="00000000" w:usb1="00000000" w:usb2="00000000" w:usb3="00000000" w:csb0="00000000" w:csb1="00000000"/>
  </w:font>
  <w:font w:name="Calibri">
    <w:panose1 w:val="020F0502020204030204"/>
    <w:charset w:val="88"/>
    <w:family w:val="roman"/>
    <w:pitch w:val="default"/>
    <w:sig w:usb0="E10002FF" w:usb1="4000ACFF" w:usb2="00000009" w:usb3="00000000" w:csb0="2000019F" w:csb1="00000000"/>
  </w:font>
  <w:font w:name="Liberation Sans">
    <w:altName w:val="MingLiU"/>
    <w:panose1 w:val="00000000000000000000"/>
    <w:charset w:val="88"/>
    <w:family w:val="roman"/>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Mangal">
    <w:panose1 w:val="02040503050203030202"/>
    <w:charset w:val="00"/>
    <w:family w:val="auto"/>
    <w:pitch w:val="default"/>
    <w:sig w:usb0="00008003" w:usb1="00000000" w:usb2="00000000" w:usb3="00000000" w:csb0="00000001" w:csb1="00000000"/>
  </w:font>
  <w:font w:name="Adobe 明體 Std L">
    <w:altName w:val="PMingLiU-ExtB"/>
    <w:panose1 w:val="02020300000000000000"/>
    <w:charset w:val="88"/>
    <w:family w:val="auto"/>
    <w:pitch w:val="default"/>
    <w:sig w:usb0="00000000" w:usb1="00000000" w:usb2="00000016" w:usb3="00000000" w:csb0="00120005" w:csb1="00000000"/>
  </w:font>
  <w:font w:name="Calibri Light">
    <w:altName w:val="Calibri"/>
    <w:panose1 w:val="020F0302020204030204"/>
    <w:charset w:val="00"/>
    <w:family w:val="swiss"/>
    <w:pitch w:val="default"/>
    <w:sig w:usb0="00000000" w:usb1="00000000" w:usb2="00000000" w:usb3="00000000" w:csb0="0000019F" w:csb1="00000000"/>
  </w:font>
  <w:font w:name="Gulim">
    <w:panose1 w:val="020B0600000101010101"/>
    <w:charset w:val="81"/>
    <w:family w:val="auto"/>
    <w:pitch w:val="default"/>
    <w:sig w:usb0="B00002AF" w:usb1="69D77CFB" w:usb2="00000030" w:usb3="00000000" w:csb0="4008009F" w:csb1="DFD70000"/>
  </w:font>
  <w:font w:name="??">
    <w:altName w:val="宋体"/>
    <w:panose1 w:val="00000000000000000000"/>
    <w:charset w:val="86"/>
    <w:family w:val="auto"/>
    <w:pitch w:val="default"/>
    <w:sig w:usb0="00000000" w:usb1="00000000" w:usb2="00000000" w:usb3="00000000" w:csb0="00040000" w:csb1="00000000"/>
  </w:font>
  <w:font w:name="ËÎÌå">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 w:name="OpenSans">
    <w:altName w:val="MingLiU"/>
    <w:panose1 w:val="00000000000000000000"/>
    <w:charset w:val="88"/>
    <w:family w:val="auto"/>
    <w:pitch w:val="default"/>
    <w:sig w:usb0="00000000" w:usb1="00000000" w:usb2="00000000" w:usb3="00000000" w:csb0="00000000" w:csb1="00000000"/>
  </w:font>
  <w:font w:name="OpenSans;Helvetica;Arial;sans-s">
    <w:altName w:val="Segoe Print"/>
    <w:panose1 w:val="00000000000000000000"/>
    <w:charset w:val="00"/>
    <w:family w:val="auto"/>
    <w:pitch w:val="default"/>
    <w:sig w:usb0="00000000" w:usb1="00000000" w:usb2="00000000" w:usb3="00000000" w:csb0="00000000" w:csb1="00000000"/>
  </w:font>
  <w:font w:name="Roboto">
    <w:altName w:val="Vrinda"/>
    <w:panose1 w:val="02000000000000000000"/>
    <w:charset w:val="00"/>
    <w:family w:val="auto"/>
    <w:pitch w:val="default"/>
    <w:sig w:usb0="00000000" w:usb1="00000000" w:usb2="00000021" w:usb3="00000000" w:csb0="2000019F" w:csb1="00000000"/>
  </w:font>
  <w:font w:name="MingLiU">
    <w:panose1 w:val="02020509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Vrinda">
    <w:panose1 w:val="020B0502040204020203"/>
    <w:charset w:val="00"/>
    <w:family w:val="auto"/>
    <w:pitch w:val="default"/>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44C6A"/>
    <w:multiLevelType w:val="multilevel"/>
    <w:tmpl w:val="32C44C6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4B831CD2"/>
    <w:multiLevelType w:val="multilevel"/>
    <w:tmpl w:val="4B831CD2"/>
    <w:lvl w:ilvl="0" w:tentative="0">
      <w:start w:val="1"/>
      <w:numFmt w:val="bullet"/>
      <w:lvlText w:val=""/>
      <w:lvlJc w:val="left"/>
      <w:pPr>
        <w:ind w:left="905" w:hanging="480"/>
      </w:pPr>
      <w:rPr>
        <w:rFonts w:hint="default" w:ascii="Wingdings" w:hAnsi="Wingdings"/>
      </w:rPr>
    </w:lvl>
    <w:lvl w:ilvl="1" w:tentative="0">
      <w:start w:val="1"/>
      <w:numFmt w:val="bullet"/>
      <w:lvlText w:val=""/>
      <w:lvlJc w:val="left"/>
      <w:pPr>
        <w:ind w:left="1385" w:hanging="480"/>
      </w:pPr>
      <w:rPr>
        <w:rFonts w:hint="default" w:ascii="Wingdings" w:hAnsi="Wingdings"/>
      </w:rPr>
    </w:lvl>
    <w:lvl w:ilvl="2" w:tentative="0">
      <w:start w:val="1"/>
      <w:numFmt w:val="bullet"/>
      <w:lvlText w:val=""/>
      <w:lvlJc w:val="left"/>
      <w:pPr>
        <w:ind w:left="1865" w:hanging="480"/>
      </w:pPr>
      <w:rPr>
        <w:rFonts w:hint="default" w:ascii="Wingdings" w:hAnsi="Wingdings"/>
      </w:rPr>
    </w:lvl>
    <w:lvl w:ilvl="3" w:tentative="0">
      <w:start w:val="1"/>
      <w:numFmt w:val="bullet"/>
      <w:lvlText w:val=""/>
      <w:lvlJc w:val="left"/>
      <w:pPr>
        <w:ind w:left="2345" w:hanging="480"/>
      </w:pPr>
      <w:rPr>
        <w:rFonts w:hint="default" w:ascii="Wingdings" w:hAnsi="Wingdings"/>
      </w:rPr>
    </w:lvl>
    <w:lvl w:ilvl="4" w:tentative="0">
      <w:start w:val="1"/>
      <w:numFmt w:val="bullet"/>
      <w:lvlText w:val=""/>
      <w:lvlJc w:val="left"/>
      <w:pPr>
        <w:ind w:left="2825" w:hanging="480"/>
      </w:pPr>
      <w:rPr>
        <w:rFonts w:hint="default" w:ascii="Wingdings" w:hAnsi="Wingdings"/>
      </w:rPr>
    </w:lvl>
    <w:lvl w:ilvl="5" w:tentative="0">
      <w:start w:val="1"/>
      <w:numFmt w:val="bullet"/>
      <w:lvlText w:val=""/>
      <w:lvlJc w:val="left"/>
      <w:pPr>
        <w:ind w:left="3305" w:hanging="480"/>
      </w:pPr>
      <w:rPr>
        <w:rFonts w:hint="default" w:ascii="Wingdings" w:hAnsi="Wingdings"/>
      </w:rPr>
    </w:lvl>
    <w:lvl w:ilvl="6" w:tentative="0">
      <w:start w:val="1"/>
      <w:numFmt w:val="bullet"/>
      <w:lvlText w:val=""/>
      <w:lvlJc w:val="left"/>
      <w:pPr>
        <w:ind w:left="3785" w:hanging="480"/>
      </w:pPr>
      <w:rPr>
        <w:rFonts w:hint="default" w:ascii="Wingdings" w:hAnsi="Wingdings"/>
      </w:rPr>
    </w:lvl>
    <w:lvl w:ilvl="7" w:tentative="0">
      <w:start w:val="1"/>
      <w:numFmt w:val="bullet"/>
      <w:lvlText w:val=""/>
      <w:lvlJc w:val="left"/>
      <w:pPr>
        <w:ind w:left="4265" w:hanging="480"/>
      </w:pPr>
      <w:rPr>
        <w:rFonts w:hint="default" w:ascii="Wingdings" w:hAnsi="Wingdings"/>
      </w:rPr>
    </w:lvl>
    <w:lvl w:ilvl="8" w:tentative="0">
      <w:start w:val="1"/>
      <w:numFmt w:val="bullet"/>
      <w:lvlText w:val=""/>
      <w:lvlJc w:val="left"/>
      <w:pPr>
        <w:ind w:left="4745" w:hanging="480"/>
      </w:pPr>
      <w:rPr>
        <w:rFonts w:hint="default" w:ascii="Wingdings" w:hAnsi="Wingdings"/>
      </w:rPr>
    </w:lvl>
  </w:abstractNum>
  <w:abstractNum w:abstractNumId="2">
    <w:nsid w:val="52B835C9"/>
    <w:multiLevelType w:val="multilevel"/>
    <w:tmpl w:val="52B835C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CA"/>
    <w:rsid w:val="000E63AD"/>
    <w:rsid w:val="002C1955"/>
    <w:rsid w:val="003C3901"/>
    <w:rsid w:val="00483D35"/>
    <w:rsid w:val="005B4C2E"/>
    <w:rsid w:val="00640C62"/>
    <w:rsid w:val="008F5DA9"/>
    <w:rsid w:val="00B83303"/>
    <w:rsid w:val="00BB15E2"/>
    <w:rsid w:val="00E57DCA"/>
    <w:rsid w:val="00FA2F1E"/>
    <w:rsid w:val="013C0B98"/>
    <w:rsid w:val="026500DA"/>
    <w:rsid w:val="045F7B8D"/>
    <w:rsid w:val="04CA4367"/>
    <w:rsid w:val="04F975A8"/>
    <w:rsid w:val="05DA666F"/>
    <w:rsid w:val="093D2C06"/>
    <w:rsid w:val="0ACA0627"/>
    <w:rsid w:val="0C8572D4"/>
    <w:rsid w:val="0CFC626F"/>
    <w:rsid w:val="0D8E6144"/>
    <w:rsid w:val="0EF94B59"/>
    <w:rsid w:val="107C3F65"/>
    <w:rsid w:val="109A75DD"/>
    <w:rsid w:val="10E95716"/>
    <w:rsid w:val="1418492C"/>
    <w:rsid w:val="14215F1A"/>
    <w:rsid w:val="16783795"/>
    <w:rsid w:val="173F479F"/>
    <w:rsid w:val="18AF651F"/>
    <w:rsid w:val="19983A7F"/>
    <w:rsid w:val="1A02062C"/>
    <w:rsid w:val="1B3A755A"/>
    <w:rsid w:val="1BBF6616"/>
    <w:rsid w:val="1BD53590"/>
    <w:rsid w:val="1D0A4505"/>
    <w:rsid w:val="1E2A3F84"/>
    <w:rsid w:val="1EAB0029"/>
    <w:rsid w:val="1F2D0712"/>
    <w:rsid w:val="1F2F094D"/>
    <w:rsid w:val="20240113"/>
    <w:rsid w:val="21E21725"/>
    <w:rsid w:val="225803A2"/>
    <w:rsid w:val="22CB597F"/>
    <w:rsid w:val="237E7055"/>
    <w:rsid w:val="23804EE8"/>
    <w:rsid w:val="245F2CBE"/>
    <w:rsid w:val="25C8243C"/>
    <w:rsid w:val="25D44E6E"/>
    <w:rsid w:val="260B0CF1"/>
    <w:rsid w:val="27753170"/>
    <w:rsid w:val="27B57995"/>
    <w:rsid w:val="29773823"/>
    <w:rsid w:val="299064BF"/>
    <w:rsid w:val="2B96443C"/>
    <w:rsid w:val="2C07032A"/>
    <w:rsid w:val="2CDE13FA"/>
    <w:rsid w:val="2DC9762E"/>
    <w:rsid w:val="2E325F1F"/>
    <w:rsid w:val="310466EE"/>
    <w:rsid w:val="315C59EB"/>
    <w:rsid w:val="31C957F5"/>
    <w:rsid w:val="34F06068"/>
    <w:rsid w:val="3509401A"/>
    <w:rsid w:val="352854F4"/>
    <w:rsid w:val="3610766B"/>
    <w:rsid w:val="36243B52"/>
    <w:rsid w:val="363D5873"/>
    <w:rsid w:val="36C76BF1"/>
    <w:rsid w:val="36D339EC"/>
    <w:rsid w:val="379F4945"/>
    <w:rsid w:val="38C41719"/>
    <w:rsid w:val="3AB1747B"/>
    <w:rsid w:val="3BA45729"/>
    <w:rsid w:val="3BB60C9C"/>
    <w:rsid w:val="3E573AA2"/>
    <w:rsid w:val="3EDC29CC"/>
    <w:rsid w:val="3F332E2D"/>
    <w:rsid w:val="40452E4E"/>
    <w:rsid w:val="418877F2"/>
    <w:rsid w:val="4273200B"/>
    <w:rsid w:val="430967E7"/>
    <w:rsid w:val="43EF5FA3"/>
    <w:rsid w:val="443D6578"/>
    <w:rsid w:val="44857267"/>
    <w:rsid w:val="44916F83"/>
    <w:rsid w:val="45AC4AF5"/>
    <w:rsid w:val="46686D80"/>
    <w:rsid w:val="466E5688"/>
    <w:rsid w:val="477157CE"/>
    <w:rsid w:val="4AF8107F"/>
    <w:rsid w:val="4BBC5FE0"/>
    <w:rsid w:val="4C4A48D4"/>
    <w:rsid w:val="4C7846C9"/>
    <w:rsid w:val="4E3B0386"/>
    <w:rsid w:val="4F0F5439"/>
    <w:rsid w:val="50080680"/>
    <w:rsid w:val="50240512"/>
    <w:rsid w:val="51D31E31"/>
    <w:rsid w:val="522A7F5B"/>
    <w:rsid w:val="529640F6"/>
    <w:rsid w:val="52A648ED"/>
    <w:rsid w:val="5340070D"/>
    <w:rsid w:val="547E2780"/>
    <w:rsid w:val="55FD4E0C"/>
    <w:rsid w:val="570943C6"/>
    <w:rsid w:val="57336655"/>
    <w:rsid w:val="59781176"/>
    <w:rsid w:val="5A9C1265"/>
    <w:rsid w:val="5AE016E6"/>
    <w:rsid w:val="5B0F5069"/>
    <w:rsid w:val="5B183D2E"/>
    <w:rsid w:val="5C3A015C"/>
    <w:rsid w:val="5CCD12E8"/>
    <w:rsid w:val="5DC41D42"/>
    <w:rsid w:val="5F2C4E2B"/>
    <w:rsid w:val="5F711037"/>
    <w:rsid w:val="5F80272A"/>
    <w:rsid w:val="61992703"/>
    <w:rsid w:val="620A4345"/>
    <w:rsid w:val="6275678A"/>
    <w:rsid w:val="6362012C"/>
    <w:rsid w:val="63931272"/>
    <w:rsid w:val="6542689E"/>
    <w:rsid w:val="65560B9B"/>
    <w:rsid w:val="65B335D6"/>
    <w:rsid w:val="65BC63A4"/>
    <w:rsid w:val="66227254"/>
    <w:rsid w:val="67686037"/>
    <w:rsid w:val="67A03019"/>
    <w:rsid w:val="67A62880"/>
    <w:rsid w:val="67A75042"/>
    <w:rsid w:val="6821667F"/>
    <w:rsid w:val="68B02F24"/>
    <w:rsid w:val="68BD4264"/>
    <w:rsid w:val="6A51371B"/>
    <w:rsid w:val="6B3A24E3"/>
    <w:rsid w:val="6BC36E6A"/>
    <w:rsid w:val="6CDB477B"/>
    <w:rsid w:val="6D514BB6"/>
    <w:rsid w:val="6DD46B8E"/>
    <w:rsid w:val="6FA93972"/>
    <w:rsid w:val="710D0599"/>
    <w:rsid w:val="714F432F"/>
    <w:rsid w:val="72633D58"/>
    <w:rsid w:val="7302457F"/>
    <w:rsid w:val="73486AA2"/>
    <w:rsid w:val="7437540A"/>
    <w:rsid w:val="74395B77"/>
    <w:rsid w:val="745C7042"/>
    <w:rsid w:val="75B25AC0"/>
    <w:rsid w:val="766D2B6A"/>
    <w:rsid w:val="77D8295F"/>
    <w:rsid w:val="77EC7FD5"/>
    <w:rsid w:val="785A4748"/>
    <w:rsid w:val="79394BF6"/>
    <w:rsid w:val="7997040D"/>
    <w:rsid w:val="7A5A65EB"/>
    <w:rsid w:val="7A754C60"/>
    <w:rsid w:val="7B5344DF"/>
    <w:rsid w:val="7C7812B4"/>
    <w:rsid w:val="7CE82E6E"/>
    <w:rsid w:val="7CEA5BBB"/>
    <w:rsid w:val="7D3F486B"/>
    <w:rsid w:val="7DEA02B4"/>
    <w:rsid w:val="7EBA3F2B"/>
  </w:rsids>
  <m:mathPr>
    <m:lMargin m:val="0"/>
    <m:mathFont m:val="Cambria Math"/>
    <m:rMargin m:val="0"/>
    <m:wrapIndent m:val="1440"/>
    <m:brkBin m:val="before"/>
    <m:brkBinSub m:val="--"/>
    <m:defJc m:val="centerGroup"/>
    <m:intLim m:val="subSup"/>
    <m:naryLim m:val="undOvr"/>
    <m:smallFrac m:val="0"/>
    <m:dispDef/>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style>
  <w:style w:type="paragraph" w:styleId="4">
    <w:name w:val="Balloon Text"/>
    <w:basedOn w:val="1"/>
    <w:link w:val="10"/>
    <w:unhideWhenUsed/>
    <w:qFormat/>
    <w:uiPriority w:val="99"/>
    <w:rPr>
      <w:rFonts w:asciiTheme="majorHAnsi" w:hAnsiTheme="majorHAnsi" w:eastAsiaTheme="majorEastAsia" w:cstheme="majorBidi"/>
      <w:sz w:val="18"/>
      <w:szCs w:val="18"/>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styleId="7">
    <w:name w:val="annotation reference"/>
    <w:basedOn w:val="5"/>
    <w:unhideWhenUsed/>
    <w:qFormat/>
    <w:uiPriority w:val="99"/>
    <w:rPr>
      <w:sz w:val="18"/>
      <w:szCs w:val="18"/>
    </w:rPr>
  </w:style>
  <w:style w:type="paragraph" w:customStyle="1" w:styleId="9">
    <w:name w:val="List Paragraph"/>
    <w:basedOn w:val="1"/>
    <w:qFormat/>
    <w:uiPriority w:val="34"/>
    <w:pPr>
      <w:ind w:left="480" w:leftChars="200"/>
    </w:pPr>
  </w:style>
  <w:style w:type="character" w:customStyle="1" w:styleId="10">
    <w:name w:val="註解方塊文字 字元"/>
    <w:basedOn w:val="5"/>
    <w:link w:val="4"/>
    <w:semiHidden/>
    <w:qFormat/>
    <w:uiPriority w:val="99"/>
    <w:rPr>
      <w:rFonts w:asciiTheme="majorHAnsi" w:hAnsiTheme="majorHAnsi" w:eastAsiaTheme="majorEastAsia" w:cstheme="majorBidi"/>
      <w:sz w:val="18"/>
      <w:szCs w:val="18"/>
    </w:rPr>
  </w:style>
  <w:style w:type="character" w:customStyle="1" w:styleId="11">
    <w:name w:val="註解文字 字元"/>
    <w:basedOn w:val="5"/>
    <w:link w:val="3"/>
    <w:semiHidden/>
    <w:qFormat/>
    <w:uiPriority w:val="99"/>
  </w:style>
  <w:style w:type="character" w:customStyle="1" w:styleId="12">
    <w:name w:val="註解主旨 字元"/>
    <w:basedOn w:val="11"/>
    <w:link w:val="2"/>
    <w:semiHidden/>
    <w:qFormat/>
    <w:uiPriority w:val="99"/>
    <w:rPr>
      <w:b/>
      <w:bCs/>
    </w:rPr>
  </w:style>
  <w:style w:type="character" w:customStyle="1" w:styleId="13">
    <w:name w:val="網際網路連結"/>
    <w:basedOn w:val="5"/>
    <w:qFormat/>
    <w:uiPriority w:val="0"/>
    <w:rPr>
      <w:color w:val="0000FF" w:themeColor="hyperlink"/>
      <w:u w:val="single"/>
      <w14:textFill>
        <w14:solidFill>
          <w14:schemeClr w14:val="hlink"/>
        </w14:solidFill>
      </w14:textFill>
    </w:rPr>
  </w:style>
  <w:style w:type="paragraph" w:customStyle="1" w:styleId="14">
    <w:name w:val="清單段落1"/>
    <w:basedOn w:val="1"/>
    <w:qFormat/>
    <w:uiPriority w:val="99"/>
    <w:pPr>
      <w:ind w:firstLine="420"/>
      <w:jc w:val="both"/>
    </w:pPr>
    <w:rPr>
      <w:color w:val="00000A"/>
      <w:kern w:val="0"/>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223</Words>
  <Characters>1276</Characters>
  <Lines>10</Lines>
  <Paragraphs>2</Paragraphs>
  <ScaleCrop>false</ScaleCrop>
  <LinksUpToDate>false</LinksUpToDate>
  <CharactersWithSpaces>1497</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2017-05-21T07:39:00Z</dcterms:created>
  <dc:creator>user</dc:creator>
  <cp:lastModifiedBy>Administrator</cp:lastModifiedBy>
  <dcterms:modified xsi:type="dcterms:W3CDTF">2017-08-07T10:38:27Z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