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color w:val="222222"/>
          <w:kern w:val="2"/>
          <w:sz w:val="21"/>
          <w:szCs w:val="24"/>
          <w:lang w:bidi="ar-SA"/>
        </w:rPr>
        <w:id w:val="147481820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Cs/>
          <w:color w:val="222222"/>
          <w:kern w:val="2"/>
          <w:sz w:val="24"/>
          <w:szCs w:val="24"/>
          <w:lang w:bidi="ar-SA"/>
        </w:rPr>
      </w:sdtEndPr>
      <w:sdtContent>
        <w:p w14:paraId="53FDDF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62" w:name="_GoBack"/>
          <w:bookmarkEnd w:id="62"/>
          <w:r>
            <w:rPr>
              <w:rFonts w:ascii="宋体" w:hAnsi="宋体" w:eastAsia="宋体"/>
              <w:sz w:val="21"/>
            </w:rPr>
            <w:t>目录</w:t>
          </w:r>
        </w:p>
        <w:p w14:paraId="49CCB613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/>
              <w:bCs/>
              <w:sz w:val="44"/>
            </w:rPr>
            <w:fldChar w:fldCharType="begin"/>
          </w:r>
          <w:r>
            <w:rPr>
              <w:rFonts w:hint="eastAsia" w:ascii="Times New Roman" w:hAnsi="Times New Roman" w:cs="Times New Roman"/>
              <w:b/>
              <w:bCs/>
              <w:sz w:val="44"/>
            </w:rPr>
            <w:instrText xml:space="preserve">TOC \o "1-3" \h \u </w:instrText>
          </w:r>
          <w:r>
            <w:rPr>
              <w:rFonts w:hint="eastAsia" w:ascii="Times New Roman" w:hAnsi="Times New Roman" w:cs="Times New Roman"/>
              <w:b/>
              <w:bCs/>
              <w:sz w:val="44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_Toc24939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>1引言</w:t>
          </w:r>
          <w:r>
            <w:tab/>
          </w:r>
          <w:r>
            <w:fldChar w:fldCharType="begin"/>
          </w:r>
          <w:r>
            <w:instrText xml:space="preserve"> PAGEREF _Toc24939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A65B4ED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_Toc13320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_Toc13320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5B7956F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_Toc17971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_Toc17971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86341DF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_Toc11099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</w:rPr>
            <w:t>1.3 定义与缩写</w:t>
          </w:r>
          <w:r>
            <w:tab/>
          </w:r>
          <w:r>
            <w:fldChar w:fldCharType="begin"/>
          </w:r>
          <w:r>
            <w:instrText xml:space="preserve"> PAGEREF _Toc11099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1556EC5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_Toc15322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_Toc15322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65322A2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_Toc20903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2项目概述</w:t>
          </w:r>
          <w:r>
            <w:tab/>
          </w:r>
          <w:r>
            <w:fldChar w:fldCharType="begin"/>
          </w:r>
          <w:r>
            <w:instrText xml:space="preserve"> PAGEREF _Toc20903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2D4F6F8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_Toc25815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2.1项目目标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17367E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_Toc28206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2.2 项目范围</w:t>
          </w:r>
          <w:r>
            <w:tab/>
          </w:r>
          <w:r>
            <w:fldChar w:fldCharType="begin"/>
          </w:r>
          <w:r>
            <w:instrText xml:space="preserve"> PAGEREF _Toc28206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03117AB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_Toc1891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2.3 用户与运行环境</w:t>
          </w:r>
          <w:r>
            <w:tab/>
          </w:r>
          <w:r>
            <w:fldChar w:fldCharType="begin"/>
          </w:r>
          <w:r>
            <w:instrText xml:space="preserve"> PAGEREF _Toc1891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2D79EA1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_Toc25153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2.4 系统总体架构设计</w:t>
          </w:r>
          <w:r>
            <w:tab/>
          </w:r>
          <w:r>
            <w:fldChar w:fldCharType="begin"/>
          </w:r>
          <w:r>
            <w:instrText xml:space="preserve"> PAGEREF _Toc25153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581209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_Toc19361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2.5主要交付成果</w:t>
          </w:r>
          <w:r>
            <w:tab/>
          </w:r>
          <w:r>
            <w:fldChar w:fldCharType="begin"/>
          </w:r>
          <w:r>
            <w:instrText xml:space="preserve"> PAGEREF _Toc19361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F0F8B48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_Toc6466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2.6假设与约束</w:t>
          </w:r>
          <w:r>
            <w:tab/>
          </w:r>
          <w:r>
            <w:fldChar w:fldCharType="begin"/>
          </w:r>
          <w:r>
            <w:instrText xml:space="preserve"> PAGEREF _Toc6466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E22A3E6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_Toc27659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>3</w:t>
          </w:r>
          <w:r>
            <w:rPr>
              <w:rFonts w:hint="eastAsia" w:cs="Times New Roman"/>
              <w:lang w:val="en-US" w:eastAsia="zh-CN"/>
            </w:rPr>
            <w:t>项目组织与人员</w:t>
          </w:r>
          <w:r>
            <w:tab/>
          </w:r>
          <w:r>
            <w:fldChar w:fldCharType="begin"/>
          </w:r>
          <w:r>
            <w:instrText xml:space="preserve"> PAGEREF _Toc27659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E43F1A1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_Toc30175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3.1 组织架构</w:t>
          </w:r>
          <w:r>
            <w:rPr>
              <w:rFonts w:hint="eastAsia"/>
            </w:rPr>
            <w:t>与人员分工</w:t>
          </w:r>
          <w:r>
            <w:tab/>
          </w:r>
          <w:r>
            <w:fldChar w:fldCharType="begin"/>
          </w:r>
          <w:r>
            <w:instrText xml:space="preserve"> PAGEREF _Toc30175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E8670BA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_Toc29260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</w:rPr>
            <w:t>3.2 接口人员</w:t>
          </w:r>
          <w:r>
            <w:tab/>
          </w:r>
          <w:r>
            <w:fldChar w:fldCharType="begin"/>
          </w:r>
          <w:r>
            <w:instrText xml:space="preserve"> PAGEREF _Toc29260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44452872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_Toc3581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>4</w:t>
          </w:r>
          <w:r>
            <w:rPr>
              <w:rFonts w:hint="eastAsia" w:cs="Times New Roman"/>
              <w:lang w:val="en-US" w:eastAsia="zh-CN"/>
            </w:rPr>
            <w:t>进度计划</w:t>
          </w:r>
          <w:r>
            <w:tab/>
          </w:r>
          <w:r>
            <w:fldChar w:fldCharType="begin"/>
          </w:r>
          <w:r>
            <w:instrText xml:space="preserve"> PAGEREF _Toc3581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07FAB46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_Toc11249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 xml:space="preserve">4.1 </w:t>
          </w:r>
          <w:r>
            <w:t>生命周期模型</w:t>
          </w:r>
          <w:r>
            <w:tab/>
          </w:r>
          <w:r>
            <w:fldChar w:fldCharType="begin"/>
          </w:r>
          <w:r>
            <w:instrText xml:space="preserve"> PAGEREF _Toc11249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8B99BF4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_Toc21295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default"/>
            </w:rPr>
            <w:t xml:space="preserve">4.2 </w:t>
          </w:r>
          <w:r>
            <w:t>WBS 工作分解</w:t>
          </w:r>
          <w:r>
            <w:tab/>
          </w:r>
          <w:r>
            <w:fldChar w:fldCharType="begin"/>
          </w:r>
          <w:r>
            <w:instrText xml:space="preserve"> PAGEREF _Toc21295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9FC76F4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_Toc7574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4.3 项目进度计划</w:t>
          </w:r>
          <w:r>
            <w:tab/>
          </w:r>
          <w:r>
            <w:fldChar w:fldCharType="begin"/>
          </w:r>
          <w:r>
            <w:instrText xml:space="preserve"> PAGEREF _Toc7574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43B3A914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_Toc29613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4.4</w:t>
          </w:r>
          <w:r>
            <w:t>里程碑计划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B47884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_Toc12406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4.5</w:t>
          </w:r>
          <w:r>
            <w:t>进度控制措施</w:t>
          </w:r>
          <w:r>
            <w:tab/>
          </w:r>
          <w:r>
            <w:fldChar w:fldCharType="begin"/>
          </w:r>
          <w:r>
            <w:instrText xml:space="preserve"> PAGEREF _Toc12406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947F4AE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_Toc24607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4.6</w:t>
          </w:r>
          <w:r>
            <w:t>风险与应对</w:t>
          </w:r>
          <w:r>
            <w:tab/>
          </w:r>
          <w:r>
            <w:fldChar w:fldCharType="begin"/>
          </w:r>
          <w:r>
            <w:instrText xml:space="preserve"> PAGEREF _Toc24607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3257AE0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_Toc30091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4.7 进度计划总结</w:t>
          </w:r>
          <w:r>
            <w:tab/>
          </w:r>
          <w:r>
            <w:fldChar w:fldCharType="begin"/>
          </w:r>
          <w:r>
            <w:instrText xml:space="preserve"> PAGEREF _Toc30091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70FA0C2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_Toc1217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>5资源计划</w:t>
          </w:r>
          <w:r>
            <w:tab/>
          </w:r>
          <w:r>
            <w:fldChar w:fldCharType="begin"/>
          </w:r>
          <w:r>
            <w:instrText xml:space="preserve"> PAGEREF _Toc1217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54D9C8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_Toc29344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5.1</w:t>
          </w:r>
          <w:r>
            <w:rPr>
              <w:lang w:val="en-US" w:eastAsia="zh-CN"/>
            </w:rPr>
            <w:t>人力资源</w:t>
          </w:r>
          <w:r>
            <w:tab/>
          </w:r>
          <w:r>
            <w:fldChar w:fldCharType="begin"/>
          </w:r>
          <w:r>
            <w:instrText xml:space="preserve"> PAGEREF _Toc29344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0735D6C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_Toc30890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5.2</w:t>
          </w:r>
          <w:r>
            <w:rPr>
              <w:lang w:val="en-US" w:eastAsia="zh-CN"/>
            </w:rPr>
            <w:t>硬件资源</w:t>
          </w:r>
          <w:r>
            <w:tab/>
          </w:r>
          <w:r>
            <w:fldChar w:fldCharType="begin"/>
          </w:r>
          <w:r>
            <w:instrText xml:space="preserve"> PAGEREF _Toc30890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5273DB8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_Toc20741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5.3</w:t>
          </w:r>
          <w:r>
            <w:rPr>
              <w:lang w:val="en-US" w:eastAsia="zh-CN"/>
            </w:rPr>
            <w:t>软件资源</w:t>
          </w:r>
          <w:r>
            <w:tab/>
          </w:r>
          <w:r>
            <w:fldChar w:fldCharType="begin"/>
          </w:r>
          <w:r>
            <w:instrText xml:space="preserve"> PAGEREF _Toc20741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7A98C10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_Toc15417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5.4</w:t>
          </w:r>
          <w:r>
            <w:rPr>
              <w:lang w:val="en-US" w:eastAsia="zh-CN"/>
            </w:rPr>
            <w:t>预算估算</w:t>
          </w:r>
          <w:r>
            <w:tab/>
          </w:r>
          <w:r>
            <w:fldChar w:fldCharType="begin"/>
          </w:r>
          <w:r>
            <w:instrText xml:space="preserve"> PAGEREF _Toc15417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42406AC3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_Toc17089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6</w:t>
          </w:r>
          <w:r>
            <w:rPr>
              <w:lang w:val="en-US" w:eastAsia="zh-CN"/>
            </w:rPr>
            <w:t>技术方案与开发规范</w:t>
          </w:r>
          <w:r>
            <w:tab/>
          </w:r>
          <w:r>
            <w:fldChar w:fldCharType="begin"/>
          </w:r>
          <w:r>
            <w:instrText xml:space="preserve"> PAGEREF _Toc17089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49B30E4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_Toc10226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6.1</w:t>
          </w:r>
          <w:r>
            <w:rPr>
              <w:lang w:val="en-US" w:eastAsia="zh-CN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_Toc10226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DC862D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_Toc23156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6.2</w:t>
          </w:r>
          <w:r>
            <w:rPr>
              <w:lang w:val="en-US" w:eastAsia="zh-CN"/>
            </w:rPr>
            <w:t>关键技术难点与解决方案</w:t>
          </w:r>
          <w:r>
            <w:tab/>
          </w:r>
          <w:r>
            <w:fldChar w:fldCharType="begin"/>
          </w:r>
          <w:r>
            <w:instrText xml:space="preserve"> PAGEREF _Toc23156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20268AA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_Toc30555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6.3</w:t>
          </w:r>
          <w:r>
            <w:rPr>
              <w:lang w:val="en-US" w:eastAsia="zh-CN"/>
            </w:rPr>
            <w:t>开发规范</w:t>
          </w:r>
          <w:r>
            <w:tab/>
          </w:r>
          <w:r>
            <w:fldChar w:fldCharType="begin"/>
          </w:r>
          <w:r>
            <w:instrText xml:space="preserve"> PAGEREF _Toc30555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A8A9070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_Toc13139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6.4</w:t>
          </w:r>
          <w:r>
            <w:rPr>
              <w:lang w:val="en-US" w:eastAsia="zh-CN"/>
            </w:rPr>
            <w:t>接口规范</w:t>
          </w:r>
          <w:r>
            <w:tab/>
          </w:r>
          <w:r>
            <w:fldChar w:fldCharType="begin"/>
          </w:r>
          <w:r>
            <w:instrText xml:space="preserve"> PAGEREF _Toc13139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985443D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_Toc30608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lang w:val="en-US" w:eastAsia="zh-CN"/>
            </w:rPr>
            <w:t>质量保证计划</w:t>
          </w:r>
          <w:r>
            <w:tab/>
          </w:r>
          <w:r>
            <w:fldChar w:fldCharType="begin"/>
          </w:r>
          <w:r>
            <w:instrText xml:space="preserve"> PAGEREF _Toc30608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538CDFD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_Toc29147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7.1</w:t>
          </w:r>
          <w:r>
            <w:rPr>
              <w:lang w:val="en-US" w:eastAsia="zh-CN"/>
            </w:rPr>
            <w:t>质量目标</w:t>
          </w:r>
          <w:r>
            <w:tab/>
          </w:r>
          <w:r>
            <w:fldChar w:fldCharType="begin"/>
          </w:r>
          <w:r>
            <w:instrText xml:space="preserve"> PAGEREF _Toc29147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251FE2C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_Toc24488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7.2</w:t>
          </w:r>
          <w:r>
            <w:rPr>
              <w:lang w:val="en-US" w:eastAsia="zh-CN"/>
            </w:rPr>
            <w:t>评审计划</w:t>
          </w:r>
          <w:r>
            <w:tab/>
          </w:r>
          <w:r>
            <w:fldChar w:fldCharType="begin"/>
          </w:r>
          <w:r>
            <w:instrText xml:space="preserve"> PAGEREF _Toc24488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4DD2C264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_Toc11047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7.3</w:t>
          </w:r>
          <w:r>
            <w:rPr>
              <w:lang w:val="en-US" w:eastAsia="zh-CN"/>
            </w:rPr>
            <w:t>测试计划</w:t>
          </w:r>
          <w:r>
            <w:tab/>
          </w:r>
          <w:r>
            <w:fldChar w:fldCharType="begin"/>
          </w:r>
          <w:r>
            <w:instrText xml:space="preserve"> PAGEREF _Toc11047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C8F3CE2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_Toc18728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7.4</w:t>
          </w:r>
          <w:r>
            <w:rPr>
              <w:lang w:val="en-US" w:eastAsia="zh-CN"/>
            </w:rPr>
            <w:t>质量控制</w:t>
          </w:r>
          <w:r>
            <w:tab/>
          </w:r>
          <w:r>
            <w:fldChar w:fldCharType="begin"/>
          </w:r>
          <w:r>
            <w:instrText xml:space="preserve"> PAGEREF _Toc18728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5B7289C5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_Toc28699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8配置管理计划</w:t>
          </w:r>
          <w:r>
            <w:tab/>
          </w:r>
          <w:r>
            <w:fldChar w:fldCharType="begin"/>
          </w:r>
          <w:r>
            <w:instrText xml:space="preserve"> PAGEREF _Toc28699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635C3480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_Toc12558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8.1配置项标识</w:t>
          </w:r>
          <w:r>
            <w:tab/>
          </w:r>
          <w:r>
            <w:fldChar w:fldCharType="begin"/>
          </w:r>
          <w:r>
            <w:instrText xml:space="preserve"> PAGEREF _Toc12558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E08DD55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_Toc25279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8.2基线管理</w:t>
          </w:r>
          <w:r>
            <w:tab/>
          </w:r>
          <w:r>
            <w:fldChar w:fldCharType="begin"/>
          </w:r>
          <w:r>
            <w:instrText xml:space="preserve"> PAGEREF _Toc25279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43E72AAA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_Toc28224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8.3变更控制</w:t>
          </w:r>
          <w:r>
            <w:tab/>
          </w:r>
          <w:r>
            <w:fldChar w:fldCharType="begin"/>
          </w:r>
          <w:r>
            <w:instrText xml:space="preserve"> PAGEREF _Toc28224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6FA2BCB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_Toc12148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8.4版本控制</w:t>
          </w:r>
          <w:r>
            <w:tab/>
          </w:r>
          <w:r>
            <w:fldChar w:fldCharType="begin"/>
          </w:r>
          <w:r>
            <w:instrText xml:space="preserve"> PAGEREF _Toc12148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BA2086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_Toc12383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8.5配置审计</w:t>
          </w:r>
          <w:r>
            <w:tab/>
          </w:r>
          <w:r>
            <w:fldChar w:fldCharType="begin"/>
          </w:r>
          <w:r>
            <w:instrText xml:space="preserve"> PAGEREF _Toc12383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31BFB45D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_Toc20728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9</w:t>
          </w:r>
          <w:r>
            <w:rPr>
              <w:lang w:val="en-US" w:eastAsia="en-US"/>
            </w:rPr>
            <w:t>风险管理计划</w:t>
          </w:r>
          <w:r>
            <w:tab/>
          </w:r>
          <w:r>
            <w:fldChar w:fldCharType="begin"/>
          </w:r>
          <w:r>
            <w:instrText xml:space="preserve"> PAGEREF _Toc20728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CA91B5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_Toc29266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9.1 风险识别</w:t>
          </w:r>
          <w:r>
            <w:tab/>
          </w:r>
          <w:r>
            <w:fldChar w:fldCharType="begin"/>
          </w:r>
          <w:r>
            <w:instrText xml:space="preserve"> PAGEREF _Toc29266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322D9CD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_Toc32073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9.2 风险评估</w:t>
          </w:r>
          <w:r>
            <w:tab/>
          </w:r>
          <w:r>
            <w:fldChar w:fldCharType="begin"/>
          </w:r>
          <w:r>
            <w:instrText xml:space="preserve"> PAGEREF _Toc32073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1151C8CA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_Toc26114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9.3 风险应对措施</w:t>
          </w:r>
          <w:r>
            <w:tab/>
          </w:r>
          <w:r>
            <w:fldChar w:fldCharType="begin"/>
          </w:r>
          <w:r>
            <w:instrText xml:space="preserve"> PAGEREF _Toc26114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25A946C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_Toc19179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9.4 风险监控</w:t>
          </w:r>
          <w:r>
            <w:tab/>
          </w:r>
          <w:r>
            <w:fldChar w:fldCharType="begin"/>
          </w:r>
          <w:r>
            <w:instrText xml:space="preserve"> PAGEREF _Toc19179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007D971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_Toc19231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10</w:t>
          </w:r>
          <w:r>
            <w:rPr>
              <w:lang w:val="en-US" w:eastAsia="en-US"/>
            </w:rPr>
            <w:t>验收与交付计划</w:t>
          </w:r>
          <w:r>
            <w:tab/>
          </w:r>
          <w:r>
            <w:fldChar w:fldCharType="begin"/>
          </w:r>
          <w:r>
            <w:instrText xml:space="preserve"> PAGEREF _Toc19231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4067DC49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_Toc22819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0</w:t>
          </w:r>
          <w:r>
            <w:rPr>
              <w:lang w:val="en-US" w:eastAsia="en-US"/>
            </w:rPr>
            <w:t>.1 验收标准</w:t>
          </w:r>
          <w:r>
            <w:tab/>
          </w:r>
          <w:r>
            <w:fldChar w:fldCharType="begin"/>
          </w:r>
          <w:r>
            <w:instrText xml:space="preserve"> PAGEREF _Toc22819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3F8A80F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_Toc28905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0</w:t>
          </w:r>
          <w:r>
            <w:rPr>
              <w:lang w:val="en-US" w:eastAsia="en-US"/>
            </w:rPr>
            <w:t>.2 验收流程</w:t>
          </w:r>
          <w:r>
            <w:tab/>
          </w:r>
          <w:r>
            <w:fldChar w:fldCharType="begin"/>
          </w:r>
          <w:r>
            <w:instrText xml:space="preserve"> PAGEREF _Toc28905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8EE7F1A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_Toc23318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0</w:t>
          </w:r>
          <w:r>
            <w:rPr>
              <w:lang w:val="en-US" w:eastAsia="en-US"/>
            </w:rPr>
            <w:t>.3 交付清单</w:t>
          </w:r>
          <w:r>
            <w:tab/>
          </w:r>
          <w:r>
            <w:fldChar w:fldCharType="begin"/>
          </w:r>
          <w:r>
            <w:instrText xml:space="preserve"> PAGEREF _Toc23318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B044F06">
          <w:pPr>
            <w:pStyle w:val="8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_Toc25415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rFonts w:hint="eastAsia"/>
              <w:lang w:val="en-US" w:eastAsia="zh-CN"/>
            </w:rPr>
            <w:t>11维护与服务计划</w:t>
          </w:r>
          <w:r>
            <w:tab/>
          </w:r>
          <w:r>
            <w:fldChar w:fldCharType="begin"/>
          </w:r>
          <w:r>
            <w:instrText xml:space="preserve"> PAGEREF _Toc25415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43555A3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_Toc9465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1</w:t>
          </w:r>
          <w:r>
            <w:rPr>
              <w:lang w:val="en-US" w:eastAsia="en-US"/>
            </w:rPr>
            <w:t xml:space="preserve">.1 </w:t>
          </w:r>
          <w:r>
            <w:rPr>
              <w:rFonts w:hint="eastAsia"/>
              <w:lang w:val="en-US" w:eastAsia="zh-CN"/>
            </w:rPr>
            <w:t>维护范围</w:t>
          </w:r>
          <w:r>
            <w:tab/>
          </w:r>
          <w:r>
            <w:fldChar w:fldCharType="begin"/>
          </w:r>
          <w:r>
            <w:instrText xml:space="preserve"> PAGEREF _Toc9465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DEB4FA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_Toc1474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1</w:t>
          </w:r>
          <w:r>
            <w:rPr>
              <w:lang w:val="en-US" w:eastAsia="en-US"/>
            </w:rPr>
            <w:t>.</w:t>
          </w:r>
          <w:r>
            <w:rPr>
              <w:rFonts w:hint="eastAsia"/>
              <w:lang w:val="en-US" w:eastAsia="zh-CN"/>
            </w:rPr>
            <w:t>2</w:t>
          </w:r>
          <w:r>
            <w:rPr>
              <w:lang w:val="en-US" w:eastAsia="en-US"/>
            </w:rPr>
            <w:t xml:space="preserve"> </w:t>
          </w:r>
          <w:r>
            <w:rPr>
              <w:rFonts w:hint="eastAsia"/>
              <w:lang w:val="en-US" w:eastAsia="zh-CN"/>
            </w:rPr>
            <w:t>问题报告与处理流程</w:t>
          </w:r>
          <w:r>
            <w:tab/>
          </w:r>
          <w:r>
            <w:fldChar w:fldCharType="begin"/>
          </w:r>
          <w:r>
            <w:instrText xml:space="preserve"> PAGEREF _Toc1474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22F1DA47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_Toc5047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1</w:t>
          </w:r>
          <w:r>
            <w:rPr>
              <w:lang w:val="en-US" w:eastAsia="en-US"/>
            </w:rPr>
            <w:t xml:space="preserve">.3 </w:t>
          </w:r>
          <w:r>
            <w:rPr>
              <w:rFonts w:hint="eastAsia"/>
              <w:lang w:val="en-US" w:eastAsia="zh-CN"/>
            </w:rPr>
            <w:t>版本升级与技术支持</w:t>
          </w:r>
          <w:r>
            <w:tab/>
          </w:r>
          <w:r>
            <w:fldChar w:fldCharType="begin"/>
          </w:r>
          <w:r>
            <w:instrText xml:space="preserve"> PAGEREF _Toc5047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065783C0">
          <w:pPr>
            <w:pStyle w:val="9"/>
            <w:tabs>
              <w:tab w:val="right" w:leader="dot" w:pos="8306"/>
            </w:tabs>
          </w:pPr>
          <w:r>
            <w:rPr>
              <w:rFonts w:hint="eastAsia" w:ascii="Times New Roman" w:hAnsi="Times New Roman" w:cs="Times New Roman"/>
              <w:bCs/>
            </w:rPr>
            <w:fldChar w:fldCharType="begin"/>
          </w:r>
          <w:r>
            <w:rPr>
              <w:rFonts w:hint="eastAsia" w:ascii="Times New Roman" w:hAnsi="Times New Roman" w:cs="Times New Roman"/>
              <w:bCs/>
            </w:rPr>
            <w:instrText xml:space="preserve"> HYPERLINK \l _Toc13079 </w:instrText>
          </w:r>
          <w:r>
            <w:rPr>
              <w:rFonts w:hint="eastAsia" w:ascii="Times New Roman" w:hAnsi="Times New Roman" w:cs="Times New Roman"/>
              <w:bCs/>
            </w:rPr>
            <w:fldChar w:fldCharType="separate"/>
          </w:r>
          <w:r>
            <w:rPr>
              <w:lang w:val="en-US" w:eastAsia="en-US"/>
            </w:rPr>
            <w:t>1</w:t>
          </w:r>
          <w:r>
            <w:rPr>
              <w:rFonts w:hint="eastAsia"/>
              <w:lang w:val="en-US" w:eastAsia="zh-CN"/>
            </w:rPr>
            <w:t>1</w:t>
          </w:r>
          <w:r>
            <w:rPr>
              <w:lang w:val="en-US" w:eastAsia="en-US"/>
            </w:rPr>
            <w:t xml:space="preserve">.4 </w:t>
          </w:r>
          <w:r>
            <w:rPr>
              <w:rFonts w:hint="eastAsia"/>
              <w:lang w:val="en-US" w:eastAsia="zh-CN"/>
            </w:rPr>
            <w:t>维护期限与响应时间</w:t>
          </w:r>
          <w:r>
            <w:tab/>
          </w:r>
          <w:r>
            <w:fldChar w:fldCharType="begin"/>
          </w:r>
          <w:r>
            <w:instrText xml:space="preserve"> PAGEREF _Toc13079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  <w:p w14:paraId="79FD2AB6">
          <w:pPr>
            <w:jc w:val="center"/>
            <w:rPr>
              <w:rFonts w:hint="eastAsia" w:ascii="Times New Roman" w:hAnsi="Times New Roman" w:eastAsia="宋体" w:cs="Times New Roman"/>
              <w:bCs/>
              <w:color w:val="222222"/>
              <w:kern w:val="2"/>
              <w:sz w:val="24"/>
              <w:szCs w:val="24"/>
              <w:lang w:bidi="ar-SA"/>
            </w:rPr>
          </w:pPr>
          <w:r>
            <w:rPr>
              <w:rFonts w:hint="eastAsia" w:ascii="Times New Roman" w:hAnsi="Times New Roman" w:cs="Times New Roman"/>
              <w:bCs/>
            </w:rPr>
            <w:fldChar w:fldCharType="end"/>
          </w:r>
        </w:p>
      </w:sdtContent>
    </w:sdt>
    <w:p w14:paraId="6B967CC1">
      <w:pPr>
        <w:rPr>
          <w:rFonts w:hint="eastAsia" w:ascii="Times New Roman" w:hAnsi="Times New Roman" w:eastAsia="宋体" w:cs="Times New Roman"/>
          <w:bCs/>
          <w:color w:val="222222"/>
          <w:kern w:val="2"/>
          <w:sz w:val="24"/>
          <w:szCs w:val="24"/>
          <w:lang w:bidi="ar-SA"/>
        </w:rPr>
      </w:pPr>
      <w:r>
        <w:rPr>
          <w:rFonts w:hint="eastAsia" w:ascii="Times New Roman" w:hAnsi="Times New Roman" w:eastAsia="宋体" w:cs="Times New Roman"/>
          <w:bCs/>
          <w:color w:val="222222"/>
          <w:kern w:val="2"/>
          <w:sz w:val="24"/>
          <w:szCs w:val="24"/>
          <w:lang w:bidi="ar-SA"/>
        </w:rPr>
        <w:br w:type="page"/>
      </w:r>
    </w:p>
    <w:p w14:paraId="658E9EBD">
      <w:pPr>
        <w:jc w:val="center"/>
        <w:rPr>
          <w:rFonts w:hint="eastAsia" w:ascii="Times New Roman" w:hAnsi="Times New Roman" w:cs="Times New Roman"/>
          <w:b/>
          <w:bCs/>
          <w:sz w:val="44"/>
        </w:rPr>
      </w:pPr>
      <w:r>
        <w:rPr>
          <w:rFonts w:hint="eastAsia" w:ascii="Times New Roman" w:hAnsi="Times New Roman" w:cs="Times New Roman"/>
          <w:b/>
          <w:bCs/>
          <w:sz w:val="44"/>
        </w:rPr>
        <w:t>项目计划</w:t>
      </w:r>
      <w:r>
        <w:rPr>
          <w:rFonts w:hint="eastAsia" w:cs="Times New Roman"/>
          <w:b/>
          <w:bCs/>
          <w:sz w:val="44"/>
          <w:lang w:val="en-US" w:eastAsia="zh-CN"/>
        </w:rPr>
        <w:t>任务书</w:t>
      </w:r>
    </w:p>
    <w:p w14:paraId="4F450763">
      <w:pPr>
        <w:pStyle w:val="2"/>
        <w:rPr>
          <w:rFonts w:hint="eastAsia" w:ascii="Times New Roman" w:hAnsi="Times New Roman" w:cs="Times New Roman"/>
        </w:rPr>
      </w:pPr>
      <w:bookmarkStart w:id="0" w:name="_Toc521309527"/>
      <w:bookmarkStart w:id="1" w:name="_Toc24939"/>
      <w:r>
        <w:rPr>
          <w:rFonts w:hint="eastAsia" w:ascii="Times New Roman" w:hAnsi="Times New Roman" w:cs="Times New Roman"/>
        </w:rPr>
        <w:t>1引言</w:t>
      </w:r>
      <w:bookmarkEnd w:id="0"/>
      <w:bookmarkEnd w:id="1"/>
    </w:p>
    <w:p w14:paraId="59362603">
      <w:pPr>
        <w:pStyle w:val="3"/>
        <w:bidi w:val="0"/>
        <w:rPr>
          <w:rFonts w:hint="eastAsia"/>
        </w:rPr>
      </w:pPr>
      <w:bookmarkStart w:id="2" w:name="_Toc13320"/>
      <w:r>
        <w:rPr>
          <w:rFonts w:hint="eastAsia"/>
        </w:rPr>
        <w:t>1.1 编写目的</w:t>
      </w:r>
      <w:bookmarkEnd w:id="2"/>
    </w:p>
    <w:p w14:paraId="7AE30543">
      <w:pPr>
        <w:bidi w:val="0"/>
        <w:rPr>
          <w:rFonts w:hint="eastAsia"/>
        </w:rPr>
      </w:pPr>
      <w:r>
        <w:rPr>
          <w:rFonts w:hint="eastAsia"/>
        </w:rPr>
        <w:t>本文档为性格雷达・生活指南个性化推荐软件项目的计划任务书，依据 GB/T 8567-88 标准编制，用于明确项目目标、范围、资源、进度、质量、风险与交付要求，指导项目全周期实施与管控。</w:t>
      </w:r>
    </w:p>
    <w:p w14:paraId="3C6CB002">
      <w:pPr>
        <w:bidi w:val="0"/>
        <w:rPr>
          <w:rFonts w:hint="eastAsia"/>
        </w:rPr>
      </w:pPr>
      <w:r>
        <w:rPr>
          <w:rFonts w:hint="eastAsia"/>
        </w:rPr>
        <w:t>本文档面向项目组全体成员、指导老师、验收方，作为任务分配、进度跟踪、质量评审、验收交付的核心依据，确保项目按计划、按标准、按需求完成。</w:t>
      </w:r>
    </w:p>
    <w:p w14:paraId="1D50813F">
      <w:pPr>
        <w:pStyle w:val="3"/>
        <w:bidi w:val="0"/>
        <w:rPr>
          <w:rFonts w:hint="eastAsia"/>
        </w:rPr>
      </w:pPr>
      <w:bookmarkStart w:id="3" w:name="_Toc17971"/>
      <w:r>
        <w:rPr>
          <w:rFonts w:hint="eastAsia"/>
        </w:rPr>
        <w:t>1.2 项目背景</w:t>
      </w:r>
      <w:bookmarkEnd w:id="3"/>
    </w:p>
    <w:p w14:paraId="593724AA">
      <w:pPr>
        <w:bidi w:val="0"/>
        <w:rPr>
          <w:rFonts w:hint="eastAsia"/>
        </w:rPr>
      </w:pPr>
      <w:r>
        <w:rPr>
          <w:rFonts w:hint="eastAsia"/>
        </w:rPr>
        <w:t>项目名称：性格雷达・生活指南 —— 基于多维度性格测试的全场景个性化推荐软件</w:t>
      </w:r>
    </w:p>
    <w:p w14:paraId="7021DA03">
      <w:pPr>
        <w:bidi w:val="0"/>
        <w:rPr>
          <w:rFonts w:hint="eastAsia"/>
        </w:rPr>
      </w:pPr>
      <w:r>
        <w:rPr>
          <w:rFonts w:hint="eastAsia"/>
        </w:rPr>
        <w:t>任务提出与开发方：高校课程项目组，面向 18-35 岁关注自我认知与生活决策的年轻群体开发。</w:t>
      </w:r>
    </w:p>
    <w:p w14:paraId="0CD4E59D">
      <w:pPr>
        <w:bidi w:val="0"/>
        <w:rPr>
          <w:rFonts w:hint="eastAsia"/>
        </w:rPr>
      </w:pPr>
      <w:r>
        <w:rPr>
          <w:rFonts w:hint="eastAsia"/>
        </w:rPr>
        <w:t>项目来源：课程实践需求，旨在通过软件开发实现性格测试可视化、场景化推荐精准化，满足用户自我探索与生活参考需求。</w:t>
      </w:r>
    </w:p>
    <w:p w14:paraId="45AC623F">
      <w:pPr>
        <w:bidi w:val="0"/>
        <w:rPr>
          <w:rFonts w:hint="eastAsia"/>
        </w:rPr>
      </w:pPr>
      <w:r>
        <w:rPr>
          <w:rFonts w:hint="eastAsia"/>
        </w:rPr>
        <w:t>业务目标：搭建轻量易用的性格测试与个性化推荐系统，支持饮食、穿搭等场景推荐、双人性格适配、反馈优化与报告分享。</w:t>
      </w:r>
    </w:p>
    <w:p w14:paraId="2B30DDF8">
      <w:pPr>
        <w:bidi w:val="0"/>
        <w:rPr>
          <w:rFonts w:hint="eastAsia"/>
        </w:rPr>
      </w:pPr>
      <w:r>
        <w:rPr>
          <w:rFonts w:hint="eastAsia"/>
        </w:rPr>
        <w:t>系统关系：独立移动端 / 网页端应用，不依赖其他系统，采用前后端分离架构，暂不对接第三方社交平台与付费系统。</w:t>
      </w:r>
    </w:p>
    <w:p w14:paraId="56FFB0CE">
      <w:pPr>
        <w:pStyle w:val="3"/>
        <w:bidi w:val="0"/>
        <w:rPr>
          <w:rFonts w:hint="eastAsia"/>
        </w:rPr>
      </w:pPr>
      <w:bookmarkStart w:id="4" w:name="_Toc11099"/>
      <w:r>
        <w:rPr>
          <w:rFonts w:hint="eastAsia"/>
        </w:rPr>
        <w:t>1.3 定义与缩写</w:t>
      </w:r>
      <w:bookmarkEnd w:id="4"/>
    </w:p>
    <w:p w14:paraId="618CBF0D">
      <w:pPr>
        <w:rPr>
          <w:rFonts w:hint="eastAsia"/>
        </w:rPr>
      </w:pPr>
      <w:r>
        <w:rPr>
          <w:rFonts w:hint="eastAsia"/>
        </w:rPr>
        <w:t>WBS：工作分解结构，将项目任务逐层分解为可执行、可跟踪的工作包。</w:t>
      </w:r>
    </w:p>
    <w:p w14:paraId="56A00F10">
      <w:pPr>
        <w:rPr>
          <w:rFonts w:hint="eastAsia"/>
        </w:rPr>
      </w:pPr>
      <w:r>
        <w:rPr>
          <w:rFonts w:hint="eastAsia"/>
        </w:rPr>
        <w:t>CCB：变更控制委员会，负责需求、设计、进度等变更的评审与决策。</w:t>
      </w:r>
    </w:p>
    <w:p w14:paraId="38C900EF">
      <w:pPr>
        <w:rPr>
          <w:rFonts w:hint="eastAsia"/>
        </w:rPr>
      </w:pPr>
      <w:r>
        <w:rPr>
          <w:rFonts w:hint="eastAsia"/>
        </w:rPr>
        <w:t>SRS：软件需求规格说明书。</w:t>
      </w:r>
    </w:p>
    <w:p w14:paraId="11F26EF0">
      <w:pPr>
        <w:rPr>
          <w:rFonts w:hint="eastAsia"/>
        </w:rPr>
      </w:pPr>
      <w:r>
        <w:rPr>
          <w:rFonts w:hint="eastAsia"/>
        </w:rPr>
        <w:t>ECharts：前端可视化图表库，用于性格雷达图渲染。</w:t>
      </w:r>
    </w:p>
    <w:p w14:paraId="023DD507">
      <w:pPr>
        <w:rPr>
          <w:rFonts w:hint="eastAsia"/>
        </w:rPr>
      </w:pPr>
      <w:r>
        <w:rPr>
          <w:rFonts w:hint="eastAsia"/>
        </w:rPr>
        <w:t>RESTful API：前后端交互接口规范。</w:t>
      </w:r>
    </w:p>
    <w:p w14:paraId="696C4094">
      <w:pPr>
        <w:rPr>
          <w:rFonts w:hint="eastAsia"/>
        </w:rPr>
      </w:pPr>
      <w:r>
        <w:rPr>
          <w:rFonts w:hint="eastAsia"/>
        </w:rPr>
        <w:t>高 / 中 / 低风险：按影响程度与发生概率划分的风险等级。</w:t>
      </w:r>
    </w:p>
    <w:p w14:paraId="29B10346">
      <w:pPr>
        <w:rPr>
          <w:rFonts w:hint="eastAsia"/>
        </w:rPr>
      </w:pPr>
      <w:r>
        <w:rPr>
          <w:rFonts w:hint="eastAsia"/>
        </w:rPr>
        <w:t>基线：经评审确认、不可随意修改的阶段成果，包括功能基线、分配基线、产品基线。</w:t>
      </w:r>
    </w:p>
    <w:p w14:paraId="1763ECE5">
      <w:pPr>
        <w:pStyle w:val="3"/>
        <w:bidi w:val="0"/>
        <w:rPr>
          <w:rFonts w:hint="eastAsia"/>
        </w:rPr>
      </w:pPr>
      <w:bookmarkStart w:id="5" w:name="_Toc15322"/>
      <w:r>
        <w:rPr>
          <w:rFonts w:hint="eastAsia"/>
        </w:rPr>
        <w:t>1.4 参考资料</w:t>
      </w:r>
      <w:bookmarkEnd w:id="5"/>
    </w:p>
    <w:p w14:paraId="26D73D1A">
      <w:pPr>
        <w:rPr>
          <w:rFonts w:hint="eastAsia"/>
        </w:rPr>
      </w:pPr>
      <w:r>
        <w:rPr>
          <w:rFonts w:hint="eastAsia"/>
        </w:rPr>
        <w:t>GB/T 8567-88 计算机软件产品开发文件编制指南</w:t>
      </w:r>
    </w:p>
    <w:p w14:paraId="06BE5591">
      <w:pPr>
        <w:rPr>
          <w:rFonts w:hint="eastAsia"/>
        </w:rPr>
      </w:pPr>
      <w:r>
        <w:rPr>
          <w:rFonts w:hint="eastAsia"/>
        </w:rPr>
        <w:t>项目需求规格说明书（V1.0）</w:t>
      </w:r>
    </w:p>
    <w:p w14:paraId="26BEBA7C">
      <w:pPr>
        <w:rPr>
          <w:rFonts w:hint="eastAsia"/>
        </w:rPr>
      </w:pPr>
      <w:r>
        <w:rPr>
          <w:rFonts w:hint="eastAsia"/>
        </w:rPr>
        <w:t>项目概要设计说明书、详细设计说明书</w:t>
      </w:r>
    </w:p>
    <w:p w14:paraId="6DAB89DA">
      <w:pPr>
        <w:rPr>
          <w:rFonts w:hint="eastAsia"/>
        </w:rPr>
      </w:pPr>
      <w:r>
        <w:rPr>
          <w:rFonts w:hint="eastAsia"/>
        </w:rPr>
        <w:t>个人信息保护法相关条款</w:t>
      </w:r>
    </w:p>
    <w:p w14:paraId="6D393594">
      <w:pPr>
        <w:rPr>
          <w:rFonts w:hint="eastAsia"/>
        </w:rPr>
      </w:pPr>
      <w:r>
        <w:rPr>
          <w:rFonts w:hint="eastAsia"/>
        </w:rPr>
        <w:t>前端 Vue3、后端 SpringBoot、MySQL 8.0 官方开发规范</w:t>
      </w:r>
    </w:p>
    <w:p w14:paraId="4872E91D">
      <w:pPr>
        <w:rPr>
          <w:rFonts w:hint="eastAsia"/>
        </w:rPr>
      </w:pPr>
      <w:r>
        <w:rPr>
          <w:rFonts w:hint="eastAsia"/>
        </w:rPr>
        <w:t>软件测试规范与质量管控标准</w:t>
      </w:r>
    </w:p>
    <w:p w14:paraId="70C44F59">
      <w:pPr>
        <w:pStyle w:val="2"/>
        <w:bidi w:val="0"/>
        <w:rPr>
          <w:rFonts w:hint="eastAsia"/>
          <w:lang w:val="en-US" w:eastAsia="zh-CN"/>
        </w:rPr>
      </w:pPr>
      <w:bookmarkStart w:id="6" w:name="_Toc20903"/>
      <w:bookmarkStart w:id="7" w:name="_Toc521309543"/>
      <w:r>
        <w:rPr>
          <w:rFonts w:hint="eastAsia"/>
          <w:lang w:val="en-US" w:eastAsia="zh-CN"/>
        </w:rPr>
        <w:t>2项目概述</w:t>
      </w:r>
      <w:bookmarkEnd w:id="6"/>
    </w:p>
    <w:p w14:paraId="427E2D18">
      <w:pPr>
        <w:pStyle w:val="3"/>
        <w:bidi w:val="0"/>
        <w:rPr>
          <w:rFonts w:hint="eastAsia"/>
          <w:lang w:val="en-US" w:eastAsia="zh-CN"/>
        </w:rPr>
      </w:pPr>
      <w:bookmarkStart w:id="8" w:name="_Toc25815"/>
      <w:r>
        <w:rPr>
          <w:rFonts w:hint="eastAsia"/>
          <w:lang w:val="en-US" w:eastAsia="zh-CN"/>
        </w:rPr>
        <w:t>2.1项目目标</w:t>
      </w:r>
      <w:bookmarkEnd w:id="8"/>
    </w:p>
    <w:p w14:paraId="26D4E21F">
      <w:pPr>
        <w:bidi w:val="0"/>
      </w:pPr>
      <w:r>
        <w:rPr>
          <w:lang w:val="en-US" w:eastAsia="zh-CN"/>
        </w:rPr>
        <w:t>（遵循SMART原则）</w:t>
      </w:r>
    </w:p>
    <w:p w14:paraId="59C83CDC">
      <w:pPr>
        <w:bidi w:val="0"/>
        <w:rPr>
          <w:lang w:val="en-US" w:eastAsia="zh-CN"/>
        </w:rPr>
      </w:pPr>
      <w:r>
        <w:rPr>
          <w:lang w:val="en-US" w:eastAsia="zh-CN"/>
        </w:rPr>
        <w:t>业务目标：开发一款基于多维度性格测试的全场景个性化推荐软件，实现性格测试可视化、场景化推荐精准化，满足用户自我认知与生活决策需求</w:t>
      </w:r>
      <w:r>
        <w:rPr>
          <w:rFonts w:hint="eastAsia"/>
          <w:lang w:val="en-US" w:eastAsia="zh-CN"/>
        </w:rPr>
        <w:t>。</w:t>
      </w:r>
    </w:p>
    <w:p w14:paraId="02512F08">
      <w:pPr>
        <w:bidi w:val="0"/>
        <w:rPr>
          <w:lang w:val="en-US" w:eastAsia="zh-CN"/>
        </w:rPr>
      </w:pPr>
      <w:r>
        <w:rPr>
          <w:lang w:val="en-US" w:eastAsia="zh-CN"/>
        </w:rPr>
        <w:t>技术目标：搭建稳定、高效的推荐引擎，实现性格测试数据的精准计算与雷达图可视化，支持多场景推荐逻辑动态优化，系统响应时间≤2秒，并发用户数≥100人，无明显卡顿、崩溃现象。</w:t>
      </w:r>
    </w:p>
    <w:p w14:paraId="0ED30102">
      <w:pPr>
        <w:bidi w:val="0"/>
      </w:pPr>
      <w:r>
        <w:rPr>
          <w:lang w:val="en-US" w:eastAsia="zh-CN"/>
        </w:rPr>
        <w:t>交付目标：按计划完成全部功能开发、测试与部署，交付可正常运行的软件产品、完整源代码及相关文档，通过甲方（如有）及项目组内部验收，确保软件可直接投入使用。</w:t>
      </w:r>
    </w:p>
    <w:p w14:paraId="76ADA73D">
      <w:pPr>
        <w:pStyle w:val="3"/>
        <w:bidi w:val="0"/>
        <w:rPr>
          <w:rFonts w:hint="eastAsia"/>
          <w:lang w:val="en-US" w:eastAsia="zh-CN"/>
        </w:rPr>
      </w:pPr>
      <w:bookmarkStart w:id="9" w:name="_Toc28206"/>
      <w:r>
        <w:rPr>
          <w:rFonts w:hint="eastAsia"/>
          <w:lang w:val="en-US" w:eastAsia="zh-CN"/>
        </w:rPr>
        <w:t>2.2 项目范围</w:t>
      </w:r>
      <w:bookmarkEnd w:id="9"/>
    </w:p>
    <w:p w14:paraId="54F984E0">
      <w:pPr>
        <w:bidi w:val="0"/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（1）功能范围</w:t>
      </w:r>
    </w:p>
    <w:p w14:paraId="0797FBDC">
      <w:pPr>
        <w:bidi w:val="0"/>
        <w:rPr>
          <w:lang w:val="en-US" w:eastAsia="zh-CN"/>
        </w:rPr>
      </w:pPr>
      <w:r>
        <w:rPr>
          <w:lang w:val="en-US" w:eastAsia="zh-CN"/>
        </w:rPr>
        <w:t>核心功能：用户登录与个人中心、多维度性格测试与雷达图生成、饮食/交友/穿搭/旅行/生涯规划等全场景个性化推荐、双人性格适配对比、用户反馈与推荐优化、性格报告分享。</w:t>
      </w:r>
    </w:p>
    <w:p w14:paraId="120465AA">
      <w:pPr>
        <w:bidi w:val="0"/>
        <w:rPr>
          <w:lang w:val="en-US" w:eastAsia="zh-CN"/>
        </w:rPr>
      </w:pPr>
      <w:r>
        <w:rPr>
          <w:lang w:val="en-US" w:eastAsia="zh-CN"/>
        </w:rPr>
        <w:t>模块划分：用户模块、测试模块、推荐引擎模块、社交适配模块、反馈迭代模块、配置管理模块。</w:t>
      </w:r>
    </w:p>
    <w:p w14:paraId="378093A2">
      <w:pPr>
        <w:bidi w:val="0"/>
      </w:pPr>
      <w:r>
        <w:rPr>
          <w:lang w:val="en-US" w:eastAsia="zh-CN"/>
        </w:rPr>
        <w:t>不做内容：暂不开发用户付费功能、广告投放功能、跨平台数据同步（仅支持移动端网页端，暂不支持PC端）、第三方社交平台直接登录（仅支持手机号登录）。</w:t>
      </w:r>
    </w:p>
    <w:p w14:paraId="1A0EC8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left"/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（2）非功能范围</w:t>
      </w:r>
    </w:p>
    <w:p w14:paraId="04F90752">
      <w:pPr>
        <w:bidi w:val="0"/>
        <w:rPr>
          <w:lang w:val="en-US" w:eastAsia="zh-CN"/>
        </w:rPr>
      </w:pPr>
      <w:r>
        <w:rPr>
          <w:lang w:val="en-US" w:eastAsia="zh-CN"/>
        </w:rPr>
        <w:t>性能指标：系统响应时间≤2秒，并发用户数≥100人，测试覆盖率≥90%，缺陷密度≤0.5个/千行代码；</w:t>
      </w:r>
    </w:p>
    <w:p w14:paraId="25404D39">
      <w:pPr>
        <w:bidi w:val="0"/>
        <w:rPr>
          <w:lang w:val="en-US" w:eastAsia="zh-CN"/>
        </w:rPr>
      </w:pPr>
      <w:r>
        <w:rPr>
          <w:lang w:val="en-US" w:eastAsia="zh-CN"/>
        </w:rPr>
        <w:t>安全指标：用户数据加密存储，防止个人性格数据泄露，支持账号密码找回，抵御常见的SQL注入、XSS攻击；</w:t>
      </w:r>
    </w:p>
    <w:p w14:paraId="5B9D1895">
      <w:pPr>
        <w:bidi w:val="0"/>
        <w:rPr>
          <w:lang w:val="en-US" w:eastAsia="zh-CN"/>
        </w:rPr>
      </w:pPr>
      <w:r>
        <w:rPr>
          <w:lang w:val="en-US" w:eastAsia="zh-CN"/>
        </w:rPr>
        <w:t>兼容性指标：支持主流移动端浏览器（Chrome、Safari、微信内置浏览器）及电脑端主流浏览器，适配iOS 12.0及以上、Android 8.0及以上系统；可靠性指标：系统平均无故障运行时间≥72小时，故障恢复时间≤30分钟。</w:t>
      </w:r>
    </w:p>
    <w:p w14:paraId="64218847"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259705" cy="3710305"/>
            <wp:effectExtent l="0" t="0" r="10795" b="10795"/>
            <wp:docPr id="6" name="01_系统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1_系统用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3D1D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系统用例图</w:t>
      </w:r>
    </w:p>
    <w:p w14:paraId="33C5414A">
      <w:pPr>
        <w:pStyle w:val="3"/>
        <w:bidi w:val="0"/>
        <w:rPr>
          <w:rFonts w:hint="eastAsia"/>
          <w:lang w:val="en-US" w:eastAsia="zh-CN"/>
        </w:rPr>
      </w:pPr>
      <w:bookmarkStart w:id="10" w:name="_Toc1891"/>
      <w:r>
        <w:rPr>
          <w:rFonts w:hint="eastAsia"/>
          <w:lang w:val="en-US" w:eastAsia="zh-CN"/>
        </w:rPr>
        <w:t>2.3 用户与运行环境</w:t>
      </w:r>
      <w:bookmarkEnd w:id="10"/>
    </w:p>
    <w:p w14:paraId="391C0A7D">
      <w:pPr>
        <w:bidi w:val="0"/>
        <w:rPr>
          <w:lang w:val="en-US" w:eastAsia="zh-CN"/>
        </w:rPr>
      </w:pPr>
      <w:r>
        <w:rPr>
          <w:lang w:val="en-US" w:eastAsia="zh-CN"/>
        </w:rPr>
        <w:t>用户群体：18-35岁年轻群体，关注自我认知、追求生活品质，有性格测试、生活决策参考需求的普通用户；次要用户：心理咨询师、职场规划师（可用于辅助为客户提供建议）。</w:t>
      </w:r>
    </w:p>
    <w:p w14:paraId="45F630A6">
      <w:pPr>
        <w:bidi w:val="0"/>
        <w:rPr>
          <w:lang w:val="en-US" w:eastAsia="zh-CN"/>
        </w:rPr>
      </w:pPr>
      <w:r>
        <w:rPr>
          <w:lang w:val="en-US" w:eastAsia="zh-CN"/>
        </w:rPr>
        <w:t>硬件环境：开发/测试服务器（CPU≥8核，内存≥16G，硬盘≥500G）；用户端硬件（移动端：手机内存≥4G，存储空间≥100M；电脑端：CPU≥4核，内存≥8G）；</w:t>
      </w:r>
    </w:p>
    <w:p w14:paraId="1C003459">
      <w:pPr>
        <w:bidi w:val="0"/>
        <w:rPr>
          <w:lang w:val="en-US" w:eastAsia="zh-CN"/>
        </w:rPr>
      </w:pPr>
      <w:r>
        <w:rPr>
          <w:lang w:val="en-US" w:eastAsia="zh-CN"/>
        </w:rPr>
        <w:t>网络要求：支持4G/5G及有线网络，网络带宽≥10Mbps。</w:t>
      </w:r>
    </w:p>
    <w:p w14:paraId="01600DE0">
      <w:pPr>
        <w:bidi w:val="0"/>
        <w:rPr>
          <w:lang w:val="en-US" w:eastAsia="zh-CN"/>
        </w:rPr>
      </w:pPr>
      <w:r>
        <w:rPr>
          <w:lang w:val="en-US" w:eastAsia="zh-CN"/>
        </w:rPr>
        <w:t>软件环境：开发环境（操作系统：Windows 10/11、CentOS 8；开发工具：VS Code、PyCharm；数据库：MySQL 8.0；框架：Vue3、SpringBoot）；测试环境（与开发环境一致，额外部署测试工具）；生产环境（操作系统：CentOS 8；数据库：MySQL 8.0（主从备份）；Web服务器：Nginx；部署方式：Docker容器化）。</w:t>
      </w:r>
    </w:p>
    <w:p w14:paraId="4EB1E0EF">
      <w:pPr>
        <w:pStyle w:val="3"/>
        <w:bidi w:val="0"/>
        <w:rPr>
          <w:rFonts w:hint="eastAsia"/>
          <w:lang w:val="en-US" w:eastAsia="zh-CN"/>
        </w:rPr>
      </w:pPr>
      <w:bookmarkStart w:id="11" w:name="_Toc25153"/>
      <w:r>
        <w:rPr>
          <w:rFonts w:hint="eastAsia"/>
          <w:lang w:val="en-US" w:eastAsia="zh-CN"/>
        </w:rPr>
        <w:t>2.4 系统总体架构设计</w:t>
      </w:r>
      <w:bookmarkEnd w:id="11"/>
    </w:p>
    <w:p w14:paraId="5BE0445E">
      <w:pPr>
        <w:ind w:left="0" w:leftChars="0" w:firstLine="0" w:firstLineChars="0"/>
        <w:jc w:val="both"/>
      </w:pPr>
      <w:r>
        <w:drawing>
          <wp:inline distT="0" distB="0" distL="0" distR="0">
            <wp:extent cx="5436870" cy="3066415"/>
            <wp:effectExtent l="0" t="0" r="11430" b="6985"/>
            <wp:docPr id="8" name="03_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_系统总体架构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22FF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 系统总体架构图</w:t>
      </w:r>
    </w:p>
    <w:p w14:paraId="1B643A22">
      <w:pPr>
        <w:pStyle w:val="3"/>
        <w:bidi w:val="0"/>
        <w:rPr>
          <w:rFonts w:hint="eastAsia"/>
          <w:lang w:val="en-US" w:eastAsia="zh-CN"/>
        </w:rPr>
      </w:pPr>
      <w:bookmarkStart w:id="12" w:name="_Toc19361"/>
      <w:r>
        <w:rPr>
          <w:rFonts w:hint="eastAsia"/>
          <w:lang w:val="en-US" w:eastAsia="zh-CN"/>
        </w:rPr>
        <w:t>2.5主要交付成果</w:t>
      </w:r>
      <w:bookmarkEnd w:id="12"/>
    </w:p>
    <w:p w14:paraId="4E377F0F">
      <w:pPr>
        <w:bidi w:val="0"/>
        <w:rPr>
          <w:lang w:val="en-US" w:eastAsia="zh-CN"/>
        </w:rPr>
      </w:pPr>
      <w:r>
        <w:rPr>
          <w:lang w:val="en-US" w:eastAsia="zh-CN"/>
        </w:rPr>
        <w:t>可执行程序：移动端网页端可运行程序、后台管理系统可执行程序；</w:t>
      </w:r>
    </w:p>
    <w:p w14:paraId="1CD9CD69">
      <w:pPr>
        <w:bidi w:val="0"/>
        <w:rPr>
          <w:lang w:val="en-US" w:eastAsia="zh-CN"/>
        </w:rPr>
      </w:pPr>
      <w:r>
        <w:rPr>
          <w:lang w:val="en-US" w:eastAsia="zh-CN"/>
        </w:rPr>
        <w:t>源代码：前端、后端全部源代码，含注释及版本记录；</w:t>
      </w:r>
    </w:p>
    <w:p w14:paraId="0930C909">
      <w:pPr>
        <w:bidi w:val="0"/>
        <w:rPr>
          <w:lang w:val="en-US" w:eastAsia="zh-CN"/>
        </w:rPr>
      </w:pPr>
      <w:r>
        <w:rPr>
          <w:lang w:val="en-US" w:eastAsia="zh-CN"/>
        </w:rPr>
        <w:t>文档：软件需求规格说明书、项目开发计划（本文档）、概要设计说明书、详细设计说明书、</w:t>
      </w:r>
    </w:p>
    <w:p w14:paraId="288B0C2F">
      <w:pPr>
        <w:bidi w:val="0"/>
        <w:rPr>
          <w:lang w:val="en-US" w:eastAsia="zh-CN"/>
        </w:rPr>
      </w:pPr>
      <w:r>
        <w:rPr>
          <w:lang w:val="en-US" w:eastAsia="zh-CN"/>
        </w:rPr>
        <w:t>测试计划、测试报告、用户手册、培训材料；</w:t>
      </w:r>
    </w:p>
    <w:p w14:paraId="059E5E36">
      <w:pPr>
        <w:bidi w:val="0"/>
      </w:pPr>
      <w:r>
        <w:rPr>
          <w:lang w:val="en-US" w:eastAsia="zh-CN"/>
        </w:rPr>
        <w:t>其他：数据库脚本、部署手册、应急预案。</w:t>
      </w:r>
    </w:p>
    <w:p w14:paraId="57A424E1">
      <w:pPr>
        <w:pStyle w:val="3"/>
        <w:bidi w:val="0"/>
        <w:rPr>
          <w:rFonts w:hint="eastAsia"/>
          <w:lang w:val="en-US" w:eastAsia="zh-CN"/>
        </w:rPr>
      </w:pPr>
      <w:bookmarkStart w:id="13" w:name="_Toc6466"/>
      <w:r>
        <w:rPr>
          <w:rFonts w:hint="eastAsia"/>
          <w:lang w:val="en-US" w:eastAsia="zh-CN"/>
        </w:rPr>
        <w:t>2.6假设与约束</w:t>
      </w:r>
      <w:bookmarkEnd w:id="13"/>
    </w:p>
    <w:p w14:paraId="12EA3BFF">
      <w:pPr>
        <w:bidi w:val="0"/>
        <w:rPr>
          <w:lang w:val="en-US" w:eastAsia="zh-CN"/>
        </w:rPr>
      </w:pPr>
      <w:r>
        <w:rPr>
          <w:lang w:val="en-US" w:eastAsia="zh-CN"/>
        </w:rPr>
        <w:t>假设：第三方组件（如雷达图可视化插件、加密工具）可正常使用且无版权问题；用户需求在项目启动后无重大变更；项目所需人力、硬件、软件资源按时到位；网络环境稳定，无长期中断情况。</w:t>
      </w:r>
    </w:p>
    <w:p w14:paraId="7BE65F5C">
      <w:pPr>
        <w:bidi w:val="0"/>
      </w:pPr>
      <w:r>
        <w:rPr>
          <w:lang w:val="en-US" w:eastAsia="zh-CN"/>
        </w:rPr>
        <w:t>约束：预算上限：</w:t>
      </w:r>
      <w:r>
        <w:rPr>
          <w:rFonts w:hint="eastAsia"/>
          <w:lang w:val="en-US" w:eastAsia="zh-CN"/>
        </w:rPr>
        <w:t>5000元</w:t>
      </w:r>
      <w:r>
        <w:rPr>
          <w:lang w:val="en-US" w:eastAsia="zh-CN"/>
        </w:rPr>
        <w:t>；工期截止日：</w:t>
      </w:r>
      <w:r>
        <w:rPr>
          <w:rFonts w:hint="eastAsia"/>
          <w:lang w:val="en-US" w:eastAsia="zh-CN"/>
        </w:rPr>
        <w:t>2026.6.15</w:t>
      </w:r>
      <w:r>
        <w:rPr>
          <w:lang w:val="en-US" w:eastAsia="zh-CN"/>
        </w:rPr>
        <w:t>；技术栈限制：使用Vue3、SpringBoot、MySQL技术栈；合规要求：符合《个人信息保护法》，用户数据加密存储，不收集无关个人信息；人员约束：项目核心成员不得擅自离职，如需离职需提前1个月告知并完成工作交接。</w:t>
      </w:r>
    </w:p>
    <w:p w14:paraId="336CB7D9">
      <w:pPr>
        <w:pStyle w:val="2"/>
        <w:rPr>
          <w:rFonts w:hint="default" w:ascii="Times New Roman" w:hAnsi="Times New Roman" w:eastAsia="宋体" w:cs="Times New Roman"/>
          <w:lang w:val="en-US" w:eastAsia="zh-CN"/>
        </w:rPr>
      </w:pPr>
      <w:bookmarkStart w:id="14" w:name="_Toc27659"/>
      <w:r>
        <w:rPr>
          <w:rFonts w:hint="eastAsia" w:ascii="Times New Roman" w:hAnsi="Times New Roman" w:cs="Times New Roman"/>
        </w:rPr>
        <w:t>3</w:t>
      </w:r>
      <w:bookmarkEnd w:id="7"/>
      <w:r>
        <w:rPr>
          <w:rFonts w:hint="eastAsia" w:cs="Times New Roman"/>
          <w:lang w:val="en-US" w:eastAsia="zh-CN"/>
        </w:rPr>
        <w:t>项目组织与人员</w:t>
      </w:r>
      <w:bookmarkEnd w:id="14"/>
    </w:p>
    <w:p w14:paraId="4756BF37">
      <w:pPr>
        <w:pStyle w:val="3"/>
        <w:bidi w:val="0"/>
        <w:rPr>
          <w:rFonts w:hint="eastAsia"/>
        </w:rPr>
      </w:pPr>
      <w:bookmarkStart w:id="15" w:name="_Toc30175"/>
      <w:bookmarkStart w:id="16" w:name="_Toc521309549"/>
      <w:r>
        <w:rPr>
          <w:rFonts w:hint="eastAsia"/>
          <w:lang w:val="en-US" w:eastAsia="zh-CN"/>
        </w:rPr>
        <w:t>3.1 组织架构</w:t>
      </w:r>
      <w:r>
        <w:rPr>
          <w:rFonts w:hint="eastAsia"/>
        </w:rPr>
        <w:t>与人员分工</w:t>
      </w:r>
      <w:bookmarkEnd w:id="15"/>
    </w:p>
    <w:p w14:paraId="5C6DF8C6">
      <w:pPr>
        <w:bidi w:val="0"/>
        <w:rPr>
          <w:rFonts w:hint="eastAsia"/>
        </w:rPr>
      </w:pPr>
      <w:r>
        <w:rPr>
          <w:rFonts w:hint="eastAsia"/>
        </w:rPr>
        <w:t>项目采用迭代式开发，周期 8 周（2026.05.03-2026.06.22），共 6 人，分工如下：</w:t>
      </w:r>
    </w:p>
    <w:p w14:paraId="5BE7817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项目组长（1 人）</w:t>
      </w:r>
    </w:p>
    <w:p w14:paraId="5743CA8D">
      <w:pPr>
        <w:bidi w:val="0"/>
        <w:rPr>
          <w:rFonts w:hint="eastAsia"/>
        </w:rPr>
      </w:pPr>
      <w:r>
        <w:rPr>
          <w:rFonts w:hint="eastAsia"/>
        </w:rPr>
        <w:t>负责整体进度管控、里程碑验收、资源协调、风险监控、变更决策。</w:t>
      </w:r>
    </w:p>
    <w:p w14:paraId="4D6E7283">
      <w:pPr>
        <w:bidi w:val="0"/>
        <w:rPr>
          <w:rFonts w:hint="eastAsia"/>
        </w:rPr>
      </w:pPr>
      <w:r>
        <w:rPr>
          <w:rFonts w:hint="eastAsia"/>
        </w:rPr>
        <w:t>组织周例会、阶段评审，对接验收方。</w:t>
      </w:r>
    </w:p>
    <w:p w14:paraId="5B35FDD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需求分析负责人（1 人）</w:t>
      </w:r>
    </w:p>
    <w:p w14:paraId="1117F915">
      <w:pPr>
        <w:bidi w:val="0"/>
        <w:rPr>
          <w:rFonts w:hint="eastAsia"/>
        </w:rPr>
      </w:pPr>
      <w:r>
        <w:rPr>
          <w:rFonts w:hint="eastAsia"/>
        </w:rPr>
        <w:t>完成需求调研、需求规格说明书编写、用例图设计、范围确认。</w:t>
      </w:r>
    </w:p>
    <w:p w14:paraId="1F6C2772">
      <w:pPr>
        <w:bidi w:val="0"/>
        <w:rPr>
          <w:rFonts w:hint="eastAsia"/>
        </w:rPr>
      </w:pPr>
      <w:r>
        <w:rPr>
          <w:rFonts w:hint="eastAsia"/>
        </w:rPr>
        <w:t>管控需求边界，防止需求蔓延。</w:t>
      </w:r>
    </w:p>
    <w:p w14:paraId="1643DA8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设计负责人（1 人）</w:t>
      </w:r>
    </w:p>
    <w:p w14:paraId="11F8A2A8">
      <w:pPr>
        <w:bidi w:val="0"/>
        <w:rPr>
          <w:rFonts w:hint="eastAsia"/>
        </w:rPr>
      </w:pPr>
      <w:r>
        <w:rPr>
          <w:rFonts w:hint="eastAsia"/>
        </w:rPr>
        <w:t>负责系统架构、数据库 ER 图、UI 原型、推荐规则、性格维度设计。</w:t>
      </w:r>
    </w:p>
    <w:p w14:paraId="74C43D01">
      <w:pPr>
        <w:bidi w:val="0"/>
        <w:rPr>
          <w:rFonts w:hint="eastAsia"/>
        </w:rPr>
      </w:pPr>
      <w:r>
        <w:rPr>
          <w:rFonts w:hint="eastAsia"/>
        </w:rPr>
        <w:t>保障测试信效度、雷达图与推荐逻辑合理性。</w:t>
      </w:r>
    </w:p>
    <w:p w14:paraId="6F57D55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编码负责人（1 人）</w:t>
      </w:r>
    </w:p>
    <w:p w14:paraId="07CEC645">
      <w:pPr>
        <w:bidi w:val="0"/>
        <w:rPr>
          <w:rFonts w:hint="eastAsia"/>
        </w:rPr>
      </w:pPr>
      <w:r>
        <w:rPr>
          <w:rFonts w:hint="eastAsia"/>
        </w:rPr>
        <w:t>前后端开发、接口实现、数据库搭建、雷达图与推荐引擎开发。</w:t>
      </w:r>
    </w:p>
    <w:p w14:paraId="065B89BE">
      <w:pPr>
        <w:bidi w:val="0"/>
        <w:rPr>
          <w:rFonts w:hint="eastAsia"/>
        </w:rPr>
      </w:pPr>
      <w:r>
        <w:rPr>
          <w:rFonts w:hint="eastAsia"/>
        </w:rPr>
        <w:t>代码规范、版本合并、缺陷修复。</w:t>
      </w:r>
    </w:p>
    <w:p w14:paraId="34D4256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测试负责人（1 人）</w:t>
      </w:r>
    </w:p>
    <w:p w14:paraId="43A16BE6">
      <w:pPr>
        <w:bidi w:val="0"/>
        <w:rPr>
          <w:rFonts w:hint="eastAsia"/>
        </w:rPr>
      </w:pPr>
      <w:r>
        <w:rPr>
          <w:rFonts w:hint="eastAsia"/>
        </w:rPr>
        <w:t>编写测试用例、执行单元 / 集成 / 系统测试、性能与安全验证。</w:t>
      </w:r>
    </w:p>
    <w:p w14:paraId="569CB28F">
      <w:pPr>
        <w:bidi w:val="0"/>
        <w:rPr>
          <w:rFonts w:hint="eastAsia"/>
        </w:rPr>
      </w:pPr>
      <w:r>
        <w:rPr>
          <w:rFonts w:hint="eastAsia"/>
        </w:rPr>
        <w:t>缺陷跟踪、回归测试、测试报告输出。</w:t>
      </w:r>
    </w:p>
    <w:p w14:paraId="0A2F113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用户代表（1 人）</w:t>
      </w:r>
    </w:p>
    <w:p w14:paraId="53B585EF">
      <w:pPr>
        <w:bidi w:val="0"/>
        <w:rPr>
          <w:rFonts w:hint="eastAsia"/>
        </w:rPr>
      </w:pPr>
      <w:r>
        <w:rPr>
          <w:rFonts w:hint="eastAsia"/>
        </w:rPr>
        <w:t>从用户视角验证功能、收集反馈、编写用户手册。</w:t>
      </w:r>
    </w:p>
    <w:p w14:paraId="229B7CD8">
      <w:pPr>
        <w:bidi w:val="0"/>
        <w:rPr>
          <w:rFonts w:hint="eastAsia"/>
        </w:rPr>
      </w:pPr>
      <w:r>
        <w:rPr>
          <w:rFonts w:hint="eastAsia"/>
        </w:rPr>
        <w:t>负责文档版本管理、配置审计、交付包整理。</w:t>
      </w:r>
    </w:p>
    <w:p w14:paraId="5F78768F">
      <w:pPr>
        <w:pStyle w:val="3"/>
        <w:bidi w:val="0"/>
        <w:rPr>
          <w:rFonts w:hint="eastAsia"/>
        </w:rPr>
      </w:pPr>
      <w:bookmarkStart w:id="17" w:name="_Toc29260"/>
      <w:r>
        <w:rPr>
          <w:rFonts w:hint="eastAsia"/>
        </w:rPr>
        <w:t>3.2 接口人员</w:t>
      </w:r>
      <w:bookmarkEnd w:id="17"/>
    </w:p>
    <w:p w14:paraId="7C56633F">
      <w:pPr>
        <w:bidi w:val="0"/>
        <w:rPr>
          <w:rFonts w:hint="eastAsia"/>
        </w:rPr>
      </w:pPr>
      <w:r>
        <w:rPr>
          <w:rFonts w:hint="eastAsia"/>
        </w:rPr>
        <w:t>需求接口人：需求分析负责人，统一对接用户、验收方与开发团队，传递需求信息。</w:t>
      </w:r>
    </w:p>
    <w:p w14:paraId="38BD7854">
      <w:pPr>
        <w:bidi w:val="0"/>
        <w:rPr>
          <w:rFonts w:hint="eastAsia"/>
        </w:rPr>
      </w:pPr>
      <w:r>
        <w:rPr>
          <w:rFonts w:hint="eastAsia"/>
        </w:rPr>
        <w:t>设计接口人：设计负责人，对接前端、后端，明确架构、数据库与交互规则。</w:t>
      </w:r>
    </w:p>
    <w:p w14:paraId="751AB524">
      <w:pPr>
        <w:bidi w:val="0"/>
        <w:rPr>
          <w:rFonts w:hint="eastAsia"/>
        </w:rPr>
      </w:pPr>
      <w:r>
        <w:rPr>
          <w:rFonts w:hint="eastAsia"/>
        </w:rPr>
        <w:t>开发接口人：编码负责人，负责前后端接口定义、联调、问题反馈。</w:t>
      </w:r>
    </w:p>
    <w:p w14:paraId="4C45AED5">
      <w:pPr>
        <w:bidi w:val="0"/>
        <w:rPr>
          <w:rFonts w:hint="eastAsia"/>
        </w:rPr>
      </w:pPr>
      <w:r>
        <w:rPr>
          <w:rFonts w:hint="eastAsia"/>
        </w:rPr>
        <w:t>测试接口人：测试负责人，对接开发反馈缺陷，同步测试进度与结果。</w:t>
      </w:r>
    </w:p>
    <w:p w14:paraId="7807112D">
      <w:pPr>
        <w:bidi w:val="0"/>
        <w:rPr>
          <w:rFonts w:hint="eastAsia"/>
        </w:rPr>
      </w:pPr>
      <w:r>
        <w:rPr>
          <w:rFonts w:hint="eastAsia"/>
        </w:rPr>
        <w:t>对外接口人：项目组长，对接指导老师、验收方，汇报项目状态。</w:t>
      </w:r>
    </w:p>
    <w:p w14:paraId="5F81A0C0">
      <w:pPr>
        <w:bidi w:val="0"/>
        <w:ind w:left="0" w:leftChars="0" w:firstLine="0" w:firstLineChars="0"/>
      </w:pPr>
      <w:r>
        <w:drawing>
          <wp:inline distT="0" distB="0" distL="0" distR="0">
            <wp:extent cx="5196205" cy="3957320"/>
            <wp:effectExtent l="0" t="0" r="10795" b="5080"/>
            <wp:docPr id="9" name="04_项目团队组织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4_项目团队组织架构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A563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图3 </w:t>
      </w:r>
      <w:r>
        <w:t>项目团队组织架构图</w:t>
      </w:r>
    </w:p>
    <w:p w14:paraId="0B756421">
      <w:pPr>
        <w:pStyle w:val="2"/>
        <w:rPr>
          <w:rFonts w:hint="default" w:ascii="Times New Roman" w:hAnsi="Times New Roman" w:eastAsia="宋体" w:cs="Times New Roman"/>
          <w:lang w:val="en-US" w:eastAsia="zh-CN"/>
        </w:rPr>
      </w:pPr>
      <w:bookmarkStart w:id="18" w:name="_Toc3581"/>
      <w:r>
        <w:rPr>
          <w:rFonts w:hint="eastAsia" w:ascii="Times New Roman" w:hAnsi="Times New Roman" w:cs="Times New Roman"/>
        </w:rPr>
        <w:t>4</w:t>
      </w:r>
      <w:bookmarkEnd w:id="16"/>
      <w:r>
        <w:rPr>
          <w:rFonts w:hint="eastAsia" w:cs="Times New Roman"/>
          <w:lang w:val="en-US" w:eastAsia="zh-CN"/>
        </w:rPr>
        <w:t>进度计划</w:t>
      </w:r>
      <w:bookmarkEnd w:id="18"/>
    </w:p>
    <w:p w14:paraId="59D30A36">
      <w:pPr>
        <w:pStyle w:val="5"/>
        <w:rPr>
          <w:rFonts w:ascii="Times New Roman" w:hAnsi="Times New Roman" w:eastAsia="宋体" w:cs="Times New Roman"/>
          <w:sz w:val="24"/>
          <w:szCs w:val="24"/>
        </w:rPr>
      </w:pPr>
      <w:bookmarkStart w:id="19" w:name="_Toc521309553"/>
      <w:r>
        <w:rPr>
          <w:rFonts w:ascii="Times New Roman" w:hAnsi="Times New Roman" w:eastAsia="宋体" w:cs="Times New Roman"/>
          <w:color w:val="222222"/>
          <w:sz w:val="24"/>
          <w:szCs w:val="24"/>
        </w:rPr>
        <w:t>本部分围绕“性格雷达·生活指南”项目的开发周期、工作分解、里程碑安排、进度控制和风险应对进行说明。项目以 8 周课程周期为总体时间边界，采用迭代式开发方式推进，确保需求分析、系统设计、编码实现、测试优化和验收交付各阶段职责清晰、进度可控、成果可验证。</w:t>
      </w:r>
    </w:p>
    <w:p w14:paraId="1E4C6C61">
      <w:pPr>
        <w:pStyle w:val="3"/>
        <w:numPr>
          <w:ilvl w:val="0"/>
          <w:numId w:val="1"/>
        </w:numPr>
        <w:bidi w:val="0"/>
      </w:pPr>
      <w:bookmarkStart w:id="20" w:name="_Toc11249"/>
      <w:r>
        <w:t>生命周期模型</w:t>
      </w:r>
      <w:bookmarkEnd w:id="20"/>
    </w:p>
    <w:p w14:paraId="3E22E62C">
      <w:pPr>
        <w:bidi w:val="0"/>
      </w:pPr>
      <w:r>
        <w:t>本项目采用迭代式开发模型。由于“性格雷达·生活指南”属于课程型软件项目，核心需求较为明确，但推荐规则、雷达图展示、好友适配逻辑和用户体验仍需要在实现过程中不断调整，因此采用“需求分析—系统设计—编码实现—测试优化—验收交付”的迭代推进方式。</w:t>
      </w:r>
    </w:p>
    <w:p w14:paraId="577082F1">
      <w:pPr>
        <w:bidi w:val="0"/>
      </w:pPr>
      <w:r>
        <w:t>迭代式开发能够支持项目小组在较短周期内先完成核心业务闭环，再根据测试反馈逐步优化界面、规则和交互体验。项目的核心闭环为“用户注册登录—完成性格测试—生成性格雷达图—获得个性化推荐—提交用户反馈”，该闭环完成后再扩展好友适配、后台管理和文档交付内容。</w:t>
      </w:r>
    </w:p>
    <w:p w14:paraId="0114B6C9">
      <w:pPr>
        <w:bidi w:val="0"/>
      </w:pPr>
      <w:r>
        <w:t>项目开发过程分为以下阶段：</w:t>
      </w:r>
    </w:p>
    <w:p w14:paraId="61371E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80"/>
        <w:ind w:firstLine="0" w:firstLineChars="0"/>
        <w:jc w:val="both"/>
        <w:textAlignment w:val="auto"/>
        <w:rPr>
          <w:rFonts w:ascii="微软雅黑" w:hAnsi="微软雅黑" w:eastAsia="微软雅黑" w:cstheme="minorBidi"/>
          <w:kern w:val="0"/>
          <w:sz w:val="21"/>
          <w:szCs w:val="20"/>
        </w:rPr>
      </w:pPr>
      <w:r>
        <w:rPr>
          <w:rFonts w:ascii="微软雅黑" w:hAnsi="微软雅黑" w:eastAsia="微软雅黑" w:cstheme="minorBidi"/>
          <w:kern w:val="0"/>
          <w:sz w:val="21"/>
          <w:szCs w:val="20"/>
        </w:rPr>
        <w:drawing>
          <wp:inline distT="0" distB="0" distL="0" distR="0">
            <wp:extent cx="5478145" cy="1399540"/>
            <wp:effectExtent l="0" t="0" r="8255" b="10160"/>
            <wp:docPr id="1" name="table_01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01_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33E0">
      <w:pPr>
        <w:pStyle w:val="3"/>
        <w:numPr>
          <w:ilvl w:val="0"/>
          <w:numId w:val="1"/>
        </w:numPr>
        <w:bidi w:val="0"/>
      </w:pPr>
      <w:bookmarkStart w:id="21" w:name="_Toc21295"/>
      <w:r>
        <w:t>WBS 工作分解</w:t>
      </w:r>
      <w:bookmarkEnd w:id="21"/>
    </w:p>
    <w:p w14:paraId="2E00AFCA">
      <w:pPr>
        <w:bidi w:val="0"/>
      </w:pPr>
      <w:r>
        <w:t>WBS 工作分解以项目交付目标为依据，将整体任务拆分为可分配、可跟踪、可验收的工作包。每个工作包均明确负责人、交付物和主要依赖关系，便于项目经理进行进度管理和风险预警。</w:t>
      </w:r>
    </w:p>
    <w:p w14:paraId="1E4518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80"/>
        <w:ind w:firstLine="0" w:firstLineChars="0"/>
        <w:jc w:val="center"/>
        <w:textAlignment w:val="auto"/>
        <w:rPr>
          <w:rFonts w:ascii="微软雅黑" w:hAnsi="微软雅黑" w:eastAsia="微软雅黑" w:cstheme="minorBidi"/>
          <w:kern w:val="0"/>
          <w:sz w:val="21"/>
          <w:szCs w:val="20"/>
        </w:rPr>
      </w:pPr>
      <w:r>
        <w:rPr>
          <w:rFonts w:ascii="微软雅黑" w:hAnsi="微软雅黑" w:eastAsia="微软雅黑" w:cstheme="minorBidi"/>
          <w:kern w:val="0"/>
          <w:sz w:val="21"/>
          <w:szCs w:val="20"/>
        </w:rPr>
        <w:drawing>
          <wp:inline distT="0" distB="0" distL="0" distR="0">
            <wp:extent cx="5290820" cy="3382010"/>
            <wp:effectExtent l="0" t="0" r="5080" b="8890"/>
            <wp:docPr id="2" name="table_02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_02_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77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80"/>
        <w:ind w:firstLine="0" w:firstLineChars="0"/>
        <w:jc w:val="center"/>
        <w:textAlignment w:val="auto"/>
      </w:pPr>
      <w:r>
        <w:drawing>
          <wp:inline distT="0" distB="0" distL="0" distR="0">
            <wp:extent cx="5351145" cy="2410460"/>
            <wp:effectExtent l="0" t="0" r="8255" b="2540"/>
            <wp:docPr id="3" name="table_02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_02_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2451">
      <w:pPr>
        <w:pStyle w:val="3"/>
        <w:bidi w:val="0"/>
        <w:rPr>
          <w:rFonts w:hint="eastAsia"/>
          <w:lang w:val="en-US" w:eastAsia="zh-CN"/>
        </w:rPr>
      </w:pPr>
      <w:bookmarkStart w:id="22" w:name="_Toc7574"/>
      <w:r>
        <w:rPr>
          <w:rFonts w:hint="eastAsia"/>
          <w:lang w:val="en-US" w:eastAsia="zh-CN"/>
        </w:rPr>
        <w:t>4.3 项目进度计划</w:t>
      </w:r>
      <w:bookmarkEnd w:id="22"/>
    </w:p>
    <w:p w14:paraId="2AE0D8CB">
      <w:pPr>
        <w:ind w:left="0" w:leftChars="0" w:firstLine="0" w:firstLineChars="0"/>
      </w:pPr>
      <w:r>
        <w:drawing>
          <wp:inline distT="0" distB="0" distL="0" distR="0">
            <wp:extent cx="5414010" cy="4502785"/>
            <wp:effectExtent l="0" t="0" r="8890" b="5715"/>
            <wp:docPr id="10" name="05_项目进度甘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_项目进度甘特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C396">
      <w:pPr>
        <w:pStyle w:val="1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 项目进度甘特图</w:t>
      </w:r>
    </w:p>
    <w:p w14:paraId="6CD74EA4">
      <w:pPr>
        <w:pStyle w:val="3"/>
        <w:numPr>
          <w:ilvl w:val="0"/>
          <w:numId w:val="0"/>
        </w:numPr>
        <w:bidi w:val="0"/>
        <w:ind w:leftChars="0"/>
      </w:pPr>
      <w:bookmarkStart w:id="23" w:name="_Toc29613"/>
      <w:r>
        <w:rPr>
          <w:rFonts w:hint="eastAsia"/>
          <w:lang w:val="en-US" w:eastAsia="zh-CN"/>
        </w:rPr>
        <w:t>4.4</w:t>
      </w:r>
      <w:r>
        <w:t>里程碑计划</w:t>
      </w:r>
      <w:bookmarkEnd w:id="23"/>
    </w:p>
    <w:p w14:paraId="5F15656D">
      <w:pPr>
        <w:bidi w:val="0"/>
      </w:pPr>
      <w:r>
        <w:t>项目里程碑用于控制关键阶段的完成情况。每个里程碑均设置明确的时间节点、完成标准和验收依据，项目经理根据里程碑检查结果及时调整后续任务安排。</w:t>
      </w:r>
    </w:p>
    <w:p w14:paraId="6BF37310"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303520" cy="1763395"/>
            <wp:effectExtent l="0" t="0" r="5080" b="1905"/>
            <wp:docPr id="4" name="table_03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_03_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68A">
      <w:pPr>
        <w:pStyle w:val="3"/>
        <w:numPr>
          <w:ilvl w:val="0"/>
          <w:numId w:val="0"/>
        </w:numPr>
        <w:bidi w:val="0"/>
        <w:ind w:leftChars="0"/>
      </w:pPr>
      <w:bookmarkStart w:id="24" w:name="_Toc12406"/>
      <w:r>
        <w:rPr>
          <w:rFonts w:hint="eastAsia"/>
          <w:lang w:val="en-US" w:eastAsia="zh-CN"/>
        </w:rPr>
        <w:t>4.5</w:t>
      </w:r>
      <w:r>
        <w:t>进度控制措施</w:t>
      </w:r>
      <w:bookmarkEnd w:id="24"/>
    </w:p>
    <w:p w14:paraId="4D2D6B1D">
      <w:pPr>
        <w:pStyle w:val="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为保证项目按计划完成，项目组采用以下进度控制措施：</w:t>
      </w:r>
    </w:p>
    <w:p w14:paraId="2EC1132E">
      <w:pPr>
        <w:pStyle w:val="5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周例会制度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：每周至少召开一次项目例会，检查本周任务完成情况，确认下周工作重点，并记录存在的问题和解决措施。</w:t>
      </w:r>
    </w:p>
    <w:p w14:paraId="00920A67">
      <w:pPr>
        <w:pStyle w:val="5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任务跟踪机制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：项目经理根据 WBS 将任务分配到具体角色，持续跟踪任务状态，重点关注核心功能、接口联调和测试修复进度。</w:t>
      </w:r>
    </w:p>
    <w:p w14:paraId="603405C4">
      <w:pPr>
        <w:pStyle w:val="5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阶段评审制度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：在需求分析、系统设计、核心功能完成和测试完成等节点组织评审，确认阶段成果是否达到里程碑要求。</w:t>
      </w:r>
    </w:p>
    <w:p w14:paraId="46A59B31">
      <w:pPr>
        <w:pStyle w:val="5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变更控制机制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：若出现新增需求或功能调整，先评估对进度、工作量和交付范围的影响，再决定是否纳入本次课程项目。</w:t>
      </w:r>
    </w:p>
    <w:p w14:paraId="0BE53498">
      <w:pPr>
        <w:pStyle w:val="5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风险预警机制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：当任务延期超过 2 天或核心模块联调失败时，项目经理及时调整人员分工，优先保障主流程可运行。</w:t>
      </w:r>
    </w:p>
    <w:p w14:paraId="617A5689">
      <w:pPr>
        <w:pStyle w:val="5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222222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222222"/>
          <w:sz w:val="24"/>
          <w:szCs w:val="24"/>
        </w:rPr>
        <w:t>文档同步更新</w:t>
      </w:r>
      <w:r>
        <w:rPr>
          <w:rFonts w:ascii="Times New Roman" w:hAnsi="Times New Roman" w:eastAsia="宋体" w:cs="Times New Roman"/>
          <w:color w:val="222222"/>
          <w:sz w:val="24"/>
          <w:szCs w:val="24"/>
        </w:rPr>
        <w:t>：需求、设计、测试和交付文档随项目进展同步维护，避免最后集中整理导致遗漏。</w:t>
      </w:r>
    </w:p>
    <w:p w14:paraId="6D3F4433">
      <w:pPr>
        <w:pStyle w:val="3"/>
        <w:numPr>
          <w:ilvl w:val="0"/>
          <w:numId w:val="0"/>
        </w:numPr>
        <w:bidi w:val="0"/>
        <w:ind w:leftChars="0"/>
      </w:pPr>
      <w:bookmarkStart w:id="25" w:name="_Toc24607"/>
      <w:r>
        <w:rPr>
          <w:rFonts w:hint="eastAsia"/>
          <w:lang w:val="en-US" w:eastAsia="zh-CN"/>
        </w:rPr>
        <w:t>4.6</w:t>
      </w:r>
      <w:r>
        <w:t>风险与应对</w:t>
      </w:r>
      <w:bookmarkEnd w:id="25"/>
    </w:p>
    <w:p w14:paraId="013035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80"/>
        <w:ind w:firstLine="0" w:firstLineChars="0"/>
        <w:jc w:val="center"/>
        <w:textAlignment w:val="auto"/>
        <w:rPr>
          <w:rFonts w:ascii="微软雅黑" w:hAnsi="微软雅黑" w:eastAsia="微软雅黑" w:cstheme="minorBidi"/>
          <w:kern w:val="0"/>
          <w:sz w:val="21"/>
          <w:szCs w:val="20"/>
        </w:rPr>
      </w:pPr>
      <w:r>
        <w:rPr>
          <w:rFonts w:ascii="微软雅黑" w:hAnsi="微软雅黑" w:eastAsia="微软雅黑" w:cstheme="minorBidi"/>
          <w:kern w:val="0"/>
          <w:sz w:val="21"/>
          <w:szCs w:val="20"/>
        </w:rPr>
        <w:drawing>
          <wp:inline distT="0" distB="0" distL="0" distR="0">
            <wp:extent cx="5462905" cy="1365250"/>
            <wp:effectExtent l="0" t="0" r="10795" b="6350"/>
            <wp:docPr id="5" name="table_04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_04_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D8A5">
      <w:pPr>
        <w:pStyle w:val="3"/>
        <w:bidi w:val="0"/>
        <w:rPr>
          <w:rFonts w:hint="default"/>
          <w:lang w:val="en-US" w:eastAsia="zh-CN"/>
        </w:rPr>
      </w:pPr>
      <w:bookmarkStart w:id="26" w:name="_Toc30091"/>
      <w:r>
        <w:rPr>
          <w:rFonts w:hint="eastAsia"/>
          <w:lang w:val="en-US" w:eastAsia="zh-CN"/>
        </w:rPr>
        <w:t>4.7 进度计划总结</w:t>
      </w:r>
      <w:bookmarkEnd w:id="26"/>
    </w:p>
    <w:p w14:paraId="773D18AD">
      <w:pPr>
        <w:pStyle w:val="5"/>
        <w:rPr>
          <w:rFonts w:hint="eastAsia" w:ascii="Times New Roman" w:hAnsi="Times New Roman" w:cs="Times New Roman"/>
        </w:rPr>
      </w:pPr>
      <w:r>
        <w:rPr>
          <w:rFonts w:ascii="Times New Roman" w:hAnsi="Times New Roman" w:eastAsia="宋体" w:cs="Times New Roman"/>
          <w:color w:val="222222"/>
          <w:sz w:val="24"/>
          <w:szCs w:val="24"/>
        </w:rPr>
        <w:t>本项目计划周期为 8 周，整体采用迭代式开发模型。项目首先完成需求分析和总体设计，然后围绕“性格测试—雷达图生成—个性化推荐—用户反馈”这一核心业务闭环进行编码实现，并在此基础上扩展好友适配和后台管理功能。开发过程中设置需求评审、设计评审、核心功能完成、测试完成和最终验收等关键里程碑，通过 WBS 分解明确任务职责，通过甘特图控制时间安排，通过进度控制和风险应对机制保障项目按期完成。最终交付内容包括可运行系统、源代码、数据库设计、项目文档、测试报告和答辩材料。</w:t>
      </w:r>
    </w:p>
    <w:p w14:paraId="14F63A57">
      <w:pPr>
        <w:pStyle w:val="2"/>
        <w:rPr>
          <w:rFonts w:hint="eastAsia" w:ascii="Times New Roman" w:hAnsi="Times New Roman" w:cs="Times New Roman"/>
        </w:rPr>
      </w:pPr>
      <w:bookmarkStart w:id="27" w:name="_Toc1217"/>
      <w:r>
        <w:rPr>
          <w:rFonts w:hint="eastAsia" w:ascii="Times New Roman" w:hAnsi="Times New Roman" w:cs="Times New Roman"/>
        </w:rPr>
        <w:t>5</w:t>
      </w:r>
      <w:bookmarkEnd w:id="19"/>
      <w:r>
        <w:rPr>
          <w:rFonts w:hint="eastAsia" w:ascii="Times New Roman" w:hAnsi="Times New Roman" w:cs="Times New Roman"/>
        </w:rPr>
        <w:t>资源计划</w:t>
      </w:r>
      <w:bookmarkEnd w:id="27"/>
    </w:p>
    <w:p w14:paraId="58ADA92F">
      <w:pPr>
        <w:pStyle w:val="3"/>
        <w:bidi w:val="0"/>
        <w:rPr>
          <w:lang w:val="en-US" w:eastAsia="zh-CN"/>
        </w:rPr>
      </w:pPr>
      <w:bookmarkStart w:id="28" w:name="_Toc29344"/>
      <w:r>
        <w:rPr>
          <w:rFonts w:hint="eastAsia"/>
          <w:lang w:val="en-US" w:eastAsia="zh-CN"/>
        </w:rPr>
        <w:t>5.1</w:t>
      </w:r>
      <w:r>
        <w:rPr>
          <w:lang w:val="en-US" w:eastAsia="zh-CN"/>
        </w:rPr>
        <w:t>人力资源</w:t>
      </w:r>
      <w:bookmarkEnd w:id="28"/>
    </w:p>
    <w:p w14:paraId="19404E1D">
      <w:pPr>
        <w:bidi w:val="0"/>
        <w:rPr>
          <w:lang w:val="en-US" w:eastAsia="zh-CN"/>
        </w:rPr>
      </w:pPr>
      <w:r>
        <w:rPr>
          <w:lang w:val="en-US" w:eastAsia="zh-CN"/>
        </w:rPr>
        <w:t>项目组预计由</w:t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人组成，角色分配如下：</w:t>
      </w:r>
    </w:p>
    <w:p w14:paraId="32EDCD04">
      <w:pPr>
        <w:bidi w:val="0"/>
        <w:rPr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项目组长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负责项目整体进度管控、资源协调及质量把关。</w:t>
      </w:r>
    </w:p>
    <w:p w14:paraId="0679AC69">
      <w:pPr>
        <w:bidi w:val="0"/>
        <w:rPr>
          <w:lang w:val="en-US" w:eastAsia="zh-CN"/>
        </w:rPr>
      </w:pPr>
      <w:r>
        <w:rPr>
          <w:b/>
          <w:bCs/>
          <w:lang w:val="en-US" w:eastAsia="zh-CN"/>
        </w:rPr>
        <w:t>用户代表</w:t>
      </w:r>
      <w:r>
        <w:rPr>
          <w:lang w:val="en-US" w:eastAsia="zh-CN"/>
        </w:rPr>
        <w:t>：从用户视角出发，定义并验证核心需求，负责收集分析用户反馈。</w:t>
      </w:r>
    </w:p>
    <w:p w14:paraId="10FBF7BA">
      <w:pPr>
        <w:bidi w:val="0"/>
        <w:rPr>
          <w:lang w:val="en-US" w:eastAsia="zh-CN"/>
        </w:rPr>
      </w:pPr>
      <w:r>
        <w:rPr>
          <w:b/>
          <w:bCs/>
          <w:lang w:val="en-US" w:eastAsia="zh-CN"/>
        </w:rPr>
        <w:t>需求分析负责人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负责编写需求规格说明书，细化业务逻辑与功能点。</w:t>
      </w:r>
    </w:p>
    <w:p w14:paraId="3E85126A">
      <w:pPr>
        <w:bidi w:val="0"/>
        <w:rPr>
          <w:lang w:val="en-US" w:eastAsia="zh-CN"/>
        </w:rPr>
      </w:pPr>
      <w:r>
        <w:rPr>
          <w:b/>
          <w:bCs/>
          <w:lang w:val="en-US" w:eastAsia="zh-CN"/>
        </w:rPr>
        <w:t>设计负责人</w:t>
      </w:r>
      <w:r>
        <w:rPr>
          <w:lang w:val="en-US" w:eastAsia="zh-CN"/>
        </w:rPr>
        <w:t>：负责系统架构设计、UI/UX设计及可视化方案。</w:t>
      </w:r>
    </w:p>
    <w:p w14:paraId="7462C418">
      <w:pPr>
        <w:bidi w:val="0"/>
        <w:rPr>
          <w:lang w:val="en-US" w:eastAsia="zh-CN"/>
        </w:rPr>
      </w:pPr>
      <w:r>
        <w:rPr>
          <w:b/>
          <w:bCs/>
          <w:lang w:val="en-US" w:eastAsia="zh-CN"/>
        </w:rPr>
        <w:t>编码负责人</w:t>
      </w:r>
      <w:r>
        <w:rPr>
          <w:lang w:val="en-US" w:eastAsia="zh-CN"/>
        </w:rPr>
        <w:t>：负责核心代码实现、数据库搭建及后端逻辑开发。</w:t>
      </w:r>
    </w:p>
    <w:p w14:paraId="13B9E6A4">
      <w:pPr>
        <w:bidi w:val="0"/>
        <w:rPr>
          <w:rFonts w:hint="eastAsia"/>
          <w:lang w:val="en-US" w:eastAsia="zh-CN"/>
        </w:rPr>
      </w:pPr>
      <w:r>
        <w:rPr>
          <w:b/>
          <w:bCs/>
          <w:lang w:val="en-US" w:eastAsia="zh-CN"/>
        </w:rPr>
        <w:t>测试负责</w:t>
      </w:r>
      <w:r>
        <w:rPr>
          <w:rFonts w:hint="eastAsia"/>
          <w:b/>
          <w:bCs/>
          <w:lang w:val="en-US" w:eastAsia="zh-CN"/>
        </w:rPr>
        <w:t>人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负责功能测试、接口测试及题库的信效度验证。</w:t>
      </w:r>
    </w:p>
    <w:p w14:paraId="2A4468C0">
      <w:pPr>
        <w:pStyle w:val="3"/>
        <w:bidi w:val="0"/>
        <w:rPr>
          <w:lang w:val="en-US" w:eastAsia="zh-CN"/>
        </w:rPr>
      </w:pPr>
      <w:bookmarkStart w:id="29" w:name="_Toc30890"/>
      <w:r>
        <w:rPr>
          <w:rFonts w:hint="eastAsia"/>
          <w:lang w:val="en-US" w:eastAsia="zh-CN"/>
        </w:rPr>
        <w:t>5.2</w:t>
      </w:r>
      <w:r>
        <w:rPr>
          <w:lang w:val="en-US" w:eastAsia="zh-CN"/>
        </w:rPr>
        <w:t>硬件资源</w:t>
      </w:r>
      <w:bookmarkEnd w:id="29"/>
    </w:p>
    <w:p w14:paraId="1D73475F">
      <w:pPr>
        <w:bidi w:val="0"/>
        <w:rPr>
          <w:lang w:val="en-US" w:eastAsia="zh-CN"/>
        </w:rPr>
      </w:pPr>
      <w:r>
        <w:rPr>
          <w:lang w:val="en-US" w:eastAsia="zh-CN"/>
        </w:rPr>
        <w:t>开发环境：个人PC（推荐配置：i7/R7以上CPU，16GB+RAM）。</w:t>
      </w:r>
    </w:p>
    <w:p w14:paraId="6A85D523">
      <w:pPr>
        <w:bidi w:val="0"/>
        <w:rPr>
          <w:lang w:val="en-US" w:eastAsia="zh-CN"/>
        </w:rPr>
      </w:pPr>
      <w:r>
        <w:rPr>
          <w:lang w:val="en-US" w:eastAsia="zh-CN"/>
        </w:rPr>
        <w:t>服务器：初期采用云服务商（如阿里云/华为云）的轻量应用服务器，配置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核/4G，主要运行后端API、数据库及缓存。</w:t>
      </w:r>
    </w:p>
    <w:p w14:paraId="2B4E8073">
      <w:pPr>
        <w:bidi w:val="0"/>
        <w:rPr>
          <w:lang w:val="en-US" w:eastAsia="zh-CN"/>
        </w:rPr>
      </w:pPr>
      <w:r>
        <w:rPr>
          <w:lang w:val="en-US" w:eastAsia="zh-CN"/>
        </w:rPr>
        <w:t>测试设备：主流Android与iOS手机各1-2部，用于移动端兼容性测试。</w:t>
      </w:r>
    </w:p>
    <w:p w14:paraId="7DA2825B">
      <w:pPr>
        <w:bidi w:val="0"/>
        <w:rPr>
          <w:lang w:val="en-US" w:eastAsia="zh-CN"/>
        </w:rPr>
      </w:pPr>
      <w:r>
        <w:rPr>
          <w:lang w:val="en-US" w:eastAsia="zh-CN"/>
        </w:rPr>
        <w:t>网络资源：需要配置静态IP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SSL证书以支持加密存储和安全访问。</w:t>
      </w:r>
    </w:p>
    <w:p w14:paraId="5E6FE14E">
      <w:pPr>
        <w:pStyle w:val="3"/>
        <w:bidi w:val="0"/>
        <w:rPr>
          <w:lang w:val="en-US" w:eastAsia="zh-CN"/>
        </w:rPr>
      </w:pPr>
      <w:bookmarkStart w:id="30" w:name="_Toc20741"/>
      <w:r>
        <w:rPr>
          <w:rFonts w:hint="eastAsia"/>
          <w:lang w:val="en-US" w:eastAsia="zh-CN"/>
        </w:rPr>
        <w:t>5.3</w:t>
      </w:r>
      <w:r>
        <w:rPr>
          <w:lang w:val="en-US" w:eastAsia="zh-CN"/>
        </w:rPr>
        <w:t>软件资源</w:t>
      </w:r>
      <w:bookmarkEnd w:id="30"/>
    </w:p>
    <w:p w14:paraId="05235E1B">
      <w:pPr>
        <w:bidi w:val="0"/>
        <w:rPr>
          <w:lang w:val="en-US" w:eastAsia="zh-CN"/>
        </w:rPr>
      </w:pPr>
      <w:r>
        <w:rPr>
          <w:lang w:val="en-US" w:eastAsia="zh-CN"/>
        </w:rPr>
        <w:t>开发工具：VS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Code(前端)、PyCharm(后端)。</w:t>
      </w:r>
    </w:p>
    <w:p w14:paraId="3436433E">
      <w:pPr>
        <w:bidi w:val="0"/>
        <w:rPr>
          <w:lang w:val="en-US" w:eastAsia="zh-CN"/>
        </w:rPr>
      </w:pPr>
      <w:r>
        <w:rPr>
          <w:lang w:val="en-US" w:eastAsia="zh-CN"/>
        </w:rPr>
        <w:t>数据库：MySQL(核心数据)、Redis(性格测试缓存、Session管理)。</w:t>
      </w:r>
    </w:p>
    <w:p w14:paraId="35D13AC0">
      <w:pPr>
        <w:bidi w:val="0"/>
        <w:rPr>
          <w:lang w:val="en-US" w:eastAsia="zh-CN"/>
        </w:rPr>
      </w:pPr>
      <w:r>
        <w:rPr>
          <w:lang w:val="en-US" w:eastAsia="zh-CN"/>
        </w:rPr>
        <w:t>中间件：Nginx(负载均衡与反向代理)。</w:t>
      </w:r>
    </w:p>
    <w:p w14:paraId="36C7A587">
      <w:pPr>
        <w:bidi w:val="0"/>
        <w:rPr>
          <w:lang w:val="en-US" w:eastAsia="zh-CN"/>
        </w:rPr>
      </w:pPr>
      <w:r>
        <w:rPr>
          <w:lang w:val="en-US" w:eastAsia="zh-CN"/>
        </w:rPr>
        <w:t>测试工具：Postman(接口测试)、JMeter(并发压力测试)。</w:t>
      </w:r>
    </w:p>
    <w:p w14:paraId="2425F45A">
      <w:pPr>
        <w:bidi w:val="0"/>
        <w:rPr>
          <w:lang w:val="en-US" w:eastAsia="zh-CN"/>
        </w:rPr>
      </w:pPr>
      <w:r>
        <w:rPr>
          <w:lang w:val="en-US" w:eastAsia="zh-CN"/>
        </w:rPr>
        <w:t>第三方组件：微信/支付宝SDK(第三方登录)、ECharts(雷达图生成)。</w:t>
      </w:r>
    </w:p>
    <w:p w14:paraId="4C3660F8">
      <w:pPr>
        <w:bidi w:val="0"/>
        <w:ind w:left="0" w:leftChars="0" w:firstLine="0" w:firstLineChars="0"/>
        <w:jc w:val="center"/>
      </w:pPr>
      <w:r>
        <w:drawing>
          <wp:inline distT="0" distB="0" distL="0" distR="0">
            <wp:extent cx="5457190" cy="3910965"/>
            <wp:effectExtent l="0" t="0" r="3810" b="635"/>
            <wp:docPr id="7" name="02_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_数据库ER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7AE2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 数据库ER图</w:t>
      </w:r>
    </w:p>
    <w:p w14:paraId="795B838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</w:t>
      </w:r>
      <w:r>
        <w:rPr>
          <w:rFonts w:hint="default"/>
          <w:lang w:val="en-US" w:eastAsia="zh-CN"/>
        </w:rPr>
        <w:t>本项目采用MySQL数据库存储核心业务数据，图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为系统数据库ER图，展示了用户、测试题目、答题记录、测试结果、推荐内容、用户反馈及好友适配报告等核心实体及其关联关系，为数据表设计与后端开发提供了清晰的模型依据。</w:t>
      </w:r>
    </w:p>
    <w:p w14:paraId="5F1BDF09">
      <w:pPr>
        <w:pStyle w:val="3"/>
        <w:bidi w:val="0"/>
        <w:rPr>
          <w:lang w:val="en-US" w:eastAsia="zh-CN"/>
        </w:rPr>
      </w:pPr>
      <w:bookmarkStart w:id="31" w:name="_Toc15417"/>
      <w:r>
        <w:rPr>
          <w:rFonts w:hint="eastAsia"/>
          <w:lang w:val="en-US" w:eastAsia="zh-CN"/>
        </w:rPr>
        <w:t>5.4</w:t>
      </w:r>
      <w:r>
        <w:rPr>
          <w:lang w:val="en-US" w:eastAsia="zh-CN"/>
        </w:rPr>
        <w:t>预算估算</w:t>
      </w:r>
      <w:bookmarkEnd w:id="31"/>
    </w:p>
    <w:p w14:paraId="4B483AE7">
      <w:pPr>
        <w:bidi w:val="0"/>
        <w:rPr>
          <w:lang w:val="en-US" w:eastAsia="zh-CN"/>
        </w:rPr>
      </w:pPr>
      <w:r>
        <w:rPr>
          <w:lang w:val="en-US" w:eastAsia="zh-CN"/>
        </w:rPr>
        <w:t>软硬件采购：云服务器及域名费用预计1500-3000元/年。</w:t>
      </w:r>
    </w:p>
    <w:p w14:paraId="2D089991">
      <w:pPr>
        <w:bidi w:val="0"/>
        <w:rPr>
          <w:lang w:val="en-US" w:eastAsia="zh-CN"/>
        </w:rPr>
      </w:pPr>
      <w:r>
        <w:rPr>
          <w:lang w:val="en-US" w:eastAsia="zh-CN"/>
        </w:rPr>
        <w:t>人力/培训：学生自研项目主要为工时成本；外聘题库专家审阅费用（可选</w:t>
      </w:r>
      <w:r>
        <w:rPr>
          <w:rFonts w:hint="eastAsia"/>
          <w:lang w:val="en-US" w:eastAsia="zh-CN"/>
        </w:rPr>
        <w:t>）</w:t>
      </w:r>
      <w:r>
        <w:rPr>
          <w:lang w:val="en-US" w:eastAsia="zh-CN"/>
        </w:rPr>
        <w:t>约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000元。</w:t>
      </w:r>
    </w:p>
    <w:p w14:paraId="7504371F">
      <w:pPr>
        <w:bidi w:val="0"/>
        <w:rPr>
          <w:rFonts w:ascii="等线" w:hAnsi="等线" w:eastAsia="等线"/>
          <w:sz w:val="22"/>
          <w:lang w:val="en-US" w:eastAsia="zh-CN"/>
          <w14:ligatures w14:val="standardContextual"/>
        </w:rPr>
      </w:pPr>
      <w:r>
        <w:rPr>
          <w:lang w:val="en-US" w:eastAsia="zh-CN"/>
        </w:rPr>
        <w:t>运维费用：备用金500元用于应急扩容。</w:t>
      </w:r>
    </w:p>
    <w:p w14:paraId="3DC3972C">
      <w:pPr>
        <w:pStyle w:val="2"/>
        <w:bidi w:val="0"/>
        <w:rPr>
          <w:lang w:val="en-US" w:eastAsia="zh-CN"/>
        </w:rPr>
      </w:pPr>
      <w:bookmarkStart w:id="32" w:name="_Toc17089"/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技术方案与开发规范</w:t>
      </w:r>
      <w:bookmarkEnd w:id="32"/>
    </w:p>
    <w:p w14:paraId="138B5704">
      <w:pPr>
        <w:pStyle w:val="3"/>
        <w:bidi w:val="0"/>
        <w:rPr>
          <w:lang w:val="en-US" w:eastAsia="zh-CN"/>
        </w:rPr>
      </w:pPr>
      <w:bookmarkStart w:id="33" w:name="_Toc10226"/>
      <w:r>
        <w:rPr>
          <w:rFonts w:hint="eastAsia"/>
          <w:lang w:val="en-US" w:eastAsia="zh-CN"/>
        </w:rPr>
        <w:t>6.1</w:t>
      </w:r>
      <w:r>
        <w:rPr>
          <w:lang w:val="en-US" w:eastAsia="zh-CN"/>
        </w:rPr>
        <w:t>技术选型</w:t>
      </w:r>
      <w:bookmarkEnd w:id="33"/>
    </w:p>
    <w:p w14:paraId="6395FABC">
      <w:pPr>
        <w:bidi w:val="0"/>
        <w:rPr>
          <w:lang w:val="en-US" w:eastAsia="zh-CN"/>
        </w:rPr>
      </w:pPr>
      <w:r>
        <w:rPr>
          <w:lang w:val="en-US" w:eastAsia="zh-CN"/>
        </w:rPr>
        <w:t>架构设计：采用</w:t>
      </w:r>
      <w:r>
        <w:rPr>
          <w:b/>
          <w:bCs/>
          <w:lang w:val="en-US" w:eastAsia="zh-CN"/>
        </w:rPr>
        <w:t>前后端分离的单体架构</w:t>
      </w:r>
      <w:r>
        <w:rPr>
          <w:lang w:val="en-US" w:eastAsia="zh-CN"/>
        </w:rPr>
        <w:t>（初期），预留微服务接口以便后续扩展场景模块（如影视、健身等）。</w:t>
      </w:r>
    </w:p>
    <w:p w14:paraId="0BC0E6AD">
      <w:pPr>
        <w:bidi w:val="0"/>
        <w:rPr>
          <w:lang w:val="en-US" w:eastAsia="zh-CN"/>
        </w:rPr>
      </w:pPr>
      <w:r>
        <w:rPr>
          <w:lang w:val="en-US" w:eastAsia="zh-CN"/>
        </w:rPr>
        <w:t>后端语言/框架：Python(Django/FastAPI)，便于快速集成轻量级AI推荐模型。</w:t>
      </w:r>
    </w:p>
    <w:p w14:paraId="025E2F4D">
      <w:pPr>
        <w:bidi w:val="0"/>
        <w:rPr>
          <w:lang w:val="en-US" w:eastAsia="zh-CN"/>
        </w:rPr>
      </w:pPr>
      <w:r>
        <w:rPr>
          <w:lang w:val="en-US" w:eastAsia="zh-CN"/>
        </w:rPr>
        <w:t>前端框架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Vue.js或React结合Uni-app，实现一套代码多端运行（H5/小程序/App</w:t>
      </w:r>
      <w:r>
        <w:rPr>
          <w:rFonts w:hint="eastAsia"/>
          <w:lang w:val="en-US" w:eastAsia="zh-CN"/>
        </w:rPr>
        <w:t>）</w:t>
      </w:r>
      <w:r>
        <w:rPr>
          <w:lang w:val="en-US" w:eastAsia="zh-CN"/>
        </w:rPr>
        <w:t>。</w:t>
      </w:r>
    </w:p>
    <w:p w14:paraId="72495624">
      <w:pPr>
        <w:bidi w:val="0"/>
        <w:rPr>
          <w:lang w:val="en-US" w:eastAsia="zh-CN"/>
        </w:rPr>
      </w:pPr>
      <w:r>
        <w:rPr>
          <w:lang w:val="en-US" w:eastAsia="zh-CN"/>
        </w:rPr>
        <w:t>部署方案：使用Docker容器化部署，确保开发、测试与生产环境的一致性。</w:t>
      </w:r>
    </w:p>
    <w:p w14:paraId="027A93A0">
      <w:pPr>
        <w:pStyle w:val="3"/>
        <w:bidi w:val="0"/>
        <w:rPr>
          <w:lang w:val="en-US" w:eastAsia="zh-CN"/>
        </w:rPr>
      </w:pPr>
      <w:bookmarkStart w:id="34" w:name="_Toc23156"/>
      <w:r>
        <w:rPr>
          <w:rFonts w:hint="eastAsia"/>
          <w:lang w:val="en-US" w:eastAsia="zh-CN"/>
        </w:rPr>
        <w:t>6.2</w:t>
      </w:r>
      <w:r>
        <w:rPr>
          <w:lang w:val="en-US" w:eastAsia="zh-CN"/>
        </w:rPr>
        <w:t>关键技术难点与解决方案</w:t>
      </w:r>
      <w:bookmarkEnd w:id="34"/>
    </w:p>
    <w:p w14:paraId="337E24F0">
      <w:pPr>
        <w:bidi w:val="0"/>
        <w:rPr>
          <w:lang w:val="en-US" w:eastAsia="zh-CN"/>
        </w:rPr>
      </w:pPr>
      <w:r>
        <w:rPr>
          <w:lang w:val="en-US" w:eastAsia="zh-CN"/>
        </w:rPr>
        <w:t>难点A：多维度性格-场景标签的映射算法。</w:t>
      </w:r>
    </w:p>
    <w:p w14:paraId="095BCD6E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解决</w:t>
      </w:r>
      <w:r>
        <w:rPr>
          <w:lang w:val="en-US" w:eastAsia="zh-CN"/>
        </w:rPr>
        <w:t>方案：初期采用加权打分模型（Rule-based），为每个性格维度分配权重；后期引入协同过滤或轻量级NLP模型处理用户反馈数</w:t>
      </w:r>
      <w:r>
        <w:rPr>
          <w:rFonts w:hint="eastAsia"/>
          <w:lang w:val="en-US" w:eastAsia="zh-CN"/>
        </w:rPr>
        <w:t>据</w:t>
      </w:r>
      <w:r>
        <w:rPr>
          <w:lang w:val="en-US" w:eastAsia="zh-CN"/>
        </w:rPr>
        <w:t>。</w:t>
      </w:r>
    </w:p>
    <w:p w14:paraId="21E4AEF5">
      <w:pPr>
        <w:bidi w:val="0"/>
        <w:rPr>
          <w:lang w:val="en-US" w:eastAsia="zh-CN"/>
        </w:rPr>
      </w:pPr>
      <w:r>
        <w:rPr>
          <w:lang w:val="en-US" w:eastAsia="zh-CN"/>
        </w:rPr>
        <w:t>难点B：雷达图的实时生成与动态对比。</w:t>
      </w:r>
    </w:p>
    <w:p w14:paraId="5D18B71B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解决</w:t>
      </w:r>
      <w:r>
        <w:rPr>
          <w:lang w:val="en-US" w:eastAsia="zh-CN"/>
        </w:rPr>
        <w:t>方案：前端使用Canvas/SVG库（如ECharts）根据后端返回的维度数值实时渲染；双人对比采用透明叠层展示，突出互补点。</w:t>
      </w:r>
    </w:p>
    <w:p w14:paraId="768A680F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难点C：个性化推荐系统</w:t>
      </w:r>
    </w:p>
    <w:p w14:paraId="32A42EB0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rPr>
          <w:lang w:val="en-US" w:eastAsia="zh-CN"/>
        </w:rPr>
        <w:t>当新用户完成测试后，系统立即提取其“性格特征向量”，在向量空间内检索相似性格簇已有的高分项目进行“冷启动推荐”。引入汤普森采样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解决强化学习中的探索与利用问题，根据用户对推荐内容的“喜欢/不喜欢”反馈，实时修正推荐概率分布。</w:t>
      </w:r>
    </w:p>
    <w:p w14:paraId="5D9A6E16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难点D：知识图谱的建立</w:t>
      </w:r>
    </w:p>
    <w:p w14:paraId="07511A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rPr>
          <w:lang w:val="en-US" w:eastAsia="zh-CN"/>
        </w:rPr>
        <w:t>利用公开的消费偏好数据集或 LLM（大语言模型）进行预标注，构建一套性格-生活方式语义知识图谱。例如，将“自然、宁静、低社交”标签关联至特定的地理空间坐标（如偏远民宿），从而实现推荐语义的闭环。</w:t>
      </w:r>
    </w:p>
    <w:p w14:paraId="1835794D">
      <w:pPr>
        <w:pStyle w:val="3"/>
        <w:bidi w:val="0"/>
        <w:rPr>
          <w:lang w:val="en-US" w:eastAsia="zh-CN"/>
        </w:rPr>
      </w:pPr>
      <w:bookmarkStart w:id="35" w:name="_Toc30555"/>
      <w:r>
        <w:rPr>
          <w:rFonts w:hint="eastAsia"/>
          <w:lang w:val="en-US" w:eastAsia="zh-CN"/>
        </w:rPr>
        <w:t>6.3</w:t>
      </w:r>
      <w:r>
        <w:rPr>
          <w:lang w:val="en-US" w:eastAsia="zh-CN"/>
        </w:rPr>
        <w:t>开发规范</w:t>
      </w:r>
      <w:bookmarkEnd w:id="35"/>
    </w:p>
    <w:p w14:paraId="567B476D">
      <w:pPr>
        <w:bidi w:val="0"/>
        <w:rPr>
          <w:lang w:val="en-US" w:eastAsia="zh-CN"/>
        </w:rPr>
      </w:pPr>
      <w:r>
        <w:rPr>
          <w:lang w:val="en-US" w:eastAsia="zh-CN"/>
        </w:rPr>
        <w:t>编码标准：后端遵循PEP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8 (Python)或Google Java Style；前端遵循Airbnb JavaScript Style。</w:t>
      </w:r>
    </w:p>
    <w:p w14:paraId="5270133D">
      <w:pPr>
        <w:bidi w:val="0"/>
        <w:rPr>
          <w:lang w:val="en-US" w:eastAsia="zh-CN"/>
        </w:rPr>
      </w:pPr>
      <w:r>
        <w:rPr>
          <w:lang w:val="en-US" w:eastAsia="zh-CN"/>
        </w:rPr>
        <w:t>命名规范：变量使用小驼峰法(camelCase)，数据库字段使用下划线法(snake_case)。</w:t>
      </w:r>
    </w:p>
    <w:p w14:paraId="309EE18E">
      <w:pPr>
        <w:bidi w:val="0"/>
        <w:rPr>
          <w:lang w:val="en-US" w:eastAsia="zh-CN"/>
        </w:rPr>
      </w:pPr>
      <w:r>
        <w:rPr>
          <w:lang w:val="en-US" w:eastAsia="zh-CN"/>
        </w:rPr>
        <w:t>代码评审：核心模块（如推荐引擎、数据存储）必须经过两人以上的Peer Review才能合并入主分支。</w:t>
      </w:r>
    </w:p>
    <w:p w14:paraId="5A3FC89F">
      <w:pPr>
        <w:pStyle w:val="3"/>
        <w:bidi w:val="0"/>
        <w:rPr>
          <w:lang w:val="en-US" w:eastAsia="zh-CN"/>
        </w:rPr>
      </w:pPr>
      <w:bookmarkStart w:id="36" w:name="_Toc13139"/>
      <w:r>
        <w:rPr>
          <w:rFonts w:hint="eastAsia"/>
          <w:lang w:val="en-US" w:eastAsia="zh-CN"/>
        </w:rPr>
        <w:t>6.4</w:t>
      </w:r>
      <w:r>
        <w:rPr>
          <w:lang w:val="en-US" w:eastAsia="zh-CN"/>
        </w:rPr>
        <w:t>接口规范</w:t>
      </w:r>
      <w:bookmarkEnd w:id="36"/>
    </w:p>
    <w:p w14:paraId="5C0052E7">
      <w:pPr>
        <w:bidi w:val="0"/>
        <w:rPr>
          <w:lang w:val="en-US" w:eastAsia="zh-CN"/>
        </w:rPr>
      </w:pPr>
      <w:r>
        <w:rPr>
          <w:lang w:val="en-US" w:eastAsia="zh-CN"/>
        </w:rPr>
        <w:t>协议类型：标准RESTful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API，使用HTTPS传输。</w:t>
      </w:r>
    </w:p>
    <w:p w14:paraId="13794B47">
      <w:pPr>
        <w:bidi w:val="0"/>
        <w:rPr>
          <w:lang w:val="en-US" w:eastAsia="zh-CN"/>
        </w:rPr>
      </w:pPr>
      <w:r>
        <w:rPr>
          <w:lang w:val="en-US" w:eastAsia="zh-CN"/>
        </w:rPr>
        <w:t>数据格式：统一采用JSON。</w:t>
      </w:r>
    </w:p>
    <w:p w14:paraId="2F4990BA">
      <w:pPr>
        <w:bidi w:val="0"/>
        <w:rPr>
          <w:lang w:val="en-US" w:eastAsia="zh-CN"/>
        </w:rPr>
      </w:pPr>
      <w:r>
        <w:rPr>
          <w:lang w:val="en-US" w:eastAsia="zh-CN"/>
        </w:rPr>
        <w:t>接口示例：</w:t>
      </w:r>
    </w:p>
    <w:p w14:paraId="3441F04F">
      <w:pPr>
        <w:bidi w:val="0"/>
        <w:rPr>
          <w:lang w:val="en-US" w:eastAsia="zh-CN"/>
        </w:rPr>
      </w:pPr>
      <w:r>
        <w:rPr>
          <w:lang w:val="en-US" w:eastAsia="zh-CN"/>
        </w:rPr>
        <w:t>POST/api/v1/test/submit：提交测试题目，返回雷达图数据。</w:t>
      </w:r>
    </w:p>
    <w:p w14:paraId="60ACDE24">
      <w:pPr>
        <w:bidi w:val="0"/>
        <w:rPr>
          <w:lang w:val="en-US" w:eastAsia="zh-CN"/>
        </w:rPr>
      </w:pPr>
      <w:r>
        <w:rPr>
          <w:lang w:val="en-US" w:eastAsia="zh-CN"/>
        </w:rPr>
        <w:t>GET/api/v1/recommendation/{scene_id}：获取特定场景（饮食/穿搭等）的推荐列表。</w:t>
      </w:r>
    </w:p>
    <w:p w14:paraId="5B0EC47B">
      <w:pPr>
        <w:pStyle w:val="2"/>
        <w:bidi w:val="0"/>
        <w:rPr>
          <w:lang w:val="en-US" w:eastAsia="zh-CN"/>
        </w:rPr>
      </w:pPr>
      <w:bookmarkStart w:id="37" w:name="_Toc30608"/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质量保证计划</w:t>
      </w:r>
      <w:bookmarkEnd w:id="37"/>
    </w:p>
    <w:p w14:paraId="60949446">
      <w:pPr>
        <w:pStyle w:val="3"/>
        <w:bidi w:val="0"/>
        <w:rPr>
          <w:lang w:val="en-US" w:eastAsia="zh-CN"/>
        </w:rPr>
      </w:pPr>
      <w:bookmarkStart w:id="38" w:name="_Toc29147"/>
      <w:r>
        <w:rPr>
          <w:rFonts w:hint="eastAsia"/>
          <w:lang w:val="en-US" w:eastAsia="zh-CN"/>
        </w:rPr>
        <w:t>7.1</w:t>
      </w:r>
      <w:r>
        <w:rPr>
          <w:lang w:val="en-US" w:eastAsia="zh-CN"/>
        </w:rPr>
        <w:t>质量目标</w:t>
      </w:r>
      <w:bookmarkEnd w:id="38"/>
    </w:p>
    <w:p w14:paraId="3F09295B">
      <w:pPr>
        <w:bidi w:val="0"/>
        <w:rPr>
          <w:lang w:val="en-US" w:eastAsia="zh-CN"/>
        </w:rPr>
      </w:pPr>
      <w:r>
        <w:rPr>
          <w:lang w:val="en-US" w:eastAsia="zh-CN"/>
        </w:rPr>
        <w:t>本项目为性格雷达</w:t>
      </w:r>
      <w:r>
        <w:rPr>
          <w:rFonts w:hint="eastAsia"/>
          <w:lang w:val="en-US" w:eastAsia="zh-CN"/>
        </w:rPr>
        <w:t>・生活指南个性化推荐软件，为保证系统稳定可用、符合用户预期，项目按照明确、可衡量、可落地的原则制定质量目标，确保开发过程与交付成果达到规范要求。</w:t>
      </w:r>
    </w:p>
    <w:p w14:paraId="5D845F6C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b/>
          <w:bCs/>
          <w:lang w:val="en-US" w:eastAsia="zh-CN"/>
        </w:rPr>
        <w:t>代码质量目标</w:t>
      </w:r>
    </w:p>
    <w:p w14:paraId="3A4DAA7F">
      <w:pPr>
        <w:bidi w:val="0"/>
        <w:rPr>
          <w:lang w:val="en-US" w:eastAsia="zh-CN"/>
        </w:rPr>
      </w:pPr>
      <w:r>
        <w:rPr>
          <w:lang w:val="en-US" w:eastAsia="zh-CN"/>
        </w:rPr>
        <w:t>项目整体代码缺陷密度控制在 0.5 个 / 千行代码以内，其中性格测试、雷达图生成、场景推荐引擎、双人适配分析等核心模块，缺陷密度控制在 0.3 个 / 千行代码以内，减少运行异常与逻辑错误。</w:t>
      </w:r>
    </w:p>
    <w:p w14:paraId="50929211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  <w:lang w:val="en-US" w:eastAsia="zh-CN"/>
        </w:rPr>
        <w:t>测试覆盖目标</w:t>
      </w:r>
    </w:p>
    <w:p w14:paraId="21FA7E67">
      <w:pPr>
        <w:bidi w:val="0"/>
        <w:rPr>
          <w:lang w:val="en-US" w:eastAsia="zh-CN"/>
        </w:rPr>
      </w:pPr>
      <w:r>
        <w:rPr>
          <w:lang w:val="en-US" w:eastAsia="zh-CN"/>
        </w:rPr>
        <w:t>单元测试覆盖率不低于 90%，集成测试覆盖率不低于 85%，系统测试实现 100% 全覆盖，保证所有功能、业务流程和交互逻辑都经过充分验证，不留测试盲区。</w:t>
      </w:r>
    </w:p>
    <w:p w14:paraId="21D0024C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  <w:lang w:val="en-US" w:eastAsia="zh-CN"/>
        </w:rPr>
        <w:t>系统性能目标</w:t>
      </w:r>
    </w:p>
    <w:p w14:paraId="43F4DF06">
      <w:pPr>
        <w:bidi w:val="0"/>
        <w:rPr>
          <w:lang w:val="en-US" w:eastAsia="zh-CN"/>
        </w:rPr>
      </w:pPr>
      <w:r>
        <w:rPr>
          <w:lang w:val="en-US" w:eastAsia="zh-CN"/>
        </w:rPr>
        <w:t>在正常使用条件下，性格测试提交、雷达图生成、推荐结果加载、双人适配对比等关键操作响应时间不超过 2 秒，系统运行流畅，不出现卡顿、闪退或数据错乱等问题，性能指标全部达标。</w:t>
      </w:r>
    </w:p>
    <w:p w14:paraId="241CB29D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b/>
          <w:bCs/>
          <w:lang w:val="en-US" w:eastAsia="zh-CN"/>
        </w:rPr>
        <w:t>安全与隐私目标</w:t>
      </w:r>
    </w:p>
    <w:p w14:paraId="7BFCE4CF">
      <w:pPr>
        <w:bidi w:val="0"/>
        <w:rPr>
          <w:lang w:val="en-US" w:eastAsia="zh-CN"/>
        </w:rPr>
      </w:pPr>
      <w:r>
        <w:rPr>
          <w:lang w:val="en-US" w:eastAsia="zh-CN"/>
        </w:rPr>
        <w:t>严格保护用户性格测试数据、个人信息与使用记录，采用加密方式存储，不出现高危安全漏洞。中危漏洞必须全部修复，低危漏洞修复率不低于 95%，符合个人信息保护相关要求。</w:t>
      </w:r>
    </w:p>
    <w:p w14:paraId="2FE2C6BF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b/>
          <w:bCs/>
          <w:lang w:val="en-US" w:eastAsia="zh-CN"/>
        </w:rPr>
        <w:t>文档质量目标</w:t>
      </w:r>
    </w:p>
    <w:p w14:paraId="29EF5672">
      <w:pPr>
        <w:bidi w:val="0"/>
        <w:rPr>
          <w:lang w:val="en-US" w:eastAsia="zh-CN"/>
        </w:rPr>
      </w:pPr>
      <w:r>
        <w:rPr>
          <w:lang w:val="en-US" w:eastAsia="zh-CN"/>
        </w:rPr>
        <w:t>项目全过程产生的需求、设计、测试、验收等各类文档，统一按照 GB856</w:t>
      </w:r>
      <w:r>
        <w:rPr>
          <w:rFonts w:hint="eastAsia"/>
          <w:lang w:val="en-US" w:eastAsia="zh-CN"/>
        </w:rPr>
        <w:t>T</w:t>
      </w:r>
      <w:r>
        <w:rPr>
          <w:lang w:val="en-US" w:eastAsia="zh-CN"/>
        </w:rPr>
        <w:t>-</w:t>
      </w:r>
      <w:r>
        <w:rPr>
          <w:rFonts w:hint="eastAsia"/>
          <w:lang w:val="en-US" w:eastAsia="zh-CN"/>
        </w:rPr>
        <w:t>88</w:t>
      </w:r>
      <w:r>
        <w:rPr>
          <w:lang w:val="en-US" w:eastAsia="zh-CN"/>
        </w:rPr>
        <w:t xml:space="preserve"> 标准编写，做到内容完整、格式规范、表述清晰，能够真实反映项目情况。</w:t>
      </w:r>
    </w:p>
    <w:p w14:paraId="5DD40AB6">
      <w:pPr>
        <w:pStyle w:val="3"/>
        <w:bidi w:val="0"/>
        <w:rPr>
          <w:lang w:val="en-US" w:eastAsia="zh-CN"/>
        </w:rPr>
      </w:pPr>
      <w:bookmarkStart w:id="39" w:name="_Toc24488"/>
      <w:r>
        <w:rPr>
          <w:rFonts w:hint="eastAsia"/>
          <w:lang w:val="en-US" w:eastAsia="zh-CN"/>
        </w:rPr>
        <w:t>7.2</w:t>
      </w:r>
      <w:r>
        <w:rPr>
          <w:lang w:val="en-US" w:eastAsia="zh-CN"/>
        </w:rPr>
        <w:t>评审计划</w:t>
      </w:r>
      <w:bookmarkEnd w:id="39"/>
    </w:p>
    <w:p w14:paraId="2AABC3E8">
      <w:pPr>
        <w:bidi w:val="0"/>
        <w:rPr>
          <w:lang w:val="en-US" w:eastAsia="zh-CN"/>
        </w:rPr>
      </w:pPr>
      <w:r>
        <w:rPr>
          <w:lang w:val="en-US" w:eastAsia="zh-CN"/>
        </w:rPr>
        <w:t>为保证各阶段工作质量，避免需求理解偏差、设计不合理、代码逻辑错误等问题，项目在关键节点开展规范化评审，具体安排如下。</w:t>
      </w:r>
    </w:p>
    <w:p w14:paraId="1A876251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b/>
          <w:bCs/>
          <w:lang w:val="en-US" w:eastAsia="zh-CN"/>
        </w:rPr>
        <w:t>需求评审</w:t>
      </w:r>
    </w:p>
    <w:p w14:paraId="56D37865">
      <w:pPr>
        <w:bidi w:val="0"/>
        <w:rPr>
          <w:lang w:val="en-US" w:eastAsia="zh-CN"/>
        </w:rPr>
      </w:pPr>
      <w:r>
        <w:rPr>
          <w:lang w:val="en-US" w:eastAsia="zh-CN"/>
        </w:rPr>
        <w:t>需求文档完成后 3 个工作日内组织需求评审，参与人员包括项目经理、用户代表、开发负责人、测试负责人和质量保证人员。评审主要检查需求是否完整、性格维度设计是否合理、场景推荐是否覆盖全面、功能是否清晰可行、前后描述是否一致。评审通过后形成纪要，作为后续开发和测试的依据。</w:t>
      </w:r>
    </w:p>
    <w:p w14:paraId="09BE92A9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  <w:lang w:val="en-US" w:eastAsia="zh-CN"/>
        </w:rPr>
        <w:t>设计评审</w:t>
      </w:r>
    </w:p>
    <w:p w14:paraId="6F0D1A4F">
      <w:pPr>
        <w:bidi w:val="0"/>
        <w:rPr>
          <w:lang w:val="en-US" w:eastAsia="zh-CN"/>
        </w:rPr>
      </w:pPr>
      <w:r>
        <w:rPr>
          <w:lang w:val="en-US" w:eastAsia="zh-CN"/>
        </w:rPr>
        <w:t>设计评审分为概要设计评审和详细设计评审，分别在对应文档完成后 2 个工作日内进行。参与人员包括项目经理、开发团队、测试负责人和质量保证人员。评审重点关注系统整体架构是否合理、雷达图生成方式是否可行、推荐逻辑是否清晰、数据存储是否安全、系统是否便于后续扩展，评审通过后方可进入编码阶段。</w:t>
      </w:r>
    </w:p>
    <w:p w14:paraId="64B73C63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  <w:lang w:val="en-US" w:eastAsia="zh-CN"/>
        </w:rPr>
        <w:t>代码评审</w:t>
      </w:r>
    </w:p>
    <w:p w14:paraId="64948D2F">
      <w:pPr>
        <w:bidi w:val="0"/>
        <w:rPr>
          <w:lang w:val="en-US" w:eastAsia="zh-CN"/>
        </w:rPr>
      </w:pPr>
      <w:r>
        <w:rPr>
          <w:lang w:val="en-US" w:eastAsia="zh-CN"/>
        </w:rPr>
        <w:t>代码评审采用日常模块评审与每周集中评审相结合的方式，开发人员完成一个模块后先进行内部检查，每周再统一组织一次全面评审。参与人员包括开发人员、开发负责人和质量保证人员，主要检查代码是否符合规范、逻辑是否正确、接口调用是否安全、数据处理是否准确，发现问题及时整改，整改完成后重新确认。</w:t>
      </w:r>
    </w:p>
    <w:p w14:paraId="31F94181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b/>
          <w:bCs/>
          <w:lang w:val="en-US" w:eastAsia="zh-CN"/>
        </w:rPr>
        <w:t>测试用例评审</w:t>
      </w:r>
    </w:p>
    <w:p w14:paraId="4252CE40">
      <w:pPr>
        <w:bidi w:val="0"/>
        <w:rPr>
          <w:lang w:val="en-US" w:eastAsia="zh-CN"/>
        </w:rPr>
      </w:pPr>
      <w:r>
        <w:rPr>
          <w:lang w:val="en-US" w:eastAsia="zh-CN"/>
        </w:rPr>
        <w:t>测试用例编写完成后 1 个工作日内组织评审，参与人员包括测试团队、开发负责人、用户代表和质量保证人员。重点检查用例是否覆盖性格测试、推荐功能、双人对比、分享保存、权限设置等全部内容，是否贴合实际使用场景、是否可以正常执行，确保测试能够全面验证系统质量。</w:t>
      </w:r>
    </w:p>
    <w:p w14:paraId="7DBF45A9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b/>
          <w:bCs/>
          <w:lang w:val="en-US" w:eastAsia="zh-CN"/>
        </w:rPr>
        <w:t>阶段评审</w:t>
      </w:r>
    </w:p>
    <w:p w14:paraId="2DE0717C">
      <w:pPr>
        <w:bidi w:val="0"/>
        <w:rPr>
          <w:lang w:val="en-US" w:eastAsia="zh-CN"/>
        </w:rPr>
      </w:pPr>
      <w:r>
        <w:rPr>
          <w:lang w:val="en-US" w:eastAsia="zh-CN"/>
        </w:rPr>
        <w:t>在需求完成、设计完成、编码结束、测试通过等关键里程碑后开展阶段评审，全体项目成员、用户代表和项目经理共同参与。评审内容包括阶段成果是否完成、进度是否正常、质量是否达标、风险是否得到控制，评审通过后才能进入下一阶段，未通过须整改后重新评审。</w:t>
      </w:r>
    </w:p>
    <w:p w14:paraId="166E7D16">
      <w:pPr>
        <w:pStyle w:val="3"/>
        <w:bidi w:val="0"/>
        <w:rPr>
          <w:lang w:val="en-US" w:eastAsia="zh-CN"/>
        </w:rPr>
      </w:pPr>
      <w:bookmarkStart w:id="40" w:name="_Toc11047"/>
      <w:r>
        <w:rPr>
          <w:rFonts w:hint="eastAsia"/>
          <w:lang w:val="en-US" w:eastAsia="zh-CN"/>
        </w:rPr>
        <w:t>7.3</w:t>
      </w:r>
      <w:r>
        <w:rPr>
          <w:lang w:val="en-US" w:eastAsia="zh-CN"/>
        </w:rPr>
        <w:t>测试计划</w:t>
      </w:r>
      <w:bookmarkEnd w:id="40"/>
    </w:p>
    <w:p w14:paraId="27C18312">
      <w:pPr>
        <w:bidi w:val="0"/>
        <w:rPr>
          <w:lang w:val="en-US" w:eastAsia="zh-CN"/>
        </w:rPr>
      </w:pPr>
      <w:r>
        <w:rPr>
          <w:lang w:val="en-US" w:eastAsia="zh-CN"/>
        </w:rPr>
        <w:t>为全面验证系统功能、性能、安全性和使用体验，项目按照开发阶段分层次开展测试工作，确保问题提前发现、及时整改。</w:t>
      </w:r>
    </w:p>
    <w:p w14:paraId="45CE075B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b/>
          <w:bCs/>
          <w:lang w:val="en-US" w:eastAsia="zh-CN"/>
        </w:rPr>
        <w:t>单元测试</w:t>
      </w:r>
    </w:p>
    <w:p w14:paraId="0BFD0248">
      <w:pPr>
        <w:bidi w:val="0"/>
        <w:rPr>
          <w:lang w:val="en-US" w:eastAsia="zh-CN"/>
        </w:rPr>
      </w:pPr>
      <w:r>
        <w:rPr>
          <w:lang w:val="en-US" w:eastAsia="zh-CN"/>
        </w:rPr>
        <w:t>单元测试由开发人员负责，每个模块编写完成后立即开展，采用白盒测试方式，重点检查模块内部逻辑、接口调用、数据计算和存储是否正确，覆盖题库计分、雷达图生成、推荐匹配、数据保存等核心功能，测试完成后提交测试记录与结果。</w:t>
      </w:r>
    </w:p>
    <w:p w14:paraId="044D3DEE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  <w:lang w:val="en-US" w:eastAsia="zh-CN"/>
        </w:rPr>
        <w:t>集成测试</w:t>
      </w:r>
    </w:p>
    <w:p w14:paraId="224D88AA">
      <w:pPr>
        <w:bidi w:val="0"/>
        <w:rPr>
          <w:lang w:val="en-US" w:eastAsia="zh-CN"/>
        </w:rPr>
      </w:pPr>
      <w:r>
        <w:rPr>
          <w:lang w:val="en-US" w:eastAsia="zh-CN"/>
        </w:rPr>
        <w:t>集成测试由测试团队负责，在所有模块单元测试通过后进行，采用灰盒测试方式，重点检查模块之间接口是否兼容、数据传递是否准确、业务流程是否顺畅，保证用户登录、测试、推荐、对比分析等流程可以连贯正常运行。</w:t>
      </w:r>
    </w:p>
    <w:p w14:paraId="138093E3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  <w:lang w:val="en-US" w:eastAsia="zh-CN"/>
        </w:rPr>
        <w:t>系统测试</w:t>
      </w:r>
    </w:p>
    <w:p w14:paraId="46B632CC">
      <w:pPr>
        <w:bidi w:val="0"/>
        <w:rPr>
          <w:lang w:val="en-US" w:eastAsia="zh-CN"/>
        </w:rPr>
      </w:pPr>
      <w:r>
        <w:rPr>
          <w:lang w:val="en-US" w:eastAsia="zh-CN"/>
        </w:rPr>
        <w:t>系统测试由测试团队负责，在集成测试通过后开展，采用黑盒测试方式，模拟真实用户使用场景，全面检查功能是否完整、性能是否达标、数据是否安全、界面是否易用、在不同设备上是否兼容。对发现的缺陷按严重程度分级处理，高危和中危问题立即整改，低危问题统一安排修复，测试通过后形成系统测试报告。</w:t>
      </w:r>
    </w:p>
    <w:p w14:paraId="56C792F3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b/>
          <w:bCs/>
          <w:lang w:val="en-US" w:eastAsia="zh-CN"/>
        </w:rPr>
        <w:t>验收测试</w:t>
      </w:r>
    </w:p>
    <w:p w14:paraId="415D621F">
      <w:pPr>
        <w:bidi w:val="0"/>
        <w:rPr>
          <w:lang w:val="en-US" w:eastAsia="zh-CN"/>
        </w:rPr>
      </w:pPr>
      <w:r>
        <w:rPr>
          <w:lang w:val="en-US" w:eastAsia="zh-CN"/>
        </w:rPr>
        <w:t>验收测试由用户代表、项目经理和测试团队共同完成，在系统测试通过后按照需求和验收标准开展。重点检查性格测试是否准确、推荐内容是否合理、适配分析是否可用、操作是否简便、文档是否齐全，验收过程中发现的问题限期整改，整改完成后重新确认，全部通过后签署验收意见。</w:t>
      </w:r>
    </w:p>
    <w:p w14:paraId="368A240B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b/>
          <w:bCs/>
          <w:lang w:val="en-US" w:eastAsia="zh-CN"/>
        </w:rPr>
        <w:t>专项测试</w:t>
      </w:r>
    </w:p>
    <w:p w14:paraId="6C95793C">
      <w:pPr>
        <w:bidi w:val="0"/>
        <w:rPr>
          <w:lang w:val="en-US" w:eastAsia="zh-CN"/>
        </w:rPr>
      </w:pPr>
      <w:r>
        <w:rPr>
          <w:lang w:val="en-US" w:eastAsia="zh-CN"/>
        </w:rPr>
        <w:t>根据项目要求开展性能测试与安全隐私测试，性能测试重点验证系统在多用户访问时的响应速度和稳定性，安全测试重点检查用户数据加密、权限控制、隐私保护是否到位，测试完成后形成专项报告，确保非功能需求满足要求。</w:t>
      </w:r>
    </w:p>
    <w:p w14:paraId="3D58D853">
      <w:pPr>
        <w:pStyle w:val="3"/>
        <w:bidi w:val="0"/>
        <w:rPr>
          <w:lang w:val="en-US" w:eastAsia="zh-CN"/>
        </w:rPr>
      </w:pPr>
      <w:bookmarkStart w:id="41" w:name="_Toc18728"/>
      <w:r>
        <w:rPr>
          <w:rFonts w:hint="eastAsia"/>
          <w:lang w:val="en-US" w:eastAsia="zh-CN"/>
        </w:rPr>
        <w:t>7.4</w:t>
      </w:r>
      <w:r>
        <w:rPr>
          <w:lang w:val="en-US" w:eastAsia="zh-CN"/>
        </w:rPr>
        <w:t>质量控制</w:t>
      </w:r>
      <w:bookmarkEnd w:id="41"/>
    </w:p>
    <w:p w14:paraId="146FC6CA">
      <w:pPr>
        <w:bidi w:val="0"/>
        <w:rPr>
          <w:lang w:val="en-US" w:eastAsia="zh-CN"/>
        </w:rPr>
      </w:pPr>
      <w:r>
        <w:rPr>
          <w:lang w:val="en-US" w:eastAsia="zh-CN"/>
        </w:rPr>
        <w:t>为保证质量目标真正落地，项目对开发、测试、文档等全过程进行监督与管控，建立可跟踪、可闭环的质量控制措施。</w:t>
      </w:r>
    </w:p>
    <w:p w14:paraId="1F29F6AC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b/>
          <w:bCs/>
          <w:lang w:val="en-US" w:eastAsia="zh-CN"/>
        </w:rPr>
        <w:t>日常过程检查</w:t>
      </w:r>
    </w:p>
    <w:p w14:paraId="27E8DC4F">
      <w:pPr>
        <w:bidi w:val="0"/>
        <w:rPr>
          <w:lang w:val="en-US" w:eastAsia="zh-CN"/>
        </w:rPr>
      </w:pPr>
      <w:r>
        <w:rPr>
          <w:lang w:val="en-US" w:eastAsia="zh-CN"/>
        </w:rPr>
        <w:t>质量保证人员每天对项目各环节进行检查，包括代码编写是否规范、测试工作是否按计划推进、文档是否完整、数据安全要求是否落实，发现问题及时提醒相关人员整改，并做好检查记录，保证开发过程规范有序。</w:t>
      </w:r>
    </w:p>
    <w:p w14:paraId="2B58828A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  <w:lang w:val="en-US" w:eastAsia="zh-CN"/>
        </w:rPr>
        <w:t>里程碑审计</w:t>
      </w:r>
    </w:p>
    <w:p w14:paraId="7D94B8AD">
      <w:pPr>
        <w:bidi w:val="0"/>
        <w:rPr>
          <w:lang w:val="en-US" w:eastAsia="zh-CN"/>
        </w:rPr>
      </w:pPr>
      <w:r>
        <w:rPr>
          <w:lang w:val="en-US" w:eastAsia="zh-CN"/>
        </w:rPr>
        <w:t>每个里程碑完成后，由质量保证人员牵头，联合项目经理和用户代表开展审计工作，检查阶段成果质量、进度执行情况、风险控制效果、资源使用情况以及安全合规情况，审计完成后形成报告，提出改进意见。</w:t>
      </w:r>
    </w:p>
    <w:p w14:paraId="4D7DCF2A">
      <w:pPr>
        <w:bidi w:val="0"/>
        <w:rPr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b/>
          <w:bCs/>
          <w:lang w:val="en-US" w:eastAsia="zh-CN"/>
        </w:rPr>
        <w:t>问题跟踪与闭环管理</w:t>
      </w:r>
    </w:p>
    <w:p w14:paraId="66DF74E7">
      <w:pPr>
        <w:bidi w:val="0"/>
        <w:rPr>
          <w:lang w:val="en-US" w:eastAsia="zh-CN"/>
        </w:rPr>
      </w:pPr>
      <w:r>
        <w:rPr>
          <w:lang w:val="en-US" w:eastAsia="zh-CN"/>
        </w:rPr>
        <w:t>项目建立统一的问题台账，对评审、测试、日常检查中发现的所有问题统一登记，明确责任人、整改时间和整改要求。质量保证人员全程跟踪整改进度，整改完成后进行复核确认，形成 “发现 — 记录 — 整改 — 验证 — 关闭” 的完整流程，不允许未整改完成的问题进入下一阶段。</w:t>
      </w:r>
    </w:p>
    <w:p w14:paraId="11EB17CC">
      <w:pPr>
        <w:pStyle w:val="2"/>
        <w:bidi w:val="0"/>
        <w:rPr>
          <w:rFonts w:hint="eastAsia"/>
          <w:lang w:val="en-US" w:eastAsia="zh-CN"/>
        </w:rPr>
      </w:pPr>
      <w:bookmarkStart w:id="42" w:name="_Toc28699"/>
      <w:r>
        <w:rPr>
          <w:rFonts w:hint="eastAsia"/>
          <w:lang w:val="en-US" w:eastAsia="zh-CN"/>
        </w:rPr>
        <w:t>8配置管理计划</w:t>
      </w:r>
      <w:bookmarkEnd w:id="42"/>
    </w:p>
    <w:p w14:paraId="675D0B75">
      <w:pPr>
        <w:pStyle w:val="3"/>
        <w:bidi w:val="0"/>
        <w:rPr>
          <w:rFonts w:hint="eastAsia"/>
          <w:lang w:val="en-US" w:eastAsia="zh-CN"/>
        </w:rPr>
      </w:pPr>
      <w:bookmarkStart w:id="43" w:name="_Toc12558"/>
      <w:r>
        <w:rPr>
          <w:rFonts w:hint="eastAsia"/>
          <w:lang w:val="en-US" w:eastAsia="zh-CN"/>
        </w:rPr>
        <w:t>8.1配置项标识</w:t>
      </w:r>
      <w:bookmarkEnd w:id="43"/>
    </w:p>
    <w:p w14:paraId="6A488618">
      <w:pPr>
        <w:bidi w:val="0"/>
        <w:rPr>
          <w:lang w:val="en-US" w:eastAsia="zh-CN"/>
        </w:rPr>
      </w:pPr>
      <w:r>
        <w:rPr>
          <w:lang w:val="en-US" w:eastAsia="zh-CN"/>
        </w:rPr>
        <w:t>文档配置项：按“项目名称-文档类型-版本号”命名，如“</w:t>
      </w:r>
      <w:r>
        <w:rPr>
          <w:rFonts w:hint="eastAsia"/>
          <w:lang w:val="en-US" w:eastAsia="zh-CN"/>
        </w:rPr>
        <w:t>性格雷达·生活指南</w:t>
      </w:r>
      <w:r>
        <w:rPr>
          <w:lang w:val="en-US" w:eastAsia="zh-CN"/>
        </w:rPr>
        <w:t>-</w:t>
      </w:r>
      <w:r>
        <w:rPr>
          <w:rFonts w:hint="eastAsia"/>
          <w:lang w:val="en-US" w:eastAsia="zh-CN"/>
        </w:rPr>
        <w:t>计划任务书</w:t>
      </w:r>
      <w:r>
        <w:rPr>
          <w:lang w:val="en-US" w:eastAsia="zh-CN"/>
        </w:rPr>
        <w:t>-V1.0”，版本号采用“主版本号.次版本号”（如V1.0、V1.1），修改后次版本号递增；</w:t>
      </w:r>
    </w:p>
    <w:p w14:paraId="3E6A04B4">
      <w:pPr>
        <w:bidi w:val="0"/>
        <w:rPr>
          <w:lang w:val="en-US" w:eastAsia="zh-CN"/>
        </w:rPr>
      </w:pPr>
      <w:r>
        <w:rPr>
          <w:lang w:val="en-US" w:eastAsia="zh-CN"/>
        </w:rPr>
        <w:t>代码配置项：按“模块名-文件名-版本号”命名，如“user-module-LoginController-V1.0”；</w:t>
      </w:r>
    </w:p>
    <w:p w14:paraId="102B8180">
      <w:pPr>
        <w:bidi w:val="0"/>
        <w:rPr>
          <w:lang w:val="en-US" w:eastAsia="zh-CN"/>
        </w:rPr>
      </w:pPr>
      <w:r>
        <w:rPr>
          <w:lang w:val="en-US" w:eastAsia="zh-CN"/>
        </w:rPr>
        <w:t>工具与环境配置项：按“工具名称-版本号”命名，如“MySQL-8.0”；</w:t>
      </w:r>
    </w:p>
    <w:p w14:paraId="404D286A">
      <w:pPr>
        <w:bidi w:val="0"/>
        <w:rPr>
          <w:lang w:val="en-US" w:eastAsia="zh-CN"/>
        </w:rPr>
      </w:pPr>
      <w:r>
        <w:rPr>
          <w:lang w:val="en-US" w:eastAsia="zh-CN"/>
        </w:rPr>
        <w:t>所有配置项均标注创建人、创建时间、修改记录，确保可追溯。</w:t>
      </w:r>
    </w:p>
    <w:p w14:paraId="5CE66B40">
      <w:pPr>
        <w:pStyle w:val="3"/>
        <w:bidi w:val="0"/>
        <w:rPr>
          <w:rFonts w:hint="eastAsia"/>
          <w:lang w:val="en-US" w:eastAsia="zh-CN"/>
        </w:rPr>
      </w:pPr>
      <w:bookmarkStart w:id="44" w:name="_Toc25279"/>
      <w:r>
        <w:rPr>
          <w:rFonts w:hint="eastAsia"/>
          <w:lang w:val="en-US" w:eastAsia="zh-CN"/>
        </w:rPr>
        <w:t>8.2基线管理</w:t>
      </w:r>
      <w:bookmarkEnd w:id="44"/>
    </w:p>
    <w:p w14:paraId="557EA836">
      <w:pPr>
        <w:bidi w:val="0"/>
        <w:rPr>
          <w:lang w:val="en-US" w:eastAsia="zh-CN"/>
        </w:rPr>
      </w:pPr>
      <w:r>
        <w:rPr>
          <w:lang w:val="en-US" w:eastAsia="zh-CN"/>
        </w:rPr>
        <w:t>功能基线：需求评审通过后，以需求规格说明书为核心，建立功能基线，明确项目功能范围，基线建立后如需变更，需走变更控制流程；</w:t>
      </w:r>
    </w:p>
    <w:p w14:paraId="282F819D">
      <w:pPr>
        <w:bidi w:val="0"/>
        <w:rPr>
          <w:lang w:val="en-US" w:eastAsia="zh-CN"/>
        </w:rPr>
      </w:pPr>
      <w:r>
        <w:rPr>
          <w:lang w:val="en-US" w:eastAsia="zh-CN"/>
        </w:rPr>
        <w:t>分配基线：设计评审通过后，以概要设计、详细设计文档为核心，建立分配基线，明确各模块的设计要求，作为开发的依据；</w:t>
      </w:r>
    </w:p>
    <w:p w14:paraId="7DFBDD7B">
      <w:pPr>
        <w:bidi w:val="0"/>
        <w:rPr>
          <w:lang w:val="en-US" w:eastAsia="zh-CN"/>
        </w:rPr>
      </w:pPr>
      <w:r>
        <w:rPr>
          <w:lang w:val="en-US" w:eastAsia="zh-CN"/>
        </w:rPr>
        <w:t>产品基线：验收通过后，以最终交付的软件产品、源代码、文档为核心，建立产品基线，作为后续维护、升级的依据；</w:t>
      </w:r>
    </w:p>
    <w:p w14:paraId="709F227A">
      <w:pPr>
        <w:bidi w:val="0"/>
        <w:rPr>
          <w:lang w:val="en-US" w:eastAsia="zh-CN"/>
        </w:rPr>
      </w:pPr>
      <w:r>
        <w:rPr>
          <w:lang w:val="en-US" w:eastAsia="zh-CN"/>
        </w:rPr>
        <w:t>基线建立后，由CM工程师负责管控，确保基线的完整性、一致性。</w:t>
      </w:r>
    </w:p>
    <w:p w14:paraId="790A4EC0">
      <w:pPr>
        <w:pStyle w:val="3"/>
        <w:bidi w:val="0"/>
        <w:rPr>
          <w:rFonts w:hint="eastAsia"/>
          <w:lang w:val="en-US" w:eastAsia="zh-CN"/>
        </w:rPr>
      </w:pPr>
      <w:bookmarkStart w:id="45" w:name="_Toc28224"/>
      <w:r>
        <w:rPr>
          <w:rFonts w:hint="eastAsia"/>
          <w:lang w:val="en-US" w:eastAsia="zh-CN"/>
        </w:rPr>
        <w:t>8.3变更控制</w:t>
      </w:r>
      <w:bookmarkEnd w:id="45"/>
    </w:p>
    <w:p w14:paraId="6F92B640">
      <w:pPr>
        <w:bidi w:val="0"/>
        <w:rPr>
          <w:lang w:val="en-US" w:eastAsia="zh-CN"/>
        </w:rPr>
      </w:pPr>
      <w:r>
        <w:rPr>
          <w:lang w:val="en-US" w:eastAsia="zh-CN"/>
        </w:rPr>
        <w:t>变更申请：任何干系人（甲方、开发、测试等）需变更需求、设计、进度等内容时，填写《变更申请表》，说明变更原因、变更内容、影响范围；</w:t>
      </w:r>
    </w:p>
    <w:p w14:paraId="14D5E841">
      <w:pPr>
        <w:bidi w:val="0"/>
        <w:rPr>
          <w:lang w:val="en-US" w:eastAsia="zh-CN"/>
        </w:rPr>
      </w:pPr>
      <w:r>
        <w:rPr>
          <w:lang w:val="en-US" w:eastAsia="zh-CN"/>
        </w:rPr>
        <w:t>变更评审：CCB（由项目经理、QA工程师、开发组长、测试组长组成）收到变更申请后，1个工作日内开展评审，评估变更的必要性、影响范围（进度、成本、质量），确定是否批准变更；</w:t>
      </w:r>
    </w:p>
    <w:p w14:paraId="67969F31">
      <w:pPr>
        <w:bidi w:val="0"/>
        <w:rPr>
          <w:lang w:val="en-US" w:eastAsia="zh-CN"/>
        </w:rPr>
      </w:pPr>
      <w:r>
        <w:rPr>
          <w:lang w:val="en-US" w:eastAsia="zh-CN"/>
        </w:rPr>
        <w:t>变更实施：变更批准后，由相关责任人实施变更，CM工程师跟踪变更过程，确保变更内容符合要求；</w:t>
      </w:r>
    </w:p>
    <w:p w14:paraId="27CEC8C8">
      <w:pPr>
        <w:bidi w:val="0"/>
        <w:rPr>
          <w:lang w:val="en-US" w:eastAsia="zh-CN"/>
        </w:rPr>
      </w:pPr>
      <w:r>
        <w:rPr>
          <w:lang w:val="en-US" w:eastAsia="zh-CN"/>
        </w:rPr>
        <w:t>变更验证：变更实施完成后，由测试工程师或QA工程师验证变更效果，确认变更无误后，更新配置项版本，记录变更记录；未批准的变更，反馈给申请人，说明拒绝原因。</w:t>
      </w:r>
    </w:p>
    <w:p w14:paraId="37DD3806">
      <w:pPr>
        <w:pStyle w:val="3"/>
        <w:bidi w:val="0"/>
        <w:rPr>
          <w:rFonts w:hint="eastAsia"/>
          <w:lang w:val="en-US" w:eastAsia="zh-CN"/>
        </w:rPr>
      </w:pPr>
      <w:bookmarkStart w:id="46" w:name="_Toc12148"/>
      <w:r>
        <w:rPr>
          <w:rFonts w:hint="eastAsia"/>
          <w:lang w:val="en-US" w:eastAsia="zh-CN"/>
        </w:rPr>
        <w:t>8.4版本控制</w:t>
      </w:r>
      <w:bookmarkEnd w:id="46"/>
    </w:p>
    <w:p w14:paraId="59B1F5D2">
      <w:pPr>
        <w:bidi w:val="0"/>
        <w:rPr>
          <w:lang w:val="en-US" w:eastAsia="zh-CN"/>
        </w:rPr>
      </w:pPr>
      <w:r>
        <w:rPr>
          <w:lang w:val="en-US" w:eastAsia="zh-CN"/>
        </w:rPr>
        <w:t>分支策略：采用Git分支管理，建立master（主分支）、develop（开发分支）、feature（功能分支）、hotfix（修复分支）；master分支用于存储正式发布版本，develop分支用于集成各功能分支的开发成果，feature分支用于单个功能开发，hotfix分支用于上线后紧急缺陷修复；</w:t>
      </w:r>
    </w:p>
    <w:p w14:paraId="00B399A0">
      <w:pPr>
        <w:bidi w:val="0"/>
        <w:rPr>
          <w:lang w:val="en-US" w:eastAsia="zh-CN"/>
        </w:rPr>
      </w:pPr>
      <w:r>
        <w:rPr>
          <w:lang w:val="en-US" w:eastAsia="zh-CN"/>
        </w:rPr>
        <w:t>版本管理：每个迭代结束后，将develop分支合并到master分支，生成对应版本（如V1.0、V1.1），标注版本说明；</w:t>
      </w:r>
    </w:p>
    <w:p w14:paraId="3561909E">
      <w:pPr>
        <w:bidi w:val="0"/>
        <w:rPr>
          <w:lang w:val="en-US" w:eastAsia="zh-CN"/>
        </w:rPr>
      </w:pPr>
      <w:r>
        <w:rPr>
          <w:lang w:val="en-US" w:eastAsia="zh-CN"/>
        </w:rPr>
        <w:t>回滚机制：当发布版本出现重大缺陷时，由CM工程师负责回滚到上一个稳定版本，同时组织相关人员排查缺陷，修复后重新发布。</w:t>
      </w:r>
    </w:p>
    <w:p w14:paraId="5AF87FE8">
      <w:pPr>
        <w:pStyle w:val="3"/>
        <w:bidi w:val="0"/>
        <w:rPr>
          <w:rFonts w:hint="eastAsia"/>
          <w:lang w:val="en-US" w:eastAsia="zh-CN"/>
        </w:rPr>
      </w:pPr>
      <w:bookmarkStart w:id="47" w:name="_Toc12383"/>
      <w:r>
        <w:rPr>
          <w:rFonts w:hint="eastAsia"/>
          <w:lang w:val="en-US" w:eastAsia="zh-CN"/>
        </w:rPr>
        <w:t>8.5配置审计</w:t>
      </w:r>
      <w:bookmarkEnd w:id="47"/>
    </w:p>
    <w:p w14:paraId="01239EAC">
      <w:pPr>
        <w:bidi w:val="0"/>
        <w:rPr>
          <w:lang w:val="en-US" w:eastAsia="zh-CN"/>
        </w:rPr>
      </w:pPr>
      <w:r>
        <w:rPr>
          <w:lang w:val="en-US" w:eastAsia="zh-CN"/>
        </w:rPr>
        <w:t>定期审计：CM工程师每周开展1次配置审计，检查配置项的完整性（是否齐全）、一致性（文档与代码是否一致、版本是否统一）、可追溯性（变更记录是否完整）；</w:t>
      </w:r>
    </w:p>
    <w:p w14:paraId="75C26830">
      <w:pPr>
        <w:bidi w:val="0"/>
        <w:rPr>
          <w:lang w:val="en-US" w:eastAsia="zh-CN"/>
        </w:rPr>
      </w:pPr>
      <w:r>
        <w:rPr>
          <w:lang w:val="en-US" w:eastAsia="zh-CN"/>
        </w:rPr>
        <w:t>阶段审计：每个里程碑节点，结合阶段评审，开展配置审计，确保阶段交付的配置项符合要求；</w:t>
      </w:r>
    </w:p>
    <w:p w14:paraId="3A611C65">
      <w:pPr>
        <w:bidi w:val="0"/>
        <w:rPr>
          <w:lang w:val="en-US" w:eastAsia="zh-CN"/>
        </w:rPr>
      </w:pPr>
      <w:r>
        <w:rPr>
          <w:lang w:val="en-US" w:eastAsia="zh-CN"/>
        </w:rPr>
        <w:t>审计报告：每次审计后，生成《配置审计报告》，说明审计结果、发现的问题及整改要求，跟踪整改闭环；</w:t>
      </w:r>
    </w:p>
    <w:p w14:paraId="2594AE99">
      <w:pPr>
        <w:bidi w:val="0"/>
        <w:rPr>
          <w:rFonts w:ascii="宋体" w:hAnsi="宋体"/>
          <w:kern w:val="0"/>
          <w:sz w:val="21"/>
          <w:szCs w:val="22"/>
          <w:lang w:val="en-US" w:eastAsia="en-US"/>
        </w:rPr>
      </w:pPr>
      <w:r>
        <w:rPr>
          <w:lang w:val="en-US" w:eastAsia="zh-CN"/>
        </w:rPr>
        <w:t>审计归档：审计报告、配置项记录等统一归档，便于后续追溯。</w:t>
      </w:r>
    </w:p>
    <w:p w14:paraId="16DC6E3F">
      <w:pPr>
        <w:pStyle w:val="2"/>
        <w:tabs>
          <w:tab w:val="left" w:pos="869"/>
        </w:tabs>
        <w:bidi w:val="0"/>
        <w:rPr>
          <w:rFonts w:hint="eastAsia"/>
          <w:lang w:val="en-US" w:eastAsia="zh-CN"/>
        </w:rPr>
      </w:pPr>
    </w:p>
    <w:p w14:paraId="506C4F8E">
      <w:pPr>
        <w:pStyle w:val="2"/>
        <w:bidi w:val="0"/>
        <w:rPr>
          <w:lang w:val="en-US" w:eastAsia="en-US"/>
        </w:rPr>
      </w:pPr>
      <w:bookmarkStart w:id="48" w:name="_Toc20728"/>
      <w:r>
        <w:rPr>
          <w:rFonts w:hint="eastAsia"/>
          <w:lang w:val="en-US" w:eastAsia="zh-CN"/>
        </w:rPr>
        <w:t>9</w:t>
      </w:r>
      <w:r>
        <w:rPr>
          <w:lang w:val="en-US" w:eastAsia="en-US"/>
        </w:rPr>
        <w:t>风险管理计划</w:t>
      </w:r>
      <w:bookmarkEnd w:id="48"/>
    </w:p>
    <w:p w14:paraId="3200B10E">
      <w:pPr>
        <w:pStyle w:val="3"/>
        <w:bidi w:val="0"/>
        <w:rPr>
          <w:lang w:val="en-US" w:eastAsia="en-US"/>
        </w:rPr>
      </w:pPr>
      <w:bookmarkStart w:id="49" w:name="_Toc29266"/>
      <w:r>
        <w:rPr>
          <w:lang w:val="en-US" w:eastAsia="en-US"/>
        </w:rPr>
        <w:t>9.1 风险识别</w:t>
      </w:r>
      <w:bookmarkEnd w:id="49"/>
    </w:p>
    <w:p w14:paraId="77AA2ACF">
      <w:pPr>
        <w:bidi w:val="0"/>
        <w:rPr>
          <w:lang w:val="en-US" w:eastAsia="en-US"/>
        </w:rPr>
      </w:pPr>
      <w:r>
        <w:rPr>
          <w:lang w:val="en-US" w:eastAsia="en-US"/>
        </w:rPr>
        <w:t>结合</w:t>
      </w:r>
      <w:r>
        <w:rPr>
          <w:rFonts w:hint="eastAsia"/>
          <w:lang w:val="en-US" w:eastAsia="zh-CN"/>
        </w:rPr>
        <w:t>本</w:t>
      </w:r>
      <w:r>
        <w:rPr>
          <w:lang w:val="en-US" w:eastAsia="en-US"/>
        </w:rPr>
        <w:t>项目特点（性格测试+雷达图生成+多场景推荐）以及六人小组的开发实际，</w:t>
      </w:r>
      <w:r>
        <w:rPr>
          <w:rFonts w:hint="eastAsia"/>
          <w:lang w:val="en-US" w:eastAsia="zh-CN"/>
        </w:rPr>
        <w:t>识别</w:t>
      </w:r>
      <w:r>
        <w:rPr>
          <w:lang w:val="en-US" w:eastAsia="en-US"/>
        </w:rPr>
        <w:t>出以下主要风险。</w:t>
      </w:r>
    </w:p>
    <w:tbl>
      <w:tblPr>
        <w:tblStyle w:val="11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797"/>
        <w:gridCol w:w="2028"/>
        <w:gridCol w:w="1500"/>
        <w:gridCol w:w="2294"/>
        <w:gridCol w:w="1150"/>
      </w:tblGrid>
      <w:tr w14:paraId="6C6A8E2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203A4493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风险编号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40FFF43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风险类型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36E03B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具体描述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2745FAB0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可能后果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2ED3192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应对措施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B9C85C9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责任人</w:t>
            </w:r>
          </w:p>
        </w:tc>
      </w:tr>
      <w:tr w14:paraId="61B0D27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CECCDB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R1</w:t>
            </w:r>
          </w:p>
        </w:tc>
        <w:tc>
          <w:tcPr>
            <w:tcW w:w="907" w:type="dxa"/>
            <w:vAlign w:val="center"/>
          </w:tcPr>
          <w:p w14:paraId="106CB7C1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设计风险</w:t>
            </w:r>
          </w:p>
        </w:tc>
        <w:tc>
          <w:tcPr>
            <w:tcW w:w="2438" w:type="dxa"/>
            <w:vAlign w:val="center"/>
          </w:tcPr>
          <w:p w14:paraId="64596510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性格维度定义不合理或题目信效度低，导致测试结果缺乏区分度</w:t>
            </w:r>
          </w:p>
        </w:tc>
        <w:tc>
          <w:tcPr>
            <w:tcW w:w="1757" w:type="dxa"/>
            <w:vAlign w:val="center"/>
          </w:tcPr>
          <w:p w14:paraId="6E36283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雷达图无意义，推荐内容与用户实际不符</w:t>
            </w:r>
          </w:p>
        </w:tc>
        <w:tc>
          <w:tcPr>
            <w:tcW w:w="2665" w:type="dxa"/>
            <w:vAlign w:val="center"/>
          </w:tcPr>
          <w:p w14:paraId="290321A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参考大五人格设计5~6个核心维度，初始题库不少于20题，小组内试测并调整</w:t>
            </w:r>
          </w:p>
        </w:tc>
        <w:tc>
          <w:tcPr>
            <w:tcW w:w="1304" w:type="dxa"/>
            <w:vAlign w:val="center"/>
          </w:tcPr>
          <w:p w14:paraId="5259CCC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设计负责人</w:t>
            </w:r>
          </w:p>
        </w:tc>
      </w:tr>
      <w:tr w14:paraId="1FAB5C6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9E758A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R2</w:t>
            </w:r>
          </w:p>
        </w:tc>
        <w:tc>
          <w:tcPr>
            <w:tcW w:w="907" w:type="dxa"/>
            <w:vAlign w:val="center"/>
          </w:tcPr>
          <w:p w14:paraId="5E5D5FE6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技术风险</w:t>
            </w:r>
          </w:p>
        </w:tc>
        <w:tc>
          <w:tcPr>
            <w:tcW w:w="2438" w:type="dxa"/>
            <w:vAlign w:val="center"/>
          </w:tcPr>
          <w:p w14:paraId="6507E4E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性格维度到场景偏好的映射规则过于主观，推荐结果说服力弱</w:t>
            </w:r>
          </w:p>
        </w:tc>
        <w:tc>
          <w:tcPr>
            <w:tcW w:w="1757" w:type="dxa"/>
            <w:vAlign w:val="center"/>
          </w:tcPr>
          <w:p w14:paraId="7AE8A9F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用户不认可推荐，核心功能失败</w:t>
            </w:r>
          </w:p>
        </w:tc>
        <w:tc>
          <w:tcPr>
            <w:tcW w:w="2665" w:type="dxa"/>
            <w:vAlign w:val="center"/>
          </w:tcPr>
          <w:p w14:paraId="6DFB710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优先实现饮食和穿搭两个场景，采用可解释规则（如“高开放性→推荐小众菜系”），演示时展示规则表</w:t>
            </w:r>
          </w:p>
        </w:tc>
        <w:tc>
          <w:tcPr>
            <w:tcW w:w="1304" w:type="dxa"/>
            <w:vAlign w:val="center"/>
          </w:tcPr>
          <w:p w14:paraId="2D3749B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设计负责人、编码负责人</w:t>
            </w:r>
          </w:p>
        </w:tc>
      </w:tr>
      <w:tr w14:paraId="559C669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2997A3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R3</w:t>
            </w:r>
          </w:p>
        </w:tc>
        <w:tc>
          <w:tcPr>
            <w:tcW w:w="907" w:type="dxa"/>
            <w:vAlign w:val="center"/>
          </w:tcPr>
          <w:p w14:paraId="293D4D9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质量风险</w:t>
            </w:r>
          </w:p>
        </w:tc>
        <w:tc>
          <w:tcPr>
            <w:tcW w:w="2438" w:type="dxa"/>
            <w:vAlign w:val="center"/>
          </w:tcPr>
          <w:p w14:paraId="5E20AC6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雷达图计算逻辑有误，各维度得分与用户答案不对应</w:t>
            </w:r>
          </w:p>
        </w:tc>
        <w:tc>
          <w:tcPr>
            <w:tcW w:w="1757" w:type="dxa"/>
            <w:vAlign w:val="center"/>
          </w:tcPr>
          <w:p w14:paraId="4DCB1A5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测试报告错误，用户质疑</w:t>
            </w:r>
          </w:p>
        </w:tc>
        <w:tc>
          <w:tcPr>
            <w:tcW w:w="2665" w:type="dxa"/>
            <w:vAlign w:val="center"/>
          </w:tcPr>
          <w:p w14:paraId="1AFB83D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测试负责人设计验证用例，人工计算对比系统输出</w:t>
            </w:r>
          </w:p>
        </w:tc>
        <w:tc>
          <w:tcPr>
            <w:tcW w:w="1304" w:type="dxa"/>
            <w:vAlign w:val="center"/>
          </w:tcPr>
          <w:p w14:paraId="38924C03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编码负责人、测试负责人</w:t>
            </w:r>
          </w:p>
        </w:tc>
      </w:tr>
      <w:tr w14:paraId="44FAE02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E43D08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R4</w:t>
            </w:r>
          </w:p>
        </w:tc>
        <w:tc>
          <w:tcPr>
            <w:tcW w:w="907" w:type="dxa"/>
            <w:vAlign w:val="center"/>
          </w:tcPr>
          <w:p w14:paraId="70DBAC91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需求风险</w:t>
            </w:r>
          </w:p>
        </w:tc>
        <w:tc>
          <w:tcPr>
            <w:tcW w:w="2438" w:type="dxa"/>
            <w:vAlign w:val="center"/>
          </w:tcPr>
          <w:p w14:paraId="37961A3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用户代表不断要求增加新场景（如影视、健身等）</w:t>
            </w:r>
          </w:p>
        </w:tc>
        <w:tc>
          <w:tcPr>
            <w:tcW w:w="1757" w:type="dxa"/>
            <w:vAlign w:val="center"/>
          </w:tcPr>
          <w:p w14:paraId="130E73E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范围蔓延，核心功能无法按时完成</w:t>
            </w:r>
          </w:p>
        </w:tc>
        <w:tc>
          <w:tcPr>
            <w:tcW w:w="2665" w:type="dxa"/>
            <w:vAlign w:val="center"/>
          </w:tcPr>
          <w:p w14:paraId="21A9EF9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组长和用户代表控制变更，新功能放入“后续版本”，不占用第9~16周时间</w:t>
            </w:r>
          </w:p>
        </w:tc>
        <w:tc>
          <w:tcPr>
            <w:tcW w:w="1304" w:type="dxa"/>
            <w:vAlign w:val="center"/>
          </w:tcPr>
          <w:p w14:paraId="32603152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项目组长、用户代表</w:t>
            </w:r>
          </w:p>
        </w:tc>
      </w:tr>
      <w:tr w14:paraId="0400493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6A3FCF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R5</w:t>
            </w:r>
          </w:p>
        </w:tc>
        <w:tc>
          <w:tcPr>
            <w:tcW w:w="907" w:type="dxa"/>
            <w:vAlign w:val="center"/>
          </w:tcPr>
          <w:p w14:paraId="61D07B43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测试风险</w:t>
            </w:r>
          </w:p>
        </w:tc>
        <w:tc>
          <w:tcPr>
            <w:tcW w:w="2438" w:type="dxa"/>
            <w:vAlign w:val="center"/>
          </w:tcPr>
          <w:p w14:paraId="6A42D4D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反馈系统逻辑复杂，测试用例覆盖不全</w:t>
            </w:r>
          </w:p>
        </w:tc>
        <w:tc>
          <w:tcPr>
            <w:tcW w:w="1757" w:type="dxa"/>
            <w:vAlign w:val="center"/>
          </w:tcPr>
          <w:p w14:paraId="1F68148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验收时发现反馈不生效</w:t>
            </w:r>
          </w:p>
        </w:tc>
        <w:tc>
          <w:tcPr>
            <w:tcW w:w="2665" w:type="dxa"/>
            <w:vAlign w:val="center"/>
          </w:tcPr>
          <w:p w14:paraId="621AB46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测试负责人第13周开始编写反馈系统测试用例，重点验证反馈后推荐变化</w:t>
            </w:r>
          </w:p>
        </w:tc>
        <w:tc>
          <w:tcPr>
            <w:tcW w:w="1304" w:type="dxa"/>
            <w:vAlign w:val="center"/>
          </w:tcPr>
          <w:p w14:paraId="169ECEB1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测试负责人</w:t>
            </w:r>
          </w:p>
        </w:tc>
      </w:tr>
      <w:tr w14:paraId="6C75A40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0EC11F1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R6</w:t>
            </w:r>
          </w:p>
        </w:tc>
        <w:tc>
          <w:tcPr>
            <w:tcW w:w="907" w:type="dxa"/>
            <w:vAlign w:val="center"/>
          </w:tcPr>
          <w:p w14:paraId="64223DD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人员风险</w:t>
            </w:r>
          </w:p>
        </w:tc>
        <w:tc>
          <w:tcPr>
            <w:tcW w:w="2438" w:type="dxa"/>
            <w:vAlign w:val="center"/>
          </w:tcPr>
          <w:p w14:paraId="03152A8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某位同学因课程冲突参与度降低</w:t>
            </w:r>
          </w:p>
        </w:tc>
        <w:tc>
          <w:tcPr>
            <w:tcW w:w="1757" w:type="dxa"/>
            <w:vAlign w:val="center"/>
          </w:tcPr>
          <w:p w14:paraId="0D2F4B22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任务延误</w:t>
            </w:r>
          </w:p>
        </w:tc>
        <w:tc>
          <w:tcPr>
            <w:tcW w:w="2665" w:type="dxa"/>
            <w:vAlign w:val="center"/>
          </w:tcPr>
          <w:p w14:paraId="5FEABFA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每周例会同步进度，组长协调备份任务</w:t>
            </w:r>
          </w:p>
        </w:tc>
        <w:tc>
          <w:tcPr>
            <w:tcW w:w="1304" w:type="dxa"/>
            <w:vAlign w:val="center"/>
          </w:tcPr>
          <w:p w14:paraId="4CB0FC7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项目组长</w:t>
            </w:r>
          </w:p>
        </w:tc>
      </w:tr>
    </w:tbl>
    <w:p w14:paraId="2C8E4979">
      <w:pPr>
        <w:widowControl/>
        <w:adjustRightInd/>
        <w:spacing w:before="0" w:after="40" w:afterLines="-2147483648" w:afterAutospacing="0" w:line="276" w:lineRule="auto"/>
        <w:ind w:firstLine="0" w:firstLineChars="0"/>
        <w:jc w:val="left"/>
        <w:rPr>
          <w:rFonts w:ascii="宋体" w:hAnsi="宋体"/>
          <w:kern w:val="0"/>
          <w:sz w:val="21"/>
          <w:szCs w:val="22"/>
          <w:lang w:val="en-US" w:eastAsia="en-US"/>
        </w:rPr>
      </w:pPr>
    </w:p>
    <w:p w14:paraId="1B5F2757">
      <w:pPr>
        <w:pStyle w:val="3"/>
        <w:bidi w:val="0"/>
        <w:rPr>
          <w:lang w:val="en-US" w:eastAsia="en-US"/>
        </w:rPr>
      </w:pPr>
      <w:bookmarkStart w:id="50" w:name="_Toc32073"/>
      <w:r>
        <w:rPr>
          <w:lang w:val="en-US" w:eastAsia="en-US"/>
        </w:rPr>
        <w:t>9.2 风险评估</w:t>
      </w:r>
      <w:bookmarkEnd w:id="50"/>
    </w:p>
    <w:p w14:paraId="7A3064BC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lang w:val="en-US" w:eastAsia="en-US"/>
        </w:rPr>
        <w:t>高风险：R1（维度合理性）、R2（映射规则）、R4（需求蔓延）</w:t>
      </w:r>
    </w:p>
    <w:p w14:paraId="0A7638BD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lang w:val="en-US" w:eastAsia="en-US"/>
        </w:rPr>
        <w:t>中风险：R3（雷达图计算）、R5（反馈系统测试）</w:t>
      </w:r>
    </w:p>
    <w:p w14:paraId="16A5D980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lang w:val="en-US" w:eastAsia="en-US"/>
        </w:rPr>
        <w:t>低风险：R6（人员问题）</w:t>
      </w:r>
    </w:p>
    <w:p w14:paraId="72A91E99">
      <w:pPr>
        <w:pStyle w:val="3"/>
        <w:bidi w:val="0"/>
        <w:rPr>
          <w:lang w:val="en-US" w:eastAsia="en-US"/>
        </w:rPr>
      </w:pPr>
      <w:bookmarkStart w:id="51" w:name="_Toc26114"/>
      <w:r>
        <w:rPr>
          <w:lang w:val="en-US" w:eastAsia="en-US"/>
        </w:rPr>
        <w:t>9.3 风险应对措施</w:t>
      </w:r>
      <w:bookmarkEnd w:id="51"/>
    </w:p>
    <w:p w14:paraId="50C3E68C">
      <w:pPr>
        <w:bidi w:val="0"/>
        <w:rPr>
          <w:lang w:val="en-US" w:eastAsia="en-US"/>
        </w:rPr>
      </w:pPr>
      <w:r>
        <w:rPr>
          <w:lang w:val="en-US" w:eastAsia="en-US"/>
        </w:rPr>
        <w:t>（1）R1 维度与题目风险</w:t>
      </w:r>
    </w:p>
    <w:p w14:paraId="71C4ACB4">
      <w:pPr>
        <w:bidi w:val="0"/>
        <w:rPr>
          <w:lang w:val="en-US" w:eastAsia="en-US"/>
        </w:rPr>
      </w:pPr>
      <w:r>
        <w:rPr>
          <w:lang w:val="en-US" w:eastAsia="en-US"/>
        </w:rPr>
        <w:t>措施：设计负责人确定5~6个维度（如开放性、尽责性、外向性、宜人性、情绪稳定性），每题标注对应维度；小组全员试做并反馈模糊题目。</w:t>
      </w:r>
    </w:p>
    <w:p w14:paraId="13510EF5">
      <w:pPr>
        <w:bidi w:val="0"/>
        <w:rPr>
          <w:lang w:val="en-US" w:eastAsia="en-US"/>
        </w:rPr>
      </w:pPr>
      <w:r>
        <w:rPr>
          <w:lang w:val="en-US" w:eastAsia="en-US"/>
        </w:rPr>
        <w:t>验证：测试负责人设计“测试-重测一致性”检查（同一用户隔天再做，结果基本一致）。</w:t>
      </w:r>
    </w:p>
    <w:p w14:paraId="12B54E1D">
      <w:pPr>
        <w:bidi w:val="0"/>
        <w:rPr>
          <w:lang w:val="en-US" w:eastAsia="en-US"/>
        </w:rPr>
      </w:pPr>
      <w:r>
        <w:rPr>
          <w:lang w:val="en-US" w:eastAsia="en-US"/>
        </w:rPr>
        <w:t>（2）R2 推荐映射规则风险</w:t>
      </w:r>
    </w:p>
    <w:p w14:paraId="3E8C83F8">
      <w:pPr>
        <w:bidi w:val="0"/>
        <w:rPr>
          <w:lang w:val="en-US" w:eastAsia="en-US"/>
        </w:rPr>
      </w:pPr>
      <w:r>
        <w:rPr>
          <w:lang w:val="en-US" w:eastAsia="en-US"/>
        </w:rPr>
        <w:t>措施：先只实现饮食和穿搭推荐，规则写成表格（高开放性→创意料理/小众设计）；演示时直接展示规则，让老师理解推荐逻辑。</w:t>
      </w:r>
    </w:p>
    <w:p w14:paraId="4CFD8E6F">
      <w:pPr>
        <w:bidi w:val="0"/>
        <w:rPr>
          <w:lang w:val="en-US" w:eastAsia="en-US"/>
        </w:rPr>
      </w:pPr>
      <w:r>
        <w:rPr>
          <w:lang w:val="en-US" w:eastAsia="en-US"/>
        </w:rPr>
        <w:t>验证：测试负责人邀请2~3名外部同学，根据其测试结果询问推荐是否合理，满意度不低于80%。</w:t>
      </w:r>
    </w:p>
    <w:p w14:paraId="43592E06">
      <w:pPr>
        <w:bidi w:val="0"/>
        <w:rPr>
          <w:lang w:val="en-US" w:eastAsia="en-US"/>
        </w:rPr>
      </w:pPr>
      <w:r>
        <w:rPr>
          <w:lang w:val="en-US" w:eastAsia="en-US"/>
        </w:rPr>
        <w:t>（3）R4 需求蔓延风险</w:t>
      </w:r>
    </w:p>
    <w:p w14:paraId="132FD9EA">
      <w:pPr>
        <w:bidi w:val="0"/>
        <w:rPr>
          <w:lang w:val="en-US" w:eastAsia="en-US"/>
        </w:rPr>
      </w:pPr>
      <w:r>
        <w:rPr>
          <w:lang w:val="en-US" w:eastAsia="en-US"/>
        </w:rPr>
        <w:t>措施：第10周设计评审会上，全体确认最终功能列表（测试→雷达图→饮食推荐→穿搭推荐→反馈→分享图），超出范围的需求记录到“课后扩展”，不在课程项目内实现。</w:t>
      </w:r>
    </w:p>
    <w:p w14:paraId="7852B8C9">
      <w:pPr>
        <w:bidi w:val="0"/>
        <w:rPr>
          <w:lang w:val="en-US" w:eastAsia="en-US"/>
        </w:rPr>
      </w:pPr>
      <w:r>
        <w:rPr>
          <w:lang w:val="en-US" w:eastAsia="en-US"/>
        </w:rPr>
        <w:t>负责人：项目组长、用户代表。</w:t>
      </w:r>
    </w:p>
    <w:p w14:paraId="289DAE73">
      <w:pPr>
        <w:pStyle w:val="3"/>
        <w:bidi w:val="0"/>
        <w:rPr>
          <w:lang w:val="en-US" w:eastAsia="en-US"/>
        </w:rPr>
      </w:pPr>
      <w:bookmarkStart w:id="52" w:name="_Toc19179"/>
      <w:r>
        <w:rPr>
          <w:lang w:val="en-US" w:eastAsia="en-US"/>
        </w:rPr>
        <w:t>9.4 风险监控</w:t>
      </w:r>
      <w:bookmarkEnd w:id="52"/>
    </w:p>
    <w:p w14:paraId="656F4806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lang w:val="en-US" w:eastAsia="en-US"/>
        </w:rPr>
        <w:t>每周例会由项目组长检查风险状态，更新风险跟踪表。</w:t>
      </w:r>
    </w:p>
    <w:p w14:paraId="1447388A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lang w:val="en-US" w:eastAsia="en-US"/>
        </w:rPr>
        <w:t>测试负责人每周将风险状态同步至小组群，高亮高风险项。</w:t>
      </w:r>
    </w:p>
    <w:p w14:paraId="2CAFF858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lang w:val="en-US" w:eastAsia="en-US"/>
        </w:rPr>
        <w:t>一旦风险发生，立即启动应对措施并视情况告知指导老师。</w:t>
      </w:r>
    </w:p>
    <w:p w14:paraId="6E60AEE5">
      <w:pPr>
        <w:pStyle w:val="2"/>
        <w:bidi w:val="0"/>
        <w:rPr>
          <w:lang w:val="en-US" w:eastAsia="en-US"/>
        </w:rPr>
      </w:pPr>
      <w:bookmarkStart w:id="53" w:name="_Toc19231"/>
      <w:r>
        <w:rPr>
          <w:rFonts w:hint="eastAsia"/>
          <w:lang w:val="en-US" w:eastAsia="zh-CN"/>
        </w:rPr>
        <w:t>10</w:t>
      </w:r>
      <w:r>
        <w:rPr>
          <w:lang w:val="en-US" w:eastAsia="en-US"/>
        </w:rPr>
        <w:t>验收与交付计划</w:t>
      </w:r>
      <w:bookmarkEnd w:id="53"/>
    </w:p>
    <w:p w14:paraId="3D61AEB6">
      <w:pPr>
        <w:pStyle w:val="3"/>
        <w:bidi w:val="0"/>
        <w:rPr>
          <w:lang w:val="en-US" w:eastAsia="en-US"/>
        </w:rPr>
      </w:pPr>
      <w:bookmarkStart w:id="54" w:name="_Toc22819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0</w:t>
      </w:r>
      <w:r>
        <w:rPr>
          <w:lang w:val="en-US" w:eastAsia="en-US"/>
        </w:rPr>
        <w:t>.1 验收标准</w:t>
      </w:r>
      <w:bookmarkEnd w:id="54"/>
    </w:p>
    <w:p w14:paraId="40E9114E">
      <w:pPr>
        <w:bidi w:val="0"/>
        <w:rPr>
          <w:lang w:val="en-US" w:eastAsia="en-US"/>
        </w:rPr>
      </w:pPr>
      <w:r>
        <w:rPr>
          <w:lang w:val="en-US" w:eastAsia="en-US"/>
        </w:rPr>
        <w:t>验收方为指导老师及助教，验收标准如下：</w:t>
      </w:r>
    </w:p>
    <w:p w14:paraId="6CF2D2F6">
      <w:pPr>
        <w:bidi w:val="0"/>
        <w:rPr>
          <w:lang w:val="en-US" w:eastAsia="en-US"/>
        </w:rPr>
      </w:pPr>
    </w:p>
    <w:tbl>
      <w:tblPr>
        <w:tblStyle w:val="11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9"/>
        <w:gridCol w:w="7043"/>
      </w:tblGrid>
      <w:tr w14:paraId="3D0FFFC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00824C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验收维度</w:t>
            </w:r>
          </w:p>
        </w:tc>
        <w:tc>
          <w:tcPr>
            <w:tcW w:w="8220" w:type="dxa"/>
            <w:shd w:val="clear" w:color="auto" w:fill="D9EAF7"/>
            <w:vAlign w:val="center"/>
          </w:tcPr>
          <w:p w14:paraId="6B96E13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具体标准</w:t>
            </w:r>
          </w:p>
        </w:tc>
      </w:tr>
      <w:tr w14:paraId="753CA2E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64747E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功能验收</w:t>
            </w:r>
          </w:p>
        </w:tc>
        <w:tc>
          <w:tcPr>
            <w:tcW w:w="8220" w:type="dxa"/>
            <w:vAlign w:val="center"/>
          </w:tcPr>
          <w:p w14:paraId="397BAE5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① 用户可完成至少20题性格测试，提交后生成雷达图（显示5~6个维度得分）；② 基于测试结果，提供饮食推荐和穿搭推荐各至少3条内容；③ 用户可对推荐标记“喜欢/不喜欢”，且标记后推荐结果有变化（如不再显示不喜欢的内容）；④ 能生成分享图（含雷达图和性格标签）。演示时无致命错误。</w:t>
            </w:r>
          </w:p>
        </w:tc>
      </w:tr>
      <w:tr w14:paraId="1855A09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20242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性能验收</w:t>
            </w:r>
          </w:p>
        </w:tc>
        <w:tc>
          <w:tcPr>
            <w:tcW w:w="8220" w:type="dxa"/>
            <w:vAlign w:val="center"/>
          </w:tcPr>
          <w:p w14:paraId="0551E4E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Chrome浏览器下页面加载和雷达图渲染 ≤ 3秒；5人同时访问无明显卡顿。</w:t>
            </w:r>
          </w:p>
        </w:tc>
      </w:tr>
      <w:tr w14:paraId="7A1FD74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12AB1E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文档验收</w:t>
            </w:r>
          </w:p>
        </w:tc>
        <w:tc>
          <w:tcPr>
            <w:tcW w:w="8220" w:type="dxa"/>
            <w:vAlign w:val="center"/>
          </w:tcPr>
          <w:p w14:paraId="47579CF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① 按开发路线提交所有文档（计划书、需求、设计、测试说明书、用户手册等）；② 文档格式规范；③ 测试说明书包含至少15个测试用例（覆盖测试计算、推荐映射、反馈逻辑）。</w:t>
            </w:r>
          </w:p>
        </w:tc>
      </w:tr>
      <w:tr w14:paraId="4556615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EDDF63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演示验收</w:t>
            </w:r>
          </w:p>
        </w:tc>
        <w:tc>
          <w:tcPr>
            <w:tcW w:w="8220" w:type="dxa"/>
            <w:vAlign w:val="center"/>
          </w:tcPr>
          <w:p w14:paraId="4A8A4BFF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① 完整走通：注册→完成测试→查看雷达图→查看饮食/穿搭推荐→对某推荐点“不喜欢”→刷新后推荐变化→生成分享图；② 能向老师解释推荐规则（如“高开放性的人推荐创意料理是因为……”）。</w:t>
            </w:r>
          </w:p>
        </w:tc>
      </w:tr>
    </w:tbl>
    <w:p w14:paraId="52260CFA">
      <w:pPr>
        <w:widowControl/>
        <w:adjustRightInd/>
        <w:spacing w:before="0" w:after="40" w:afterLines="-2147483648" w:afterAutospacing="0" w:line="276" w:lineRule="auto"/>
        <w:ind w:firstLine="0" w:firstLineChars="0"/>
        <w:jc w:val="left"/>
        <w:rPr>
          <w:rFonts w:ascii="宋体" w:hAnsi="宋体"/>
          <w:kern w:val="0"/>
          <w:sz w:val="21"/>
          <w:szCs w:val="22"/>
          <w:lang w:val="en-US" w:eastAsia="en-US"/>
        </w:rPr>
      </w:pPr>
    </w:p>
    <w:p w14:paraId="37C38F1A">
      <w:pPr>
        <w:pStyle w:val="3"/>
        <w:bidi w:val="0"/>
        <w:rPr>
          <w:lang w:val="en-US" w:eastAsia="en-US"/>
        </w:rPr>
      </w:pPr>
      <w:bookmarkStart w:id="55" w:name="_Toc28905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0</w:t>
      </w:r>
      <w:r>
        <w:rPr>
          <w:lang w:val="en-US" w:eastAsia="en-US"/>
        </w:rPr>
        <w:t>.2 验收流程</w:t>
      </w:r>
      <w:bookmarkEnd w:id="55"/>
    </w:p>
    <w:p w14:paraId="7F54BC93">
      <w:pPr>
        <w:bidi w:val="0"/>
        <w:rPr>
          <w:lang w:val="en-US" w:eastAsia="en-US"/>
        </w:rPr>
      </w:pPr>
      <w:r>
        <w:rPr>
          <w:lang w:val="en-US" w:eastAsia="en-US"/>
        </w:rPr>
        <w:t>第1步：内部预验收（第15周）</w:t>
      </w:r>
    </w:p>
    <w:p w14:paraId="2AE2E90C">
      <w:pPr>
        <w:bidi w:val="0"/>
        <w:rPr>
          <w:lang w:val="en-US" w:eastAsia="en-US"/>
        </w:rPr>
      </w:pPr>
      <w:r>
        <w:rPr>
          <w:lang w:val="en-US" w:eastAsia="en-US"/>
        </w:rPr>
        <w:t>测试负责人组织全员进行系统联合测试，记录</w:t>
      </w:r>
      <w:r>
        <w:rPr>
          <w:rFonts w:hint="eastAsia"/>
          <w:lang w:val="en-US" w:eastAsia="zh-CN"/>
        </w:rPr>
        <w:t>缺陷</w:t>
      </w:r>
      <w:r>
        <w:rPr>
          <w:lang w:val="en-US" w:eastAsia="en-US"/>
        </w:rPr>
        <w:t>清单（重点检查雷达图计算、推荐映射）。</w:t>
      </w:r>
    </w:p>
    <w:p w14:paraId="16A01D9C">
      <w:pPr>
        <w:bidi w:val="0"/>
        <w:rPr>
          <w:lang w:val="en-US" w:eastAsia="en-US"/>
        </w:rPr>
      </w:pPr>
      <w:r>
        <w:rPr>
          <w:lang w:val="en-US" w:eastAsia="en-US"/>
        </w:rPr>
        <w:t>编码负责人修复</w:t>
      </w:r>
      <w:r>
        <w:rPr>
          <w:rFonts w:hint="eastAsia"/>
          <w:lang w:val="en-US" w:eastAsia="zh-CN"/>
        </w:rPr>
        <w:t>缺陷</w:t>
      </w:r>
      <w:r>
        <w:rPr>
          <w:lang w:val="en-US" w:eastAsia="en-US"/>
        </w:rPr>
        <w:t>，测试负责人复测通过后，准备正式演示材料。</w:t>
      </w:r>
    </w:p>
    <w:p w14:paraId="507D9BB3">
      <w:pPr>
        <w:bidi w:val="0"/>
        <w:rPr>
          <w:lang w:val="en-US" w:eastAsia="en-US"/>
        </w:rPr>
      </w:pPr>
      <w:r>
        <w:rPr>
          <w:lang w:val="en-US" w:eastAsia="en-US"/>
        </w:rPr>
        <w:t>第2步：正式验收（第16周）</w:t>
      </w:r>
    </w:p>
    <w:p w14:paraId="114456FB">
      <w:pPr>
        <w:bidi w:val="0"/>
        <w:rPr>
          <w:lang w:val="en-US" w:eastAsia="en-US"/>
        </w:rPr>
      </w:pPr>
      <w:r>
        <w:rPr>
          <w:lang w:val="en-US" w:eastAsia="en-US"/>
        </w:rPr>
        <w:t>小组向指导老师/助教进行10分钟左右的系统演示。</w:t>
      </w:r>
    </w:p>
    <w:p w14:paraId="045AB18D">
      <w:pPr>
        <w:bidi w:val="0"/>
        <w:rPr>
          <w:lang w:val="en-US" w:eastAsia="en-US"/>
        </w:rPr>
      </w:pPr>
      <w:r>
        <w:rPr>
          <w:lang w:val="en-US" w:eastAsia="en-US"/>
        </w:rPr>
        <w:t>提交所有文档的最终电子版（打包为ZIP）。</w:t>
      </w:r>
    </w:p>
    <w:p w14:paraId="7B749250">
      <w:pPr>
        <w:bidi w:val="0"/>
        <w:rPr>
          <w:lang w:val="en-US" w:eastAsia="en-US"/>
        </w:rPr>
      </w:pPr>
      <w:r>
        <w:rPr>
          <w:lang w:val="en-US" w:eastAsia="en-US"/>
        </w:rPr>
        <w:t>指导老师根据验收标准进行评分并提出修改意见。</w:t>
      </w:r>
    </w:p>
    <w:p w14:paraId="0C3E9F31">
      <w:pPr>
        <w:bidi w:val="0"/>
        <w:rPr>
          <w:lang w:val="en-US" w:eastAsia="en-US"/>
        </w:rPr>
      </w:pPr>
      <w:r>
        <w:rPr>
          <w:lang w:val="en-US" w:eastAsia="en-US"/>
        </w:rPr>
        <w:t>第3步：验收后修改（第16~17周）</w:t>
      </w:r>
    </w:p>
    <w:p w14:paraId="237D4FC3">
      <w:pPr>
        <w:bidi w:val="0"/>
        <w:rPr>
          <w:lang w:val="en-US" w:eastAsia="en-US"/>
        </w:rPr>
      </w:pPr>
      <w:r>
        <w:rPr>
          <w:lang w:val="en-US" w:eastAsia="en-US"/>
        </w:rPr>
        <w:t>根据验收反馈进行必要修复，提交最终版本。</w:t>
      </w:r>
    </w:p>
    <w:p w14:paraId="557F1B97">
      <w:pPr>
        <w:bidi w:val="0"/>
        <w:rPr>
          <w:lang w:val="en-US" w:eastAsia="en-US"/>
        </w:rPr>
      </w:pPr>
    </w:p>
    <w:p w14:paraId="08B59046">
      <w:pPr>
        <w:bidi w:val="0"/>
        <w:rPr>
          <w:lang w:val="en-US" w:eastAsia="en-US"/>
        </w:rPr>
      </w:pPr>
    </w:p>
    <w:p w14:paraId="67A86C79">
      <w:pPr>
        <w:bidi w:val="0"/>
        <w:rPr>
          <w:lang w:val="en-US" w:eastAsia="en-US"/>
        </w:rPr>
      </w:pPr>
    </w:p>
    <w:p w14:paraId="3C0B440B">
      <w:pPr>
        <w:bidi w:val="0"/>
        <w:rPr>
          <w:lang w:val="en-US" w:eastAsia="en-US"/>
        </w:rPr>
      </w:pPr>
    </w:p>
    <w:p w14:paraId="634109B4">
      <w:pPr>
        <w:bidi w:val="0"/>
        <w:rPr>
          <w:lang w:val="en-US" w:eastAsia="en-US"/>
        </w:rPr>
      </w:pPr>
    </w:p>
    <w:p w14:paraId="27B8D349">
      <w:pPr>
        <w:pStyle w:val="3"/>
        <w:bidi w:val="0"/>
        <w:rPr>
          <w:lang w:val="en-US" w:eastAsia="en-US"/>
        </w:rPr>
      </w:pPr>
      <w:bookmarkStart w:id="56" w:name="_Toc23318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0</w:t>
      </w:r>
      <w:r>
        <w:rPr>
          <w:lang w:val="en-US" w:eastAsia="en-US"/>
        </w:rPr>
        <w:t>.3 交付清单</w:t>
      </w:r>
      <w:bookmarkEnd w:id="56"/>
    </w:p>
    <w:p w14:paraId="79460299">
      <w:pPr>
        <w:rPr>
          <w:lang w:val="en-US" w:eastAsia="en-US"/>
        </w:rPr>
      </w:pPr>
    </w:p>
    <w:tbl>
      <w:tblPr>
        <w:tblStyle w:val="11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1738"/>
        <w:gridCol w:w="1597"/>
        <w:gridCol w:w="1644"/>
      </w:tblGrid>
      <w:tr w14:paraId="7FCD8D3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7BF5DC5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</w:pPr>
          </w:p>
          <w:p w14:paraId="192C971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交付物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3B70395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格式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9DBF98C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负责人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D33A17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center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/>
                <w:kern w:val="0"/>
                <w:sz w:val="20"/>
                <w:szCs w:val="22"/>
                <w:lang w:val="en-US" w:eastAsia="en-US"/>
              </w:rPr>
              <w:t>提交时间</w:t>
            </w:r>
          </w:p>
        </w:tc>
      </w:tr>
      <w:tr w14:paraId="6241F0C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4ECF88A2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可运行的程序（源码+可执行文件）</w:t>
            </w:r>
          </w:p>
        </w:tc>
        <w:tc>
          <w:tcPr>
            <w:tcW w:w="1871" w:type="dxa"/>
            <w:vAlign w:val="center"/>
          </w:tcPr>
          <w:p w14:paraId="6B058C1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压缩包或GitHub链接</w:t>
            </w:r>
          </w:p>
        </w:tc>
        <w:tc>
          <w:tcPr>
            <w:tcW w:w="1814" w:type="dxa"/>
            <w:vAlign w:val="center"/>
          </w:tcPr>
          <w:p w14:paraId="00A57040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编码负责人</w:t>
            </w:r>
          </w:p>
        </w:tc>
        <w:tc>
          <w:tcPr>
            <w:tcW w:w="1814" w:type="dxa"/>
            <w:vAlign w:val="center"/>
          </w:tcPr>
          <w:p w14:paraId="51B0F23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第16周</w:t>
            </w:r>
          </w:p>
        </w:tc>
      </w:tr>
      <w:tr w14:paraId="3E6A3D9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31443BA9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数据库脚本（建表+基础题库数据）</w:t>
            </w:r>
          </w:p>
        </w:tc>
        <w:tc>
          <w:tcPr>
            <w:tcW w:w="1871" w:type="dxa"/>
            <w:vAlign w:val="center"/>
          </w:tcPr>
          <w:p w14:paraId="7FFEFE5F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.sql文件</w:t>
            </w:r>
          </w:p>
        </w:tc>
        <w:tc>
          <w:tcPr>
            <w:tcW w:w="1814" w:type="dxa"/>
            <w:vAlign w:val="center"/>
          </w:tcPr>
          <w:p w14:paraId="572F0B0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编码负责人</w:t>
            </w:r>
          </w:p>
        </w:tc>
        <w:tc>
          <w:tcPr>
            <w:tcW w:w="1814" w:type="dxa"/>
            <w:vAlign w:val="center"/>
          </w:tcPr>
          <w:p w14:paraId="0833E0B2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第16周</w:t>
            </w:r>
          </w:p>
        </w:tc>
      </w:tr>
      <w:tr w14:paraId="40BE8FC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5E2A02B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计划任务书</w:t>
            </w:r>
          </w:p>
        </w:tc>
        <w:tc>
          <w:tcPr>
            <w:tcW w:w="1871" w:type="dxa"/>
            <w:vAlign w:val="center"/>
          </w:tcPr>
          <w:p w14:paraId="73AAE509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1BEC68D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项目组长</w:t>
            </w:r>
          </w:p>
        </w:tc>
        <w:tc>
          <w:tcPr>
            <w:tcW w:w="1814" w:type="dxa"/>
            <w:vAlign w:val="center"/>
          </w:tcPr>
          <w:p w14:paraId="3CA80C75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第9周</w:t>
            </w:r>
          </w:p>
        </w:tc>
      </w:tr>
      <w:tr w14:paraId="2E5352D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159F186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需求规格说明书</w:t>
            </w:r>
          </w:p>
        </w:tc>
        <w:tc>
          <w:tcPr>
            <w:tcW w:w="1871" w:type="dxa"/>
            <w:vAlign w:val="center"/>
          </w:tcPr>
          <w:p w14:paraId="550A2F3C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42384B3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需求分析负责人</w:t>
            </w:r>
          </w:p>
        </w:tc>
        <w:tc>
          <w:tcPr>
            <w:tcW w:w="1814" w:type="dxa"/>
            <w:vAlign w:val="center"/>
          </w:tcPr>
          <w:p w14:paraId="124A8B54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第10周</w:t>
            </w:r>
          </w:p>
        </w:tc>
      </w:tr>
      <w:tr w14:paraId="70158B7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7896AF4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软件设计说明书</w:t>
            </w:r>
          </w:p>
        </w:tc>
        <w:tc>
          <w:tcPr>
            <w:tcW w:w="1871" w:type="dxa"/>
            <w:vAlign w:val="center"/>
          </w:tcPr>
          <w:p w14:paraId="18BDF43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112551D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设计负责人</w:t>
            </w:r>
          </w:p>
        </w:tc>
        <w:tc>
          <w:tcPr>
            <w:tcW w:w="1814" w:type="dxa"/>
            <w:vAlign w:val="center"/>
          </w:tcPr>
          <w:p w14:paraId="351FCC80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第11周</w:t>
            </w:r>
          </w:p>
        </w:tc>
      </w:tr>
      <w:tr w14:paraId="2CC4E4F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67C580C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测试说明书</w:t>
            </w:r>
          </w:p>
        </w:tc>
        <w:tc>
          <w:tcPr>
            <w:tcW w:w="1871" w:type="dxa"/>
            <w:vAlign w:val="center"/>
          </w:tcPr>
          <w:p w14:paraId="7CD2F5E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39623DD2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测试负责人</w:t>
            </w:r>
          </w:p>
        </w:tc>
        <w:tc>
          <w:tcPr>
            <w:tcW w:w="1814" w:type="dxa"/>
            <w:vAlign w:val="center"/>
          </w:tcPr>
          <w:p w14:paraId="1BC5237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第14~15周</w:t>
            </w:r>
          </w:p>
        </w:tc>
      </w:tr>
      <w:tr w14:paraId="6B0A35C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64DF574A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用户手册</w:t>
            </w:r>
          </w:p>
        </w:tc>
        <w:tc>
          <w:tcPr>
            <w:tcW w:w="1871" w:type="dxa"/>
            <w:vAlign w:val="center"/>
          </w:tcPr>
          <w:p w14:paraId="49414DCF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1615308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用户代表</w:t>
            </w:r>
          </w:p>
        </w:tc>
        <w:tc>
          <w:tcPr>
            <w:tcW w:w="1814" w:type="dxa"/>
            <w:vAlign w:val="center"/>
          </w:tcPr>
          <w:p w14:paraId="0FBBB23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第12~13周</w:t>
            </w:r>
          </w:p>
        </w:tc>
      </w:tr>
      <w:tr w14:paraId="67D29ED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783A42E8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验收报告（含测试结论章节）</w:t>
            </w:r>
          </w:p>
        </w:tc>
        <w:tc>
          <w:tcPr>
            <w:tcW w:w="1871" w:type="dxa"/>
            <w:vAlign w:val="center"/>
          </w:tcPr>
          <w:p w14:paraId="4A25B36B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71149852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编码负责人</w:t>
            </w:r>
          </w:p>
        </w:tc>
        <w:tc>
          <w:tcPr>
            <w:tcW w:w="1814" w:type="dxa"/>
            <w:vAlign w:val="center"/>
          </w:tcPr>
          <w:p w14:paraId="35430E19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第16周</w:t>
            </w:r>
          </w:p>
        </w:tc>
      </w:tr>
      <w:tr w14:paraId="33DEBC7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0894D19C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个人总结报告</w:t>
            </w:r>
          </w:p>
        </w:tc>
        <w:tc>
          <w:tcPr>
            <w:tcW w:w="1871" w:type="dxa"/>
            <w:vAlign w:val="center"/>
          </w:tcPr>
          <w:p w14:paraId="1C938913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PDF/Word</w:t>
            </w:r>
          </w:p>
        </w:tc>
        <w:tc>
          <w:tcPr>
            <w:tcW w:w="1814" w:type="dxa"/>
            <w:vAlign w:val="center"/>
          </w:tcPr>
          <w:p w14:paraId="4C0F1C97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每个同学</w:t>
            </w:r>
          </w:p>
        </w:tc>
        <w:tc>
          <w:tcPr>
            <w:tcW w:w="1814" w:type="dxa"/>
            <w:vAlign w:val="center"/>
          </w:tcPr>
          <w:p w14:paraId="1CAA033D">
            <w:pPr>
              <w:widowControl/>
              <w:adjustRightInd/>
              <w:spacing w:before="0" w:after="0" w:afterLines="-2147483648" w:afterAutospacing="0" w:line="264" w:lineRule="auto"/>
              <w:ind w:firstLine="0" w:firstLineChars="0"/>
              <w:jc w:val="left"/>
              <w:rPr>
                <w:rFonts w:ascii="宋体" w:hAnsi="宋体"/>
                <w:kern w:val="0"/>
                <w:sz w:val="21"/>
                <w:szCs w:val="22"/>
                <w:lang w:val="en-US" w:eastAsia="en-US"/>
              </w:rPr>
            </w:pPr>
            <w:r>
              <w:rPr>
                <w:rFonts w:ascii="宋体" w:hAnsi="宋体" w:eastAsia="宋体"/>
                <w:b w:val="0"/>
                <w:kern w:val="0"/>
                <w:sz w:val="20"/>
                <w:szCs w:val="22"/>
                <w:lang w:val="en-US" w:eastAsia="en-US"/>
              </w:rPr>
              <w:t>第16~17周</w:t>
            </w:r>
          </w:p>
        </w:tc>
      </w:tr>
    </w:tbl>
    <w:p w14:paraId="4C801532">
      <w:pPr>
        <w:pStyle w:val="2"/>
        <w:bidi w:val="0"/>
        <w:rPr>
          <w:rFonts w:hint="default"/>
          <w:lang w:val="en-US" w:eastAsia="zh-CN"/>
        </w:rPr>
      </w:pPr>
      <w:bookmarkStart w:id="57" w:name="_Toc25415"/>
      <w:r>
        <w:rPr>
          <w:rFonts w:hint="eastAsia"/>
          <w:lang w:val="en-US" w:eastAsia="zh-CN"/>
        </w:rPr>
        <w:t>11维护与服务计划</w:t>
      </w:r>
      <w:bookmarkEnd w:id="57"/>
    </w:p>
    <w:p w14:paraId="7B7AD087">
      <w:pPr>
        <w:pStyle w:val="3"/>
        <w:bidi w:val="0"/>
        <w:rPr>
          <w:rFonts w:hint="default"/>
          <w:lang w:val="en-US" w:eastAsia="zh-CN"/>
        </w:rPr>
      </w:pPr>
      <w:bookmarkStart w:id="58" w:name="_Toc9465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1</w:t>
      </w:r>
      <w:r>
        <w:rPr>
          <w:lang w:val="en-US" w:eastAsia="en-US"/>
        </w:rPr>
        <w:t xml:space="preserve">.1 </w:t>
      </w:r>
      <w:r>
        <w:rPr>
          <w:rFonts w:hint="eastAsia"/>
          <w:lang w:val="en-US" w:eastAsia="zh-CN"/>
        </w:rPr>
        <w:t>维护范围</w:t>
      </w:r>
      <w:bookmarkEnd w:id="58"/>
    </w:p>
    <w:p w14:paraId="1C10FFEE">
      <w:pPr>
        <w:bidi w:val="0"/>
        <w:rPr>
          <w:lang w:val="en-US" w:eastAsia="zh-CN"/>
        </w:rPr>
      </w:pPr>
      <w:r>
        <w:rPr>
          <w:lang w:val="en-US" w:eastAsia="zh-CN"/>
        </w:rPr>
        <w:t>本项目为课程作业，维护范围限定如下：</w:t>
      </w:r>
    </w:p>
    <w:p w14:paraId="680D7F44">
      <w:pPr>
        <w:bidi w:val="0"/>
        <w:rPr>
          <w:lang w:val="en-US" w:eastAsia="en-US"/>
        </w:rPr>
      </w:pPr>
      <w:r>
        <w:rPr>
          <w:lang w:val="en-US" w:eastAsia="en-US"/>
        </w:rPr>
        <w:t xml:space="preserve">运维支持：在项目验收及课程评分期间，保证系统能够在本地或指定演示环境中正常运行，支持指导老师和助教进行功能查看与测试。 </w:t>
      </w:r>
    </w:p>
    <w:p w14:paraId="2811CA6D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缺陷</w:t>
      </w:r>
      <w:r>
        <w:rPr>
          <w:lang w:val="en-US" w:eastAsia="en-US"/>
        </w:rPr>
        <w:t xml:space="preserve">修复：验收后两周内（第17~18周），若指导老师或助教发现功能错误，如雷达图显示错误、推荐内容与规则明显矛盾、反馈不生效等，小组负责修复。 </w:t>
      </w:r>
    </w:p>
    <w:p w14:paraId="7AF5F8F9">
      <w:pPr>
        <w:bidi w:val="0"/>
        <w:rPr>
          <w:lang w:val="en-US" w:eastAsia="en-US"/>
        </w:rPr>
      </w:pPr>
      <w:r>
        <w:rPr>
          <w:lang w:val="en-US" w:eastAsia="en-US"/>
        </w:rPr>
        <w:t xml:space="preserve">技术支持：对系统安装、运行、演示过程中出现的问题提供必要说明和协助。 </w:t>
      </w:r>
    </w:p>
    <w:p w14:paraId="6F97E50C">
      <w:pPr>
        <w:bidi w:val="0"/>
        <w:rPr>
          <w:lang w:val="en-US" w:eastAsia="en-US"/>
        </w:rPr>
      </w:pPr>
      <w:r>
        <w:rPr>
          <w:lang w:val="en-US" w:eastAsia="en-US"/>
        </w:rPr>
        <w:t xml:space="preserve">不包含：新增性格维度、新增推荐场景、大规模性能优化、公网服务器长期部署等。 </w:t>
      </w:r>
    </w:p>
    <w:p w14:paraId="74CD85A8">
      <w:pPr>
        <w:pStyle w:val="3"/>
        <w:bidi w:val="0"/>
        <w:rPr>
          <w:rFonts w:hint="default"/>
          <w:lang w:val="en-US" w:eastAsia="zh-CN"/>
        </w:rPr>
      </w:pPr>
      <w:bookmarkStart w:id="59" w:name="_Toc1474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1</w:t>
      </w:r>
      <w:r>
        <w:rPr>
          <w:lang w:val="en-US" w:eastAsia="en-US"/>
        </w:rPr>
        <w:t>.</w:t>
      </w:r>
      <w:r>
        <w:rPr>
          <w:rFonts w:hint="eastAsia"/>
          <w:lang w:val="en-US" w:eastAsia="zh-CN"/>
        </w:rPr>
        <w:t>2</w:t>
      </w:r>
      <w:r>
        <w:rPr>
          <w:lang w:val="en-US" w:eastAsia="en-US"/>
        </w:rPr>
        <w:t xml:space="preserve"> </w:t>
      </w:r>
      <w:r>
        <w:rPr>
          <w:rFonts w:hint="eastAsia"/>
          <w:lang w:val="en-US" w:eastAsia="zh-CN"/>
        </w:rPr>
        <w:t>问题报告与处理流程</w:t>
      </w:r>
      <w:bookmarkEnd w:id="59"/>
    </w:p>
    <w:p w14:paraId="51987993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1、</w:t>
      </w:r>
      <w:r>
        <w:rPr>
          <w:b/>
          <w:bCs/>
          <w:lang w:val="en-US" w:eastAsia="en-US"/>
        </w:rPr>
        <w:t>问题报告</w:t>
      </w:r>
      <w:r>
        <w:rPr>
          <w:lang w:val="en-US" w:eastAsia="en-US"/>
        </w:rPr>
        <w:t>：指导老师或助教通过微信群或邮件提出问题或</w:t>
      </w:r>
      <w:r>
        <w:rPr>
          <w:rFonts w:hint="eastAsia"/>
          <w:lang w:val="en-US" w:eastAsia="zh-CN"/>
        </w:rPr>
        <w:t>缺陷</w:t>
      </w:r>
      <w:r>
        <w:rPr>
          <w:lang w:val="en-US" w:eastAsia="en-US"/>
        </w:rPr>
        <w:t xml:space="preserve">。 </w:t>
      </w:r>
    </w:p>
    <w:p w14:paraId="4DFB1D60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2、</w:t>
      </w:r>
      <w:r>
        <w:rPr>
          <w:b/>
          <w:bCs/>
          <w:lang w:val="en-US" w:eastAsia="en-US"/>
        </w:rPr>
        <w:t>问题确认</w:t>
      </w:r>
      <w:r>
        <w:rPr>
          <w:lang w:val="en-US" w:eastAsia="en-US"/>
        </w:rPr>
        <w:t xml:space="preserve">：测试负责人复现问题，判断是否为有效缺陷，并记录问题现象。 </w:t>
      </w:r>
    </w:p>
    <w:p w14:paraId="60BF33B7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3、</w:t>
      </w:r>
      <w:r>
        <w:rPr>
          <w:b/>
          <w:bCs/>
          <w:lang w:val="en-US" w:eastAsia="en-US"/>
        </w:rPr>
        <w:t>修复与验证</w:t>
      </w:r>
      <w:r>
        <w:rPr>
          <w:lang w:val="en-US" w:eastAsia="en-US"/>
        </w:rPr>
        <w:t xml:space="preserve">：编码负责人修复问题，测试负责人进行回归测试，确认修复结果。 </w:t>
      </w:r>
    </w:p>
    <w:p w14:paraId="28D358CA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4、</w:t>
      </w:r>
      <w:r>
        <w:rPr>
          <w:b/>
          <w:bCs/>
          <w:lang w:val="en-US" w:eastAsia="en-US"/>
        </w:rPr>
        <w:t>结果反馈</w:t>
      </w:r>
      <w:r>
        <w:rPr>
          <w:lang w:val="en-US" w:eastAsia="en-US"/>
        </w:rPr>
        <w:t xml:space="preserve">：将修复结果反馈给指导老师或助教。 </w:t>
      </w:r>
    </w:p>
    <w:p w14:paraId="1CAB6493">
      <w:pPr>
        <w:numPr>
          <w:ilvl w:val="0"/>
          <w:numId w:val="0"/>
        </w:numPr>
        <w:bidi w:val="0"/>
        <w:ind w:leftChars="200"/>
        <w:rPr>
          <w:lang w:val="en-US" w:eastAsia="en-US"/>
        </w:rPr>
      </w:pPr>
      <w:r>
        <w:rPr>
          <w:rFonts w:hint="eastAsia"/>
          <w:lang w:val="en-US" w:eastAsia="zh-CN"/>
        </w:rPr>
        <w:t>5、</w:t>
      </w:r>
      <w:r>
        <w:rPr>
          <w:b/>
          <w:bCs/>
          <w:lang w:val="en-US" w:eastAsia="en-US"/>
        </w:rPr>
        <w:t>最终提交</w:t>
      </w:r>
      <w:r>
        <w:rPr>
          <w:lang w:val="en-US" w:eastAsia="en-US"/>
        </w:rPr>
        <w:t xml:space="preserve">：如涉及代码或文档修改，重新打包提交至课程平台。 </w:t>
      </w:r>
    </w:p>
    <w:p w14:paraId="7F21527B">
      <w:pPr>
        <w:pStyle w:val="3"/>
        <w:bidi w:val="0"/>
        <w:rPr>
          <w:rFonts w:hint="default"/>
          <w:lang w:val="en-US" w:eastAsia="zh-CN"/>
        </w:rPr>
      </w:pPr>
      <w:bookmarkStart w:id="60" w:name="_Toc5047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1</w:t>
      </w:r>
      <w:r>
        <w:rPr>
          <w:lang w:val="en-US" w:eastAsia="en-US"/>
        </w:rPr>
        <w:t xml:space="preserve">.3 </w:t>
      </w:r>
      <w:r>
        <w:rPr>
          <w:rFonts w:hint="eastAsia"/>
          <w:lang w:val="en-US" w:eastAsia="zh-CN"/>
        </w:rPr>
        <w:t>版本升级与技术支持</w:t>
      </w:r>
      <w:bookmarkEnd w:id="60"/>
    </w:p>
    <w:p w14:paraId="27848253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1、</w:t>
      </w:r>
      <w:r>
        <w:rPr>
          <w:b/>
          <w:bCs/>
          <w:lang w:val="en-US" w:eastAsia="en-US"/>
        </w:rPr>
        <w:t>版本升级方式</w:t>
      </w:r>
      <w:r>
        <w:rPr>
          <w:lang w:val="en-US" w:eastAsia="en-US"/>
        </w:rPr>
        <w:t>：维护期内仅进行小版本修复，主要包括</w:t>
      </w:r>
      <w:r>
        <w:rPr>
          <w:rFonts w:hint="eastAsia"/>
          <w:lang w:val="en-US" w:eastAsia="zh-CN"/>
        </w:rPr>
        <w:t>缺陷</w:t>
      </w:r>
      <w:r>
        <w:rPr>
          <w:lang w:val="en-US" w:eastAsia="en-US"/>
        </w:rPr>
        <w:t xml:space="preserve">修复、文档修正、演示环境调整等，不进行大规模功能扩展。 </w:t>
      </w:r>
    </w:p>
    <w:p w14:paraId="5C8BE3E3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2、</w:t>
      </w:r>
      <w:r>
        <w:rPr>
          <w:b/>
          <w:bCs/>
          <w:lang w:val="en-US" w:eastAsia="en-US"/>
        </w:rPr>
        <w:t>版本记录</w:t>
      </w:r>
      <w:r>
        <w:rPr>
          <w:lang w:val="en-US" w:eastAsia="en-US"/>
        </w:rPr>
        <w:t xml:space="preserve">：每次修改后记录版本号、修改内容、修改时间和负责人，便于后续追踪。 </w:t>
      </w:r>
    </w:p>
    <w:p w14:paraId="0ED54C36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3、</w:t>
      </w:r>
      <w:r>
        <w:rPr>
          <w:b/>
          <w:bCs/>
          <w:lang w:val="en-US" w:eastAsia="en-US"/>
        </w:rPr>
        <w:t>技术支持内容</w:t>
      </w:r>
      <w:r>
        <w:rPr>
          <w:lang w:val="en-US" w:eastAsia="en-US"/>
        </w:rPr>
        <w:t xml:space="preserve">：包括系统运行指导、演示环境配置说明、常见问题解答以及必要的远程或线下协助。 </w:t>
      </w:r>
    </w:p>
    <w:p w14:paraId="304D16D9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4、</w:t>
      </w:r>
      <w:r>
        <w:rPr>
          <w:b/>
          <w:bCs/>
          <w:lang w:val="en-US" w:eastAsia="en-US"/>
        </w:rPr>
        <w:t>升级限制</w:t>
      </w:r>
      <w:r>
        <w:rPr>
          <w:lang w:val="en-US" w:eastAsia="en-US"/>
        </w:rPr>
        <w:t xml:space="preserve">：不新增性格测试维度、不新增推荐场景，不对推荐算法进行大幅重构。 </w:t>
      </w:r>
    </w:p>
    <w:p w14:paraId="407F59A1">
      <w:pPr>
        <w:pStyle w:val="3"/>
        <w:bidi w:val="0"/>
        <w:rPr>
          <w:rFonts w:hint="default"/>
          <w:lang w:val="en-US" w:eastAsia="zh-CN"/>
        </w:rPr>
      </w:pPr>
      <w:bookmarkStart w:id="61" w:name="_Toc13079"/>
      <w:r>
        <w:rPr>
          <w:lang w:val="en-US" w:eastAsia="en-US"/>
        </w:rPr>
        <w:t>1</w:t>
      </w:r>
      <w:r>
        <w:rPr>
          <w:rFonts w:hint="eastAsia"/>
          <w:lang w:val="en-US" w:eastAsia="zh-CN"/>
        </w:rPr>
        <w:t>1</w:t>
      </w:r>
      <w:r>
        <w:rPr>
          <w:lang w:val="en-US" w:eastAsia="en-US"/>
        </w:rPr>
        <w:t xml:space="preserve">.4 </w:t>
      </w:r>
      <w:r>
        <w:rPr>
          <w:rFonts w:hint="eastAsia"/>
          <w:lang w:val="en-US" w:eastAsia="zh-CN"/>
        </w:rPr>
        <w:t>维护期限与响应时间</w:t>
      </w:r>
      <w:bookmarkEnd w:id="61"/>
    </w:p>
    <w:p w14:paraId="4892961A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1、</w:t>
      </w:r>
      <w:r>
        <w:rPr>
          <w:b/>
          <w:bCs/>
          <w:lang w:val="en-US" w:eastAsia="en-US"/>
        </w:rPr>
        <w:t>维护期限</w:t>
      </w:r>
      <w:r>
        <w:rPr>
          <w:lang w:val="en-US" w:eastAsia="en-US"/>
        </w:rPr>
        <w:t xml:space="preserve">：从课程正式评分结束之日起 2周内 提供维护与技术支持。 </w:t>
      </w:r>
    </w:p>
    <w:p w14:paraId="29C2A8CE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2、</w:t>
      </w:r>
      <w:r>
        <w:rPr>
          <w:b/>
          <w:bCs/>
          <w:lang w:val="en-US" w:eastAsia="en-US"/>
        </w:rPr>
        <w:t>响应时间</w:t>
      </w:r>
      <w:r>
        <w:rPr>
          <w:lang w:val="en-US" w:eastAsia="en-US"/>
        </w:rPr>
        <w:t xml:space="preserve">：收到指导老师或助教反馈后，原则上在 24小时内响应。 </w:t>
      </w:r>
    </w:p>
    <w:p w14:paraId="467A8F9E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3、</w:t>
      </w:r>
      <w:r>
        <w:rPr>
          <w:b/>
          <w:bCs/>
          <w:lang w:val="en-US" w:eastAsia="en-US"/>
        </w:rPr>
        <w:t>处理时间</w:t>
      </w:r>
      <w:r>
        <w:rPr>
          <w:lang w:val="en-US" w:eastAsia="en-US"/>
        </w:rPr>
        <w:t>：一般功能性BUG在 1</w:t>
      </w:r>
      <w:r>
        <w:rPr>
          <w:rFonts w:hint="eastAsia"/>
          <w:lang w:val="en-US" w:eastAsia="zh-CN"/>
        </w:rPr>
        <w:t>~</w:t>
      </w:r>
      <w:r>
        <w:rPr>
          <w:lang w:val="en-US" w:eastAsia="en-US"/>
        </w:rPr>
        <w:t xml:space="preserve">3天内完成修复；若问题较复杂，由小组讨论后确定处理方案并及时反馈。 </w:t>
      </w:r>
    </w:p>
    <w:p w14:paraId="0C1D565B">
      <w:pPr>
        <w:bidi w:val="0"/>
        <w:rPr>
          <w:lang w:val="en-US" w:eastAsia="en-US"/>
        </w:rPr>
      </w:pPr>
      <w:r>
        <w:rPr>
          <w:rFonts w:hint="eastAsia"/>
          <w:lang w:val="en-US" w:eastAsia="zh-CN"/>
        </w:rPr>
        <w:t>4、</w:t>
      </w:r>
      <w:r>
        <w:rPr>
          <w:b/>
          <w:bCs/>
          <w:lang w:val="en-US" w:eastAsia="en-US"/>
        </w:rPr>
        <w:t>维护结束</w:t>
      </w:r>
      <w:r>
        <w:rPr>
          <w:lang w:val="en-US" w:eastAsia="en-US"/>
        </w:rPr>
        <w:t>：维护期结束后，项目作为课程存档，不再主动维护。</w:t>
      </w:r>
    </w:p>
    <w:p w14:paraId="18B4F3ED">
      <w:pPr>
        <w:bidi w:val="0"/>
        <w:rPr>
          <w:lang w:val="en-US" w:eastAsia="zh-CN"/>
        </w:rPr>
      </w:pPr>
    </w:p>
    <w:p w14:paraId="6697466D">
      <w:pPr>
        <w:adjustRightInd/>
        <w:spacing w:before="0" w:after="160" w:afterLines="-2147483648" w:afterAutospacing="0" w:line="278" w:lineRule="auto"/>
        <w:ind w:firstLine="0" w:firstLineChars="0"/>
        <w:jc w:val="left"/>
        <w:rPr>
          <w:rFonts w:hint="eastAsia" w:ascii="等线" w:hAnsi="等线" w:eastAsia="等线"/>
          <w:sz w:val="22"/>
          <w:lang w:val="en-US" w:eastAsia="zh-CN"/>
          <w14:ligatures w14:val="standardContextual"/>
        </w:rPr>
      </w:pPr>
    </w:p>
    <w:p w14:paraId="1DCE5E50"/>
    <w:sectPr>
      <w:footerReference r:id="rId5" w:type="default"/>
      <w:footnotePr>
        <w:numFmt w:val="decimal"/>
      </w:footnote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46347">
    <w:pPr>
      <w:pStyle w:val="7"/>
      <w:ind w:right="360"/>
      <w:rPr>
        <w:rFonts w:hint="eastAsia" w:ascii="Times New Roman" w:hAnsi="Times New Roman" w:cs="Times New Roman"/>
      </w:rPr>
    </w:pPr>
    <w:r>
      <w:rPr>
        <w:rFonts w:hint="eastAsia" w:ascii="Times New Roman" w:hAnsi="Times New Roman" w:cs="Times New Roman"/>
      </w:rPr>
      <w:tab/>
    </w:r>
    <w:r>
      <w:rPr>
        <w:rStyle w:val="13"/>
        <w:rFonts w:ascii="Times New Roman" w:hAnsi="Times New Roman" w:cs="Times New Roman"/>
        <w:sz w:val="21"/>
        <w:szCs w:val="24"/>
      </w:rPr>
      <w:fldChar w:fldCharType="begin"/>
    </w:r>
    <w:r>
      <w:rPr>
        <w:rStyle w:val="13"/>
        <w:rFonts w:ascii="Times New Roman" w:hAnsi="Times New Roman" w:cs="Times New Roman"/>
        <w:sz w:val="21"/>
        <w:szCs w:val="24"/>
      </w:rPr>
      <w:instrText xml:space="preserve"> PAGE </w:instrText>
    </w:r>
    <w:r>
      <w:rPr>
        <w:rStyle w:val="13"/>
        <w:rFonts w:ascii="Times New Roman" w:hAnsi="Times New Roman" w:cs="Times New Roman"/>
        <w:sz w:val="21"/>
        <w:szCs w:val="24"/>
      </w:rPr>
      <w:fldChar w:fldCharType="separate"/>
    </w:r>
    <w:r>
      <w:rPr>
        <w:rStyle w:val="13"/>
        <w:rFonts w:ascii="Times New Roman" w:hAnsi="Times New Roman" w:cs="Times New Roman"/>
        <w:sz w:val="21"/>
        <w:szCs w:val="24"/>
      </w:rPr>
      <w:t>1</w:t>
    </w:r>
    <w:r>
      <w:rPr>
        <w:rStyle w:val="13"/>
        <w:rFonts w:ascii="Times New Roman" w:hAnsi="Times New Roman" w:cs="Times New Roman"/>
        <w:sz w:val="21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F5AB28"/>
    <w:multiLevelType w:val="singleLevel"/>
    <w:tmpl w:val="44F5AB2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">
    <w:nsid w:val="74361821"/>
    <w:multiLevelType w:val="singleLevel"/>
    <w:tmpl w:val="7436182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F7127"/>
    <w:rsid w:val="07585EEB"/>
    <w:rsid w:val="09D92EFE"/>
    <w:rsid w:val="0A2F5262"/>
    <w:rsid w:val="0EBF70A2"/>
    <w:rsid w:val="121E4F15"/>
    <w:rsid w:val="18793D61"/>
    <w:rsid w:val="1AF75928"/>
    <w:rsid w:val="1CA31F8B"/>
    <w:rsid w:val="1D0E0D07"/>
    <w:rsid w:val="1D5E1C8E"/>
    <w:rsid w:val="214178FD"/>
    <w:rsid w:val="22157ACF"/>
    <w:rsid w:val="22F34840"/>
    <w:rsid w:val="31916A3A"/>
    <w:rsid w:val="3482405C"/>
    <w:rsid w:val="35D07049"/>
    <w:rsid w:val="362058DB"/>
    <w:rsid w:val="36FE6732"/>
    <w:rsid w:val="3CCD0302"/>
    <w:rsid w:val="3DED69EA"/>
    <w:rsid w:val="3FA47376"/>
    <w:rsid w:val="43515EAA"/>
    <w:rsid w:val="44986F84"/>
    <w:rsid w:val="49E30CA1"/>
    <w:rsid w:val="4A8E338E"/>
    <w:rsid w:val="4BA32DDE"/>
    <w:rsid w:val="4E6D1482"/>
    <w:rsid w:val="4E760D0B"/>
    <w:rsid w:val="514F07F2"/>
    <w:rsid w:val="5CB33902"/>
    <w:rsid w:val="620C267E"/>
    <w:rsid w:val="65BC6B1F"/>
    <w:rsid w:val="65C6174B"/>
    <w:rsid w:val="670C7632"/>
    <w:rsid w:val="6AA04B14"/>
    <w:rsid w:val="6B875938"/>
    <w:rsid w:val="71A359F0"/>
    <w:rsid w:val="76612DCA"/>
    <w:rsid w:val="7B167B29"/>
    <w:rsid w:val="7E0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color w:val="222222"/>
      <w:kern w:val="2"/>
      <w:sz w:val="24"/>
      <w:szCs w:val="24"/>
      <w:lang w:bidi="ar-SA"/>
    </w:rPr>
  </w:style>
  <w:style w:type="paragraph" w:styleId="2">
    <w:name w:val="heading 1"/>
    <w:next w:val="1"/>
    <w:qFormat/>
    <w:uiPriority w:val="2"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  <w:lang w:val="en-US" w:eastAsia="zh-CN" w:bidi="ar-SA"/>
    </w:rPr>
  </w:style>
  <w:style w:type="paragraph" w:styleId="3">
    <w:name w:val="heading 2"/>
    <w:next w:val="1"/>
    <w:qFormat/>
    <w:uiPriority w:val="2"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hAnsi="Arial" w:eastAsia="黑体" w:cs="Times New Roman"/>
      <w:b/>
      <w:bCs/>
      <w:kern w:val="2"/>
      <w:sz w:val="32"/>
      <w:szCs w:val="32"/>
      <w:lang w:val="en-US" w:eastAsia="zh-CN" w:bidi="ar-SA"/>
    </w:rPr>
  </w:style>
  <w:style w:type="paragraph" w:styleId="4">
    <w:name w:val="heading 3"/>
    <w:next w:val="1"/>
    <w:uiPriority w:val="2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hAnsi="Times New Roman" w:eastAsia="宋体" w:cs="Times New Roman"/>
      <w:b/>
      <w:bCs/>
      <w:kern w:val="2"/>
      <w:sz w:val="32"/>
      <w:szCs w:val="32"/>
      <w:lang w:val="en-US" w:eastAsia="zh-CN" w:bidi="ar-SA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toc 3"/>
    <w:next w:val="1"/>
    <w:qFormat/>
    <w:uiPriority w:val="2"/>
    <w:pPr>
      <w:widowControl w:val="0"/>
      <w:ind w:left="420"/>
      <w:jc w:val="left"/>
    </w:pPr>
    <w:rPr>
      <w:rFonts w:ascii="Times New Roman" w:hAnsi="Times New Roman" w:eastAsia="宋体" w:cs="Times New Roman"/>
      <w:i/>
      <w:iCs/>
      <w:kern w:val="2"/>
      <w:sz w:val="21"/>
      <w:szCs w:val="24"/>
      <w:lang w:val="en-US" w:eastAsia="zh-CN" w:bidi="ar-SA"/>
    </w:rPr>
  </w:style>
  <w:style w:type="paragraph" w:styleId="7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8">
    <w:name w:val="toc 1"/>
    <w:next w:val="1"/>
    <w:qFormat/>
    <w:uiPriority w:val="2"/>
    <w:pPr>
      <w:widowControl w:val="0"/>
      <w:spacing w:before="120" w:after="120"/>
      <w:jc w:val="left"/>
    </w:pPr>
    <w:rPr>
      <w:rFonts w:ascii="Times New Roman" w:hAnsi="Times New Roman" w:eastAsia="宋体" w:cs="Times New Roman"/>
      <w:b/>
      <w:bCs/>
      <w:caps/>
      <w:kern w:val="2"/>
      <w:sz w:val="21"/>
      <w:szCs w:val="24"/>
      <w:lang w:val="en-US" w:eastAsia="zh-CN" w:bidi="ar-SA"/>
    </w:rPr>
  </w:style>
  <w:style w:type="paragraph" w:styleId="9">
    <w:name w:val="toc 2"/>
    <w:next w:val="1"/>
    <w:qFormat/>
    <w:uiPriority w:val="2"/>
    <w:pPr>
      <w:widowControl w:val="0"/>
      <w:ind w:left="210"/>
      <w:jc w:val="left"/>
    </w:pPr>
    <w:rPr>
      <w:rFonts w:ascii="Times New Roman" w:hAnsi="Times New Roman" w:eastAsia="宋体" w:cs="Times New Roman"/>
      <w:smallCaps/>
      <w:kern w:val="2"/>
      <w:sz w:val="21"/>
      <w:szCs w:val="24"/>
      <w:lang w:val="en-US" w:eastAsia="zh-CN" w:bidi="ar-SA"/>
    </w:rPr>
  </w:style>
  <w:style w:type="table" w:styleId="11">
    <w:name w:val="Table Grid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qFormat/>
    <w:uiPriority w:val="0"/>
  </w:style>
  <w:style w:type="character" w:styleId="14">
    <w:name w:val="Hyperlink"/>
    <w:qFormat/>
    <w:uiPriority w:val="2383"/>
    <w:rPr>
      <w:color w:val="0000FF"/>
      <w:u w:val="single"/>
    </w:rPr>
  </w:style>
  <w:style w:type="paragraph" w:customStyle="1" w:styleId="15">
    <w:name w:val="图示"/>
    <w:basedOn w:val="1"/>
    <w:qFormat/>
    <w:uiPriority w:val="0"/>
    <w:pPr>
      <w:ind w:firstLine="0" w:firstLineChars="0"/>
      <w:jc w:val="center"/>
    </w:pPr>
    <w:rPr>
      <w:b/>
      <w:bCs/>
      <w:sz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9093</Words>
  <Characters>10085</Characters>
  <Lines>0</Lines>
  <Paragraphs>0</Paragraphs>
  <TotalTime>1</TotalTime>
  <ScaleCrop>false</ScaleCrop>
  <LinksUpToDate>false</LinksUpToDate>
  <CharactersWithSpaces>10462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2026-04-29T02:15:00Z</dcterms:created>
  <dc:creator>Lenovo</dc:creator>
  <cp:lastModifiedBy>王嘉璨</cp:lastModifiedBy>
  <dcterms:modified xsi:type="dcterms:W3CDTF">2026-04-29T08:16:03Z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eyJoZGlkIjoiNzhjNjg4MWJiNDI4OWU5NjU1M2M2ZDFjOWFkNTY3YTQiLCJ1c2VySWQiOiIxNjYxNjY0ODQ0In0=</vt:lpwstr>
  </property>
  <property fmtid="{D5CDD505-2E9C-101B-9397-08002B2CF9AE}" pid="4" name="ICV">
    <vt:lpwstr>9FC3C0F2E5FF4E098952631F70A696AA_12</vt:lpwstr>
  </property>
</Properties>
</file>