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B55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40"/>
          <w:szCs w:val="40"/>
        </w:rPr>
      </w:pPr>
      <w:r>
        <w:rPr>
          <w:sz w:val="40"/>
          <w:szCs w:val="40"/>
        </w:rPr>
        <w:t>二、项目概述</w:t>
      </w:r>
      <w:bookmarkStart w:id="0" w:name="_GoBack"/>
      <w:bookmarkEnd w:id="0"/>
    </w:p>
    <w:p w14:paraId="25289A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1. 项目目标</w:t>
      </w:r>
    </w:p>
    <w:p w14:paraId="29F37F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（遵循SMART原则）</w:t>
      </w:r>
    </w:p>
    <w:p w14:paraId="03B22B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业务目标：开发一款基于多维度性格测试的全场景个性化推荐软件，实现性格测试可视化、场景化推荐精准化，满足用户自我认知与生活决策需求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0C4093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323DF3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技术目标：搭建稳定、高效的推荐引擎，实现性格测试数据的精准计算与雷达图可视化，支持多场景推荐逻辑动态优化，系统响应时间≤2秒，并发用户数≥100人，无明显卡顿、崩溃现象。</w:t>
      </w:r>
    </w:p>
    <w:p w14:paraId="6434EC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1F739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交付目标：按计划完成全部功能开发、测试与部署，交付可正常运行的软件产品、完整源代码及相关文档，通过甲方（如有）及项目组内部验收，确保软件可直接投入使用。</w:t>
      </w:r>
    </w:p>
    <w:p w14:paraId="06444F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2. 项目范围</w:t>
      </w:r>
    </w:p>
    <w:p w14:paraId="489180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2"/>
          <w:szCs w:val="22"/>
        </w:rPr>
      </w:pPr>
      <w:r>
        <w:rPr>
          <w:sz w:val="22"/>
          <w:szCs w:val="22"/>
        </w:rPr>
        <w:t>（1）功能范围</w:t>
      </w:r>
    </w:p>
    <w:p w14:paraId="44104F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核心功能：用户登录与个人中心、多维度性格测试与雷达图生成、饮食/交友/穿搭/旅行/生涯规划等全场景个性化推荐、双人性格适配对比、用户反馈与推荐优化、性格报告分享。</w:t>
      </w:r>
    </w:p>
    <w:p w14:paraId="10CE11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827E7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模块划分：用户模块、测试模块、推荐引擎模块、社交适配模块、反馈迭代模块、配置管理模块。</w:t>
      </w:r>
    </w:p>
    <w:p w14:paraId="0AE1BC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0D6D6E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不做内容：暂不开发用户付费功能、广告投放功能、跨平台数据同步（仅支持移动端网页端，暂不支持PC端）、第三方社交平台直接登录（仅支持手机号登录）。</w:t>
      </w:r>
    </w:p>
    <w:p w14:paraId="5978B3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2"/>
          <w:szCs w:val="22"/>
        </w:rPr>
      </w:pPr>
      <w:r>
        <w:rPr>
          <w:sz w:val="22"/>
          <w:szCs w:val="22"/>
        </w:rPr>
        <w:t>（2）非功能范围</w:t>
      </w:r>
    </w:p>
    <w:p w14:paraId="7CAD7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性能指标：系统响应时间≤2秒，并发用户数≥100人，测试覆盖率≥90%，缺陷密度≤0.5个/千行代码；</w:t>
      </w:r>
    </w:p>
    <w:p w14:paraId="0958C0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6CEA6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安全指标：用户数据加密存储，防止个人性格数据泄露，支持账号密码找回，抵御常见的SQL注入、XSS攻击；</w:t>
      </w:r>
    </w:p>
    <w:p w14:paraId="31F8E3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254008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兼容性指标：支持主流移动端浏览器（Chrome、Safari、微信内置浏览器）及电脑端主流浏览器，适配iOS 12.0及以上、Android 8.0及以上系统；可靠性指标：系统平均无故障运行时间≥72小时，故障恢复时间≤30分钟。</w:t>
      </w:r>
    </w:p>
    <w:p w14:paraId="59E8B0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3. 用户与运行环境</w:t>
      </w:r>
    </w:p>
    <w:p w14:paraId="59E433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用户群体：18-35岁年轻群体，关注自我认知、追求生活品质，有性格测试、生活决策参考需求的普通用户；次要用户：心理咨询师、职场规划师（可用于辅助为客户提供建议）。</w:t>
      </w:r>
    </w:p>
    <w:p w14:paraId="001E07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0DD5DE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硬件环境：开发/测试服务器（CPU≥8核，内存≥16G，硬盘≥500G）；用户端硬件（移动端：手机内存≥4G，存储空间≥100M；电脑端：CPU≥4核，内存≥8G）；</w:t>
      </w:r>
    </w:p>
    <w:p w14:paraId="64B4B2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DE81D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网络要求：支持4G/5G及有线网络，网络带宽≥10Mbps。</w:t>
      </w:r>
    </w:p>
    <w:p w14:paraId="0C4ECC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7ECACC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软件环境：开发环境（操作系统：Windows 10/11、CentOS 8；开发工具：VS Code、PyCharm；数据库：MySQL 8.0；框架：Vue3、SpringBoot）；测试环境（与开发环境一致，额外部署测试工具）；生产环境（操作系统：CentOS 8；数据库：MySQL 8.0（主从备份）；Web服务器：Nginx；部署方式：Docker容器化）。</w:t>
      </w:r>
    </w:p>
    <w:p w14:paraId="4677F5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4. 主要交付成果</w:t>
      </w:r>
    </w:p>
    <w:p w14:paraId="7EB6DD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可执行程序：移动端网页端可运行程序、后台管理系统可执行程序；</w:t>
      </w:r>
    </w:p>
    <w:p w14:paraId="4865DB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5D5FF7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源代码：前端、后端全部源代码，含注释及版本记录；</w:t>
      </w:r>
    </w:p>
    <w:p w14:paraId="6D7B58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728FC8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文档：软件需求规格说明书、项目开发计划（本文档）、概要设计说明书、详细设计说明书、</w:t>
      </w:r>
    </w:p>
    <w:p w14:paraId="059472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测试计划、测试报告、用户手册、培训材料；</w:t>
      </w:r>
    </w:p>
    <w:p w14:paraId="2CBF7E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4C82EC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其他：数据库脚本、部署手册、应急预案。</w:t>
      </w:r>
    </w:p>
    <w:p w14:paraId="0CED7E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5. 假设与约束</w:t>
      </w:r>
    </w:p>
    <w:p w14:paraId="516B5F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假设：第三方组件（如雷达图可视化插件、加密工具）可正常使用且无版权问题；用户需求在项目启动后无重大变更；项目所需人力、硬件、软件资源按时到位；网络环境稳定，无长期中断情况。</w:t>
      </w:r>
    </w:p>
    <w:p w14:paraId="6C0489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173CEC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约束：预算上限：[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******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]；工期截止日：[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******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]；技术栈限制：使用Vue3、SpringBoot、MySQL技术栈；合规要求：符合《个人信息保护法》，用户数据加密存储，不收集无关个人信息；人员约束：项目核心成员不得擅自离职，如需离职需提前1个月告知并完成工作交接。</w:t>
      </w:r>
    </w:p>
    <w:p w14:paraId="11EB17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40"/>
          <w:szCs w:val="40"/>
        </w:rPr>
      </w:pPr>
      <w:r>
        <w:rPr>
          <w:sz w:val="40"/>
          <w:szCs w:val="40"/>
        </w:rPr>
        <w:t>八、配置管理计划</w:t>
      </w:r>
    </w:p>
    <w:p w14:paraId="675D0B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1. 配置项标识</w:t>
      </w:r>
    </w:p>
    <w:p w14:paraId="386C55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文档配置项：按“项目名称-文档类型-版本号”命名，如“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****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-需求规格说明书-V1.0”，版本号采用“主版本号.次版本号”（如V1.0、V1.1），修改后次版本号递增；</w:t>
      </w:r>
    </w:p>
    <w:p w14:paraId="6A4886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710AAA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代码配置项：按“模块名-文件名-版本号”命名，如“user-module-LoginController-V1.0”；</w:t>
      </w:r>
    </w:p>
    <w:p w14:paraId="3E6A04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5D2A92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工具与环境配置项：按“工具名称-版本号”命名，如“MySQL-8.0”；</w:t>
      </w:r>
    </w:p>
    <w:p w14:paraId="102B81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404D28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所有配置项均标注创建人、创建时间、修改记录，确保可追溯。</w:t>
      </w:r>
    </w:p>
    <w:p w14:paraId="5CE66B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2. 基线管理</w:t>
      </w:r>
    </w:p>
    <w:p w14:paraId="212EB8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功能基线：需求评审通过后，以需求规格说明书为核心，建立功能基线，明确项目功能范围，基线建立后如需变更，需走变更控制流程；</w:t>
      </w:r>
    </w:p>
    <w:p w14:paraId="557EA8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27AC1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分配基线：设计评审通过后，以概要设计、详细设计文档为核心，建立分配基线，明确各模块的设计要求，作为开发的依据；</w:t>
      </w:r>
    </w:p>
    <w:p w14:paraId="282F81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7695BF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产品基线：验收通过后，以最终交付的软件产品、源代码、文档为核心，建立产品基线，作为后续维护、升级的依据；</w:t>
      </w:r>
    </w:p>
    <w:p w14:paraId="7DFBDD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709F22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基线建立后，由CM工程师负责管控，确保基线的完整性、一致性。</w:t>
      </w:r>
    </w:p>
    <w:p w14:paraId="790A4E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3. 变更控制</w:t>
      </w:r>
    </w:p>
    <w:p w14:paraId="1F9744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变更申请：任何干系人（甲方、开发、测试等）需变更需求、设计、进度等内容时，填写《变更申请表》，说明变更原因、变更内容、影响范围；</w:t>
      </w:r>
    </w:p>
    <w:p w14:paraId="6F92B6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58B7EA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变更评审：CCB（由项目经理、QA工程师、开发组长、测试组长组成）收到变更申请后，1个工作日内开展评审，评估变更的必要性、影响范围（进度、成本、质量），确定是否批准变更；</w:t>
      </w:r>
    </w:p>
    <w:p w14:paraId="14D5E8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BECAE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变更实施：变更批准后，由相关责任人实施变更，CM工程师跟踪变更过程，确保变更内容符合要求；</w:t>
      </w:r>
    </w:p>
    <w:p w14:paraId="67969F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27CEC8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变更验证：变更实施完成后，由测试工程师或QA工程师验证变更效果，确认变更无误后，更新配置项版本，记录变更记录；未批准的变更，反馈给申请人，说明拒绝原因。</w:t>
      </w:r>
    </w:p>
    <w:p w14:paraId="37DD38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4. 版本控制</w:t>
      </w:r>
    </w:p>
    <w:p w14:paraId="59B1F5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分支策略：采用Git分支管理，建立master（主分支）、develop（开发分支）、feature（功能分支）、hotfix（修复分支）；master分支用于存储正式发布版本，develop分支用于集成各功能分支的开发成果，feature分支用于单个功能开发，hotfix分支用于上线后紧急缺陷修复；</w:t>
      </w:r>
    </w:p>
    <w:p w14:paraId="3DB523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0B4D7A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版本管理：每个迭代结束后，将develop分支合并到master分支，生成对应版本（如V1.0、V1.1），标注版本说明；</w:t>
      </w:r>
    </w:p>
    <w:p w14:paraId="00B399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356190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回滚机制：当发布版本出现重大缺陷时，由CM工程师负责回滚到上一个稳定版本，同时组织相关人员排查缺陷，修复后重新发布。</w:t>
      </w:r>
    </w:p>
    <w:p w14:paraId="5AF87F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>5. 配置审计</w:t>
      </w:r>
    </w:p>
    <w:p w14:paraId="2DCD7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定期审计：CM工程师每周开展1次配置审计，检查配置项的完整性（是否齐全）、一致性（文档与代码是否一致、版本是否统一）、可追溯性（变更记录是否完整）；</w:t>
      </w:r>
    </w:p>
    <w:p w14:paraId="01239E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93546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阶段审计：每个里程碑节点，结合阶段评审，开展配置审计，确保阶段交付的配置项符合要求；</w:t>
      </w:r>
    </w:p>
    <w:p w14:paraId="75C268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3F6C8D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审计报告：每次审计后，生成《配置审计报告》，说明审计结果、发现的问题及整改要求，跟踪整改闭环；</w:t>
      </w:r>
    </w:p>
    <w:p w14:paraId="3A611C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6D1950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rPr>
          <w:sz w:val="18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审计归档：审计报告、配置项记录等统一归档，便于后续追溯。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70E8E"/>
    <w:rsid w:val="597C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2321</Words>
  <Characters>2619</Characters>
  <Lines>0</Lines>
  <Paragraphs>0</Paragraphs>
  <TotalTime>9</TotalTime>
  <ScaleCrop>false</ScaleCrop>
  <LinksUpToDate>false</LinksUpToDate>
  <CharactersWithSpaces>2637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2026-04-28T02:18:00Z</dcterms:created>
  <dc:creator>lenovo</dc:creator>
  <cp:lastModifiedBy>蒋雨廷</cp:lastModifiedBy>
  <dcterms:modified xsi:type="dcterms:W3CDTF">2026-04-28T16:32:25Z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eyJoZGlkIjoiMDIwMGEyMGNhN2I4NDljZmUwOGE2MGNjNzBkMjljNWMiLCJ1c2VySWQiOiIxNjc5OTY2MjQ1In0=</vt:lpwstr>
  </property>
  <property fmtid="{D5CDD505-2E9C-101B-9397-08002B2CF9AE}" pid="4" name="ICV">
    <vt:lpwstr>F81DE718740B4D2C8FCDEC89BC7F5E60_12</vt:lpwstr>
  </property>
</Properties>
</file>