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36A625">
      <w:pPr>
        <w:spacing w:before="480" w:after="480" w:line="288" w:lineRule="auto"/>
        <w:ind w:left="0"/>
        <w:rPr>
          <w:rFonts w:hint="eastAsia" w:ascii="Arial" w:hAnsi="Arial" w:eastAsia="等线" w:cs="Arial"/>
          <w:b/>
          <w:sz w:val="52"/>
          <w:lang w:eastAsia="zh-CN"/>
        </w:rPr>
      </w:pPr>
      <w:r>
        <w:rPr>
          <w:rFonts w:ascii="Arial" w:hAnsi="Arial" w:eastAsia="等线" w:cs="Arial"/>
          <w:b/>
          <w:sz w:val="52"/>
        </w:rPr>
        <w:t>软件需求说明书（性格雷达·生活指南个性化推荐软件</w:t>
      </w:r>
      <w:r>
        <w:rPr>
          <w:rFonts w:hint="eastAsia" w:ascii="Arial" w:hAnsi="Arial" w:eastAsia="等线" w:cs="Arial"/>
          <w:b/>
          <w:sz w:val="52"/>
          <w:lang w:eastAsia="zh-CN"/>
        </w:rPr>
        <w:t>）</w:t>
      </w:r>
    </w:p>
    <w:p w14:paraId="08AA3231">
      <w:pPr>
        <w:pStyle w:val="2"/>
        <w:keepNext w:val="0"/>
        <w:keepLines w:val="0"/>
        <w:widowControl/>
        <w:suppressLineNumbers w:val="0"/>
        <w:jc w:val="left"/>
      </w:pPr>
      <w:r>
        <w:t>目录</w:t>
      </w:r>
    </w:p>
    <w:p w14:paraId="6DB8D466">
      <w:pPr>
        <w:keepNext w:val="0"/>
        <w:keepLines w:val="0"/>
        <w:widowControl/>
        <w:suppressLineNumbers w:val="0"/>
        <w:jc w:val="left"/>
        <w:rPr>
          <w:rStyle w:val="5"/>
          <w:rFonts w:ascii="宋体" w:hAnsi="宋体" w:eastAsia="宋体" w:cs="宋体"/>
          <w:kern w:val="0"/>
          <w:sz w:val="24"/>
          <w:szCs w:val="24"/>
          <w:lang w:val="en-US" w:eastAsia="zh-CN" w:bidi="ar"/>
        </w:rPr>
      </w:pPr>
      <w:r>
        <w:rPr>
          <w:rStyle w:val="5"/>
          <w:rFonts w:ascii="宋体" w:hAnsi="宋体" w:eastAsia="宋体" w:cs="宋体"/>
          <w:kern w:val="0"/>
          <w:sz w:val="24"/>
          <w:szCs w:val="24"/>
          <w:lang w:val="en-US" w:eastAsia="zh-CN" w:bidi="ar"/>
        </w:rPr>
        <w:t>1 引言</w:t>
      </w:r>
    </w:p>
    <w:p w14:paraId="44579298">
      <w:pPr>
        <w:keepNext w:val="0"/>
        <w:keepLines w:val="0"/>
        <w:widowControl/>
        <w:suppressLineNumbers w:val="0"/>
        <w:jc w:val="left"/>
      </w:pPr>
      <w:r>
        <w:rPr>
          <w:rFonts w:ascii="宋体" w:hAnsi="宋体" w:eastAsia="宋体" w:cs="宋体"/>
          <w:kern w:val="0"/>
          <w:sz w:val="24"/>
          <w:szCs w:val="24"/>
          <w:lang w:val="en-US" w:eastAsia="zh-CN" w:bidi="ar"/>
        </w:rPr>
        <w:t>1.1 编写目的</w:t>
      </w:r>
    </w:p>
    <w:p w14:paraId="195C394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1.2 背景</w:t>
      </w:r>
    </w:p>
    <w:p w14:paraId="38ABC66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1.2.1 软件基础信息</w:t>
      </w:r>
    </w:p>
    <w:p w14:paraId="764BDA1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1.2.2 行业现状与开发初衷</w:t>
      </w:r>
    </w:p>
    <w:p w14:paraId="07921F0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1.2.3 系统关系</w:t>
      </w:r>
    </w:p>
    <w:p w14:paraId="38C94A3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1.3 定义、缩写词、略语</w:t>
      </w:r>
    </w:p>
    <w:p w14:paraId="2E6C01D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1.4 参考资料</w:t>
      </w:r>
    </w:p>
    <w:p w14:paraId="40A8A0B6">
      <w:pPr>
        <w:keepNext w:val="0"/>
        <w:keepLines w:val="0"/>
        <w:widowControl/>
        <w:suppressLineNumbers w:val="0"/>
        <w:jc w:val="left"/>
        <w:rPr>
          <w:rStyle w:val="5"/>
          <w:rFonts w:ascii="宋体" w:hAnsi="宋体" w:eastAsia="宋体" w:cs="宋体"/>
          <w:kern w:val="0"/>
          <w:sz w:val="24"/>
          <w:szCs w:val="24"/>
          <w:lang w:val="en-US" w:eastAsia="zh-CN" w:bidi="ar"/>
        </w:rPr>
      </w:pPr>
      <w:r>
        <w:rPr>
          <w:rStyle w:val="5"/>
          <w:rFonts w:ascii="宋体" w:hAnsi="宋体" w:eastAsia="宋体" w:cs="宋体"/>
          <w:kern w:val="0"/>
          <w:sz w:val="24"/>
          <w:szCs w:val="24"/>
          <w:lang w:val="en-US" w:eastAsia="zh-CN" w:bidi="ar"/>
        </w:rPr>
        <w:t>2 任务概述</w:t>
      </w:r>
    </w:p>
    <w:p w14:paraId="6FE0D4B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2.1 目标</w:t>
      </w:r>
    </w:p>
    <w:p w14:paraId="6F4276C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2.1.1 软件开发意图</w:t>
      </w:r>
    </w:p>
    <w:p w14:paraId="33D4641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2.1.2 应用目标与作用范围</w:t>
      </w:r>
    </w:p>
    <w:p w14:paraId="4A56B7D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2.1.3 与其他系统之间的关系</w:t>
      </w:r>
    </w:p>
    <w:p w14:paraId="02B9CE6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2.2 用户的特点</w:t>
      </w:r>
    </w:p>
    <w:p w14:paraId="2FB42C0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2.2.1 普通终端用户</w:t>
      </w:r>
    </w:p>
    <w:p w14:paraId="5240F98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2.2.2 系统管理员（运维管理人员）</w:t>
      </w:r>
    </w:p>
    <w:p w14:paraId="52759F7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2.2.3 特殊用户</w:t>
      </w:r>
    </w:p>
    <w:p w14:paraId="2B3D256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2.3 假定和约束</w:t>
      </w:r>
    </w:p>
    <w:p w14:paraId="2B39837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2.3.1 开发假定</w:t>
      </w:r>
    </w:p>
    <w:p w14:paraId="6D99A7D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2.3.2 开发约束</w:t>
      </w:r>
    </w:p>
    <w:p w14:paraId="2042E6A0">
      <w:pPr>
        <w:keepNext w:val="0"/>
        <w:keepLines w:val="0"/>
        <w:widowControl/>
        <w:suppressLineNumbers w:val="0"/>
        <w:jc w:val="left"/>
        <w:rPr>
          <w:rStyle w:val="5"/>
          <w:rFonts w:ascii="宋体" w:hAnsi="宋体" w:eastAsia="宋体" w:cs="宋体"/>
          <w:kern w:val="0"/>
          <w:sz w:val="24"/>
          <w:szCs w:val="24"/>
          <w:lang w:val="en-US" w:eastAsia="zh-CN" w:bidi="ar"/>
        </w:rPr>
      </w:pPr>
      <w:r>
        <w:rPr>
          <w:rStyle w:val="5"/>
          <w:rFonts w:ascii="宋体" w:hAnsi="宋体" w:eastAsia="宋体" w:cs="宋体"/>
          <w:kern w:val="0"/>
          <w:sz w:val="24"/>
          <w:szCs w:val="24"/>
          <w:lang w:val="en-US" w:eastAsia="zh-CN" w:bidi="ar"/>
        </w:rPr>
        <w:t>3 需求规定</w:t>
      </w:r>
    </w:p>
    <w:p w14:paraId="536E3F8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3.1 对功能的规定</w:t>
      </w:r>
    </w:p>
    <w:p w14:paraId="792738C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3.1.1 软件功能概述</w:t>
      </w:r>
    </w:p>
    <w:p w14:paraId="4A88A0A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3.1.2 整体功能模块IPO表</w:t>
      </w:r>
    </w:p>
    <w:p w14:paraId="567137F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3.1.3 核心用例详细描述</w:t>
      </w:r>
    </w:p>
    <w:p w14:paraId="2383295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3.2 对性能的规定</w:t>
      </w:r>
    </w:p>
    <w:p w14:paraId="5E3E639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3.2.1 精度</w:t>
      </w:r>
    </w:p>
    <w:p w14:paraId="6507E73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3.2.2 时间特性要求</w:t>
      </w:r>
    </w:p>
    <w:p w14:paraId="76DEBEA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3.2.3 灵活性</w:t>
      </w:r>
    </w:p>
    <w:p w14:paraId="2910DDD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3.3 输入输出要求</w:t>
      </w:r>
    </w:p>
    <w:p w14:paraId="17F852D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3.3.1 输入要求</w:t>
      </w:r>
    </w:p>
    <w:p w14:paraId="6FF5111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3.3.2 输出要求</w:t>
      </w:r>
    </w:p>
    <w:p w14:paraId="3844485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3.4 数据管理能力要求</w:t>
      </w:r>
    </w:p>
    <w:p w14:paraId="52AF92E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3.5 故障处理要求</w:t>
      </w:r>
    </w:p>
    <w:p w14:paraId="3E1D50F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3.5.1 软件故障</w:t>
      </w:r>
    </w:p>
    <w:p w14:paraId="28791A4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3.5.2 硬件故障</w:t>
      </w:r>
    </w:p>
    <w:p w14:paraId="3E4F53B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3.5.3 故障通用要求</w:t>
      </w:r>
    </w:p>
    <w:p w14:paraId="3D74B0A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3.6 其他专门要求</w:t>
      </w:r>
    </w:p>
    <w:p w14:paraId="26666F29">
      <w:pPr>
        <w:keepNext w:val="0"/>
        <w:keepLines w:val="0"/>
        <w:widowControl/>
        <w:suppressLineNumbers w:val="0"/>
        <w:jc w:val="left"/>
        <w:rPr>
          <w:rStyle w:val="5"/>
          <w:rFonts w:ascii="宋体" w:hAnsi="宋体" w:eastAsia="宋体" w:cs="宋体"/>
          <w:kern w:val="0"/>
          <w:sz w:val="24"/>
          <w:szCs w:val="24"/>
          <w:lang w:val="en-US" w:eastAsia="zh-CN" w:bidi="ar"/>
        </w:rPr>
      </w:pPr>
      <w:r>
        <w:rPr>
          <w:rStyle w:val="5"/>
          <w:rFonts w:ascii="宋体" w:hAnsi="宋体" w:eastAsia="宋体" w:cs="宋体"/>
          <w:kern w:val="0"/>
          <w:sz w:val="24"/>
          <w:szCs w:val="24"/>
          <w:lang w:val="en-US" w:eastAsia="zh-CN" w:bidi="ar"/>
        </w:rPr>
        <w:t>4 功能性需求</w:t>
      </w:r>
    </w:p>
    <w:p w14:paraId="006CDB9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4.1 软件功能概述</w:t>
      </w:r>
    </w:p>
    <w:p w14:paraId="552F161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4.1.1 核心业务功能</w:t>
      </w:r>
    </w:p>
    <w:p w14:paraId="4750859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4.1.2 基础与管理功能</w:t>
      </w:r>
    </w:p>
    <w:p w14:paraId="734BD1D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4.1.3 功能边界</w:t>
      </w:r>
    </w:p>
    <w:p w14:paraId="4A3F02C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4.2 软件需求的用例模型</w:t>
      </w:r>
    </w:p>
    <w:p w14:paraId="5FF6B51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4.2.1 参与者定义与职责</w:t>
      </w:r>
    </w:p>
    <w:p w14:paraId="628CE22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4.2.2 核心用例描述与事件流</w:t>
      </w:r>
    </w:p>
    <w:p w14:paraId="1889000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4.3 软件需求的分析模型</w:t>
      </w:r>
    </w:p>
    <w:p w14:paraId="1BE64A7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4.3.1 分析类划分与职责定义</w:t>
      </w:r>
    </w:p>
    <w:p w14:paraId="0075390D">
      <w:pPr>
        <w:keepNext w:val="0"/>
        <w:keepLines w:val="0"/>
        <w:widowControl/>
        <w:suppressLineNumbers w:val="0"/>
        <w:jc w:val="left"/>
        <w:rPr>
          <w:rStyle w:val="5"/>
          <w:rFonts w:ascii="宋体" w:hAnsi="宋体" w:eastAsia="宋体" w:cs="宋体"/>
          <w:kern w:val="0"/>
          <w:sz w:val="24"/>
          <w:szCs w:val="24"/>
          <w:lang w:val="en-US" w:eastAsia="zh-CN" w:bidi="ar"/>
        </w:rPr>
      </w:pPr>
      <w:r>
        <w:rPr>
          <w:rStyle w:val="5"/>
          <w:rFonts w:ascii="宋体" w:hAnsi="宋体" w:eastAsia="宋体" w:cs="宋体"/>
          <w:kern w:val="0"/>
          <w:sz w:val="24"/>
          <w:szCs w:val="24"/>
          <w:lang w:val="en-US" w:eastAsia="zh-CN" w:bidi="ar"/>
        </w:rPr>
        <w:t>5 非功能性需求</w:t>
      </w:r>
    </w:p>
    <w:p w14:paraId="6BE1AA9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5.1 性能需求</w:t>
      </w:r>
    </w:p>
    <w:p w14:paraId="2C4CD78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5.2 易用性需求</w:t>
      </w:r>
    </w:p>
    <w:p w14:paraId="09558C6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5.3 可靠性需求</w:t>
      </w:r>
    </w:p>
    <w:p w14:paraId="4585032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5.4 安全性与隐私保护需求</w:t>
      </w:r>
    </w:p>
    <w:p w14:paraId="72B374C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5.5 可维护性需求</w:t>
      </w:r>
    </w:p>
    <w:p w14:paraId="56380D9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5.6 可扩展性需求</w:t>
      </w:r>
    </w:p>
    <w:p w14:paraId="761A4F0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5.7 兼容性与运行环境需求</w:t>
      </w:r>
    </w:p>
    <w:p w14:paraId="0C71278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5.8 数据管理需求</w:t>
      </w:r>
    </w:p>
    <w:p w14:paraId="32554D5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5.9 故障处理需求</w:t>
      </w:r>
    </w:p>
    <w:p w14:paraId="5929536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5.10 约束性需求</w:t>
      </w:r>
    </w:p>
    <w:p w14:paraId="764E665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5.11 各模块对应的非功能性需求汇总</w:t>
      </w:r>
    </w:p>
    <w:p w14:paraId="67B465D2">
      <w:pPr>
        <w:keepNext w:val="0"/>
        <w:keepLines w:val="0"/>
        <w:widowControl/>
        <w:suppressLineNumbers w:val="0"/>
        <w:jc w:val="left"/>
        <w:rPr>
          <w:rStyle w:val="5"/>
          <w:rFonts w:ascii="宋体" w:hAnsi="宋体" w:eastAsia="宋体" w:cs="宋体"/>
          <w:kern w:val="0"/>
          <w:sz w:val="24"/>
          <w:szCs w:val="24"/>
          <w:lang w:val="en-US" w:eastAsia="zh-CN" w:bidi="ar"/>
        </w:rPr>
      </w:pPr>
      <w:r>
        <w:rPr>
          <w:rStyle w:val="5"/>
          <w:rFonts w:ascii="宋体" w:hAnsi="宋体" w:eastAsia="宋体" w:cs="宋体"/>
          <w:kern w:val="0"/>
          <w:sz w:val="24"/>
          <w:szCs w:val="24"/>
          <w:lang w:val="en-US" w:eastAsia="zh-CN" w:bidi="ar"/>
        </w:rPr>
        <w:t>6 运行环境规定</w:t>
      </w:r>
    </w:p>
    <w:p w14:paraId="68B9D9A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6.1 硬件环境</w:t>
      </w:r>
    </w:p>
    <w:p w14:paraId="6B4767E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6.1.1 客户端硬件要求</w:t>
      </w:r>
    </w:p>
    <w:p w14:paraId="516BF74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6.1.2 服务器硬件要求</w:t>
      </w:r>
    </w:p>
    <w:p w14:paraId="53D0147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6.1.3 网络硬件要求</w:t>
      </w:r>
    </w:p>
    <w:p w14:paraId="0C849DD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6.1.4 输入输出硬件设备</w:t>
      </w:r>
    </w:p>
    <w:p w14:paraId="67BDEA9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6.2 软件环境</w:t>
      </w:r>
    </w:p>
    <w:p w14:paraId="6347D4E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6.2.1 客户端软件环境</w:t>
      </w:r>
    </w:p>
    <w:p w14:paraId="233B01F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6.2.2 开发端软件环境</w:t>
      </w:r>
    </w:p>
    <w:p w14:paraId="0CCF959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6.2.3 服务器端软件环境</w:t>
      </w:r>
    </w:p>
    <w:p w14:paraId="7BB88F8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6.3 接口要求</w:t>
      </w:r>
    </w:p>
    <w:p w14:paraId="1A03A74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6.3.1 通用接口规范</w:t>
      </w:r>
    </w:p>
    <w:p w14:paraId="40C4FE2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6.3.2 内部业务接口</w:t>
      </w:r>
    </w:p>
    <w:p w14:paraId="0B32F25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6.3.3 第三方组件接口</w:t>
      </w:r>
    </w:p>
    <w:p w14:paraId="3EE6E33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6.3.4 预留拓展接口</w:t>
      </w:r>
    </w:p>
    <w:p w14:paraId="0A87D4B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6.4 控制要求</w:t>
      </w:r>
    </w:p>
    <w:p w14:paraId="66F5458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6.4.1 控制方式</w:t>
      </w:r>
    </w:p>
    <w:p w14:paraId="525EF1F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6.4.2 控制信号来源</w:t>
      </w:r>
    </w:p>
    <w:p w14:paraId="0C18246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6.4.3 异常控制要求</w:t>
      </w:r>
    </w:p>
    <w:p w14:paraId="29F1AD4E">
      <w:pPr>
        <w:keepNext w:val="0"/>
        <w:keepLines w:val="0"/>
        <w:widowControl/>
        <w:suppressLineNumbers w:val="0"/>
        <w:jc w:val="left"/>
        <w:rPr>
          <w:rFonts w:ascii="宋体" w:hAnsi="宋体" w:eastAsia="宋体" w:cs="宋体"/>
          <w:kern w:val="0"/>
          <w:sz w:val="24"/>
          <w:szCs w:val="24"/>
          <w:lang w:val="en-US" w:eastAsia="zh-CN" w:bidi="ar"/>
        </w:rPr>
      </w:pPr>
      <w:bookmarkStart w:id="76" w:name="_GoBack"/>
      <w:bookmarkEnd w:id="76"/>
    </w:p>
    <w:p w14:paraId="0B9B9030">
      <w:pPr>
        <w:spacing w:before="480" w:after="480" w:line="288" w:lineRule="auto"/>
        <w:ind w:left="0"/>
        <w:rPr>
          <w:rFonts w:hint="eastAsia" w:ascii="Arial" w:hAnsi="Arial" w:eastAsia="等线" w:cs="Arial"/>
          <w:b/>
          <w:sz w:val="52"/>
          <w:lang w:eastAsia="zh-CN"/>
        </w:rPr>
      </w:pPr>
    </w:p>
    <w:p w14:paraId="653B3FF8">
      <w:pPr>
        <w:spacing w:before="380" w:after="140" w:line="288" w:lineRule="auto"/>
        <w:ind w:left="0"/>
        <w:jc w:val="left"/>
        <w:outlineLvl w:val="0"/>
      </w:pPr>
      <w:bookmarkStart w:id="0" w:name="heading_0"/>
      <w:r>
        <w:rPr>
          <w:rFonts w:ascii="Arial" w:hAnsi="Arial" w:eastAsia="等线" w:cs="Arial"/>
          <w:b/>
          <w:sz w:val="36"/>
        </w:rPr>
        <w:t>1 引言</w:t>
      </w:r>
      <w:bookmarkEnd w:id="0"/>
    </w:p>
    <w:p w14:paraId="10FCD776">
      <w:pPr>
        <w:spacing w:before="320" w:after="120" w:line="288" w:lineRule="auto"/>
        <w:ind w:left="0"/>
        <w:jc w:val="left"/>
        <w:outlineLvl w:val="1"/>
      </w:pPr>
      <w:bookmarkStart w:id="1" w:name="heading_1"/>
      <w:r>
        <w:rPr>
          <w:rFonts w:ascii="Arial" w:hAnsi="Arial" w:eastAsia="等线" w:cs="Arial"/>
          <w:b/>
          <w:sz w:val="32"/>
        </w:rPr>
        <w:t>1.1 编写目的</w:t>
      </w:r>
      <w:bookmarkEnd w:id="1"/>
    </w:p>
    <w:p w14:paraId="66192A86">
      <w:pPr>
        <w:spacing w:before="120" w:after="120" w:line="288" w:lineRule="auto"/>
        <w:ind w:left="0"/>
        <w:jc w:val="left"/>
      </w:pPr>
      <w:r>
        <w:rPr>
          <w:rFonts w:ascii="Arial" w:hAnsi="Arial" w:eastAsia="等线" w:cs="Arial"/>
          <w:sz w:val="22"/>
        </w:rPr>
        <w:t>本说明书严格按照GB/T 8567-88国家标准编写，用于完整、准确、无歧义地定义本项目的全部需求内容，统一项目各方对系统功能、性能、交互、约束与验收标准的理解，作为项目全生命周期工作的权威依据。</w:t>
      </w:r>
    </w:p>
    <w:p w14:paraId="19ED401E">
      <w:pPr>
        <w:spacing w:before="120" w:after="120" w:line="288" w:lineRule="auto"/>
        <w:ind w:left="0"/>
        <w:jc w:val="left"/>
      </w:pPr>
      <w:r>
        <w:rPr>
          <w:rFonts w:ascii="Arial" w:hAnsi="Arial" w:eastAsia="等线" w:cs="Arial"/>
          <w:sz w:val="22"/>
        </w:rPr>
        <w:t>本文档核心用途：明确用户需求、功能需求、非功能需求、业务规则与运行环境，消除需求理解偏差，避免开发返工与范围蔓延；作为系统设计、编码实现、接口开发、数据库设计、测试用例编写、系统测试与验收交付的正式输入依据；界定项目功能边界，明确必须实现与暂不实现的内容，为需求变更、范围控制、里程碑评审提供基准；为项目组长、开发、测试、设计、用户代表及指导老师提供统一沟通语言，确保需求可评审、可验证、可追溯；支撑项目质量保证、配置管理、风险管理与交付验收，保证项目按计划、按标准、按需求完成开发与上线。</w:t>
      </w:r>
    </w:p>
    <w:p w14:paraId="5C64FCBC">
      <w:pPr>
        <w:spacing w:before="120" w:after="120" w:line="288" w:lineRule="auto"/>
        <w:ind w:left="0"/>
        <w:jc w:val="left"/>
      </w:pPr>
      <w:r>
        <w:rPr>
          <w:rFonts w:ascii="Arial" w:hAnsi="Arial" w:eastAsia="等线" w:cs="Arial"/>
          <w:sz w:val="22"/>
        </w:rPr>
        <w:t>预期读者：项目经理、软件开发工程师、软件测试工程师、UI设计师、项目审核人员、运维管理人员、指导老师。</w:t>
      </w:r>
    </w:p>
    <w:p w14:paraId="53901BBE">
      <w:pPr>
        <w:spacing w:before="320" w:after="120" w:line="288" w:lineRule="auto"/>
        <w:ind w:left="0"/>
        <w:jc w:val="left"/>
        <w:outlineLvl w:val="1"/>
      </w:pPr>
      <w:bookmarkStart w:id="2" w:name="heading_2"/>
      <w:r>
        <w:rPr>
          <w:rFonts w:ascii="Arial" w:hAnsi="Arial" w:eastAsia="等线" w:cs="Arial"/>
          <w:b/>
          <w:sz w:val="32"/>
        </w:rPr>
        <w:t>1.2 背景</w:t>
      </w:r>
      <w:bookmarkEnd w:id="2"/>
    </w:p>
    <w:p w14:paraId="487FE122">
      <w:pPr>
        <w:spacing w:before="300" w:after="120" w:line="288" w:lineRule="auto"/>
        <w:ind w:left="0"/>
        <w:jc w:val="left"/>
        <w:outlineLvl w:val="2"/>
      </w:pPr>
      <w:bookmarkStart w:id="3" w:name="heading_3"/>
      <w:r>
        <w:rPr>
          <w:rFonts w:ascii="Arial" w:hAnsi="Arial" w:eastAsia="等线" w:cs="Arial"/>
          <w:b/>
          <w:sz w:val="30"/>
        </w:rPr>
        <w:t>1.2.1 软件基础信息</w:t>
      </w:r>
      <w:bookmarkEnd w:id="3"/>
    </w:p>
    <w:p w14:paraId="283A0FB7">
      <w:pPr>
        <w:spacing w:before="120" w:after="120" w:line="288" w:lineRule="auto"/>
        <w:ind w:left="0"/>
        <w:jc w:val="left"/>
      </w:pPr>
      <w:r>
        <w:rPr>
          <w:rFonts w:ascii="Arial" w:hAnsi="Arial" w:eastAsia="等线" w:cs="Arial"/>
          <w:sz w:val="22"/>
        </w:rPr>
        <w:t>软件名称：性格雷达·生活指南个性化推荐软件；项目干系人：任务提出者为项目研发小组，开发者为软件开发团队，最终用户为18-35岁年轻群体，软件运行依托通用计算机网络。</w:t>
      </w:r>
    </w:p>
    <w:p w14:paraId="4434BD9D">
      <w:pPr>
        <w:spacing w:before="300" w:after="120" w:line="288" w:lineRule="auto"/>
        <w:ind w:left="0"/>
        <w:jc w:val="left"/>
        <w:outlineLvl w:val="2"/>
      </w:pPr>
      <w:bookmarkStart w:id="4" w:name="heading_4"/>
      <w:r>
        <w:rPr>
          <w:rFonts w:ascii="Arial" w:hAnsi="Arial" w:eastAsia="等线" w:cs="Arial"/>
          <w:b/>
          <w:sz w:val="30"/>
        </w:rPr>
        <w:t>1.2.2 行业现状与开发初衷</w:t>
      </w:r>
      <w:bookmarkEnd w:id="4"/>
    </w:p>
    <w:p w14:paraId="1DD9D58C">
      <w:pPr>
        <w:spacing w:before="120" w:after="120" w:line="288" w:lineRule="auto"/>
        <w:ind w:left="0"/>
        <w:jc w:val="left"/>
      </w:pPr>
      <w:r>
        <w:rPr>
          <w:rFonts w:ascii="Arial" w:hAnsi="Arial" w:eastAsia="等线" w:cs="Arial"/>
          <w:sz w:val="22"/>
        </w:rPr>
        <w:t>当前18–35岁年轻群体对自我认知、性格探索、个性化决策、生活效率的需求持续提升，性格测试、心理测评与个性化推荐类工具已成为高频使用的互联网服务。但市面上现有工具普遍存在性格维度单一、可视化效果弱、推荐场景有限、缺乏反馈优化、双人适配能力不足、重测试轻应用的问题，仅生成性格报告，无生活化落地建议。本软件结合大五人格理论，实现性格可视化+全场景生活推荐，填补行业空白。</w:t>
      </w:r>
    </w:p>
    <w:p w14:paraId="0C2CA4D5">
      <w:pPr>
        <w:spacing w:before="300" w:after="120" w:line="288" w:lineRule="auto"/>
        <w:ind w:left="0"/>
        <w:jc w:val="left"/>
        <w:outlineLvl w:val="2"/>
      </w:pPr>
      <w:bookmarkStart w:id="5" w:name="heading_5"/>
      <w:r>
        <w:rPr>
          <w:rFonts w:ascii="Arial" w:hAnsi="Arial" w:eastAsia="等线" w:cs="Arial"/>
          <w:b/>
          <w:sz w:val="30"/>
        </w:rPr>
        <w:t>1.2.3 系统关系</w:t>
      </w:r>
      <w:bookmarkEnd w:id="5"/>
    </w:p>
    <w:p w14:paraId="43C15029">
      <w:pPr>
        <w:spacing w:before="120" w:after="120" w:line="288" w:lineRule="auto"/>
        <w:ind w:left="0"/>
        <w:jc w:val="left"/>
      </w:pPr>
      <w:r>
        <w:rPr>
          <w:rFonts w:ascii="Arial" w:hAnsi="Arial" w:eastAsia="等线" w:cs="Arial"/>
          <w:sz w:val="22"/>
        </w:rPr>
        <w:t>本软件为完全独立运行的Web移动端闭环应用，全部内容自含，无外部依赖系统，现阶段不对接第三方平台；后期可拓展社交软件、生活服务软件接口，实现数据互通。作为课程实践项目，当前版本不依赖任何外部第三方业务系统，暂不接入第三方社交平台登录、第三方支付网关或外部广告推荐引擎。</w:t>
      </w:r>
    </w:p>
    <w:p w14:paraId="0372EA98">
      <w:pPr>
        <w:spacing w:before="320" w:after="120" w:line="288" w:lineRule="auto"/>
        <w:ind w:left="0"/>
        <w:jc w:val="left"/>
        <w:outlineLvl w:val="1"/>
      </w:pPr>
      <w:bookmarkStart w:id="6" w:name="heading_6"/>
      <w:r>
        <w:rPr>
          <w:rFonts w:ascii="Arial" w:hAnsi="Arial" w:eastAsia="等线" w:cs="Arial"/>
          <w:b/>
          <w:sz w:val="32"/>
        </w:rPr>
        <w:t>1.3 定义、缩写词、略语</w:t>
      </w:r>
      <w:bookmarkEnd w:id="6"/>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0A08EC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82E8DD2">
            <w:pPr>
              <w:spacing w:before="120" w:after="120" w:line="288" w:lineRule="auto"/>
              <w:ind w:left="0"/>
              <w:jc w:val="left"/>
            </w:pPr>
            <w:r>
              <w:rPr>
                <w:rFonts w:ascii="Arial" w:hAnsi="Arial" w:eastAsia="等线" w:cs="Arial"/>
                <w:sz w:val="22"/>
              </w:rPr>
              <w:t>术语/缩写</w:t>
            </w:r>
          </w:p>
        </w:tc>
        <w:tc>
          <w:tcPr>
            <w:tcW w:w="2760" w:type="dxa"/>
            <w:tcMar>
              <w:top w:w="60" w:type="dxa"/>
              <w:left w:w="120" w:type="dxa"/>
              <w:bottom w:w="30" w:type="dxa"/>
              <w:right w:w="120" w:type="dxa"/>
            </w:tcMar>
          </w:tcPr>
          <w:p w14:paraId="7BAE4D11">
            <w:pPr>
              <w:spacing w:before="120" w:after="120" w:line="288" w:lineRule="auto"/>
              <w:ind w:left="0"/>
              <w:jc w:val="left"/>
            </w:pPr>
            <w:r>
              <w:rPr>
                <w:rFonts w:ascii="Arial" w:hAnsi="Arial" w:eastAsia="等线" w:cs="Arial"/>
                <w:sz w:val="22"/>
              </w:rPr>
              <w:t>全称</w:t>
            </w:r>
          </w:p>
        </w:tc>
        <w:tc>
          <w:tcPr>
            <w:tcW w:w="2760" w:type="dxa"/>
            <w:tcMar>
              <w:top w:w="60" w:type="dxa"/>
              <w:left w:w="120" w:type="dxa"/>
              <w:bottom w:w="30" w:type="dxa"/>
              <w:right w:w="120" w:type="dxa"/>
            </w:tcMar>
          </w:tcPr>
          <w:p w14:paraId="53F77D82">
            <w:pPr>
              <w:spacing w:before="120" w:after="120" w:line="288" w:lineRule="auto"/>
              <w:ind w:left="0"/>
              <w:jc w:val="left"/>
            </w:pPr>
            <w:r>
              <w:rPr>
                <w:rFonts w:ascii="Arial" w:hAnsi="Arial" w:eastAsia="等线" w:cs="Arial"/>
                <w:sz w:val="22"/>
              </w:rPr>
              <w:t>术语解释</w:t>
            </w:r>
          </w:p>
        </w:tc>
      </w:tr>
      <w:tr w14:paraId="012912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9B615AB">
            <w:pPr>
              <w:spacing w:before="120" w:after="120" w:line="288" w:lineRule="auto"/>
              <w:ind w:left="0"/>
              <w:jc w:val="left"/>
            </w:pPr>
            <w:r>
              <w:rPr>
                <w:rFonts w:ascii="Arial" w:hAnsi="Arial" w:eastAsia="等线" w:cs="Arial"/>
                <w:sz w:val="22"/>
              </w:rPr>
              <w:t>SRS</w:t>
            </w:r>
          </w:p>
        </w:tc>
        <w:tc>
          <w:tcPr>
            <w:tcW w:w="2760" w:type="dxa"/>
            <w:tcMar>
              <w:top w:w="60" w:type="dxa"/>
              <w:left w:w="120" w:type="dxa"/>
              <w:bottom w:w="30" w:type="dxa"/>
              <w:right w:w="120" w:type="dxa"/>
            </w:tcMar>
          </w:tcPr>
          <w:p w14:paraId="1DC57974">
            <w:pPr>
              <w:spacing w:before="120" w:after="120" w:line="288" w:lineRule="auto"/>
              <w:ind w:left="0"/>
              <w:jc w:val="left"/>
            </w:pPr>
            <w:r>
              <w:rPr>
                <w:rFonts w:ascii="Arial" w:hAnsi="Arial" w:eastAsia="等线" w:cs="Arial"/>
                <w:sz w:val="22"/>
              </w:rPr>
              <w:t>Software Requirements Specification</w:t>
            </w:r>
          </w:p>
        </w:tc>
        <w:tc>
          <w:tcPr>
            <w:tcW w:w="2760" w:type="dxa"/>
            <w:tcMar>
              <w:top w:w="60" w:type="dxa"/>
              <w:left w:w="120" w:type="dxa"/>
              <w:bottom w:w="30" w:type="dxa"/>
              <w:right w:w="120" w:type="dxa"/>
            </w:tcMar>
          </w:tcPr>
          <w:p w14:paraId="6B2BDB68">
            <w:pPr>
              <w:spacing w:before="120" w:after="120" w:line="288" w:lineRule="auto"/>
              <w:ind w:left="0"/>
              <w:jc w:val="left"/>
            </w:pPr>
            <w:r>
              <w:rPr>
                <w:rFonts w:ascii="Arial" w:hAnsi="Arial" w:eastAsia="等线" w:cs="Arial"/>
                <w:sz w:val="22"/>
              </w:rPr>
              <w:t>软件需求说明书</w:t>
            </w:r>
          </w:p>
        </w:tc>
      </w:tr>
      <w:tr w14:paraId="4E06976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077183B">
            <w:pPr>
              <w:spacing w:before="120" w:after="120" w:line="288" w:lineRule="auto"/>
              <w:ind w:left="0"/>
              <w:jc w:val="left"/>
            </w:pPr>
            <w:r>
              <w:rPr>
                <w:rFonts w:ascii="Arial" w:hAnsi="Arial" w:eastAsia="等线" w:cs="Arial"/>
                <w:sz w:val="22"/>
              </w:rPr>
              <w:t>UML</w:t>
            </w:r>
          </w:p>
        </w:tc>
        <w:tc>
          <w:tcPr>
            <w:tcW w:w="2760" w:type="dxa"/>
            <w:tcMar>
              <w:top w:w="60" w:type="dxa"/>
              <w:left w:w="120" w:type="dxa"/>
              <w:bottom w:w="30" w:type="dxa"/>
              <w:right w:w="120" w:type="dxa"/>
            </w:tcMar>
          </w:tcPr>
          <w:p w14:paraId="572CE33E">
            <w:pPr>
              <w:spacing w:before="120" w:after="120" w:line="288" w:lineRule="auto"/>
              <w:ind w:left="0"/>
              <w:jc w:val="left"/>
            </w:pPr>
            <w:r>
              <w:rPr>
                <w:rFonts w:ascii="Arial" w:hAnsi="Arial" w:eastAsia="等线" w:cs="Arial"/>
                <w:sz w:val="22"/>
              </w:rPr>
              <w:t>Unified Modeling Language</w:t>
            </w:r>
          </w:p>
        </w:tc>
        <w:tc>
          <w:tcPr>
            <w:tcW w:w="2760" w:type="dxa"/>
            <w:tcMar>
              <w:top w:w="60" w:type="dxa"/>
              <w:left w:w="120" w:type="dxa"/>
              <w:bottom w:w="30" w:type="dxa"/>
              <w:right w:w="120" w:type="dxa"/>
            </w:tcMar>
          </w:tcPr>
          <w:p w14:paraId="034A8701">
            <w:pPr>
              <w:spacing w:before="120" w:after="120" w:line="288" w:lineRule="auto"/>
              <w:ind w:left="0"/>
              <w:jc w:val="left"/>
            </w:pPr>
            <w:r>
              <w:rPr>
                <w:rFonts w:ascii="Arial" w:hAnsi="Arial" w:eastAsia="等线" w:cs="Arial"/>
                <w:sz w:val="22"/>
              </w:rPr>
              <w:t>统一建模语言，用于绘制各类分析图</w:t>
            </w:r>
          </w:p>
        </w:tc>
      </w:tr>
      <w:tr w14:paraId="61F804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38D346E">
            <w:pPr>
              <w:spacing w:before="120" w:after="120" w:line="288" w:lineRule="auto"/>
              <w:ind w:left="0"/>
              <w:jc w:val="left"/>
            </w:pPr>
            <w:r>
              <w:rPr>
                <w:rFonts w:ascii="Arial" w:hAnsi="Arial" w:eastAsia="等线" w:cs="Arial"/>
                <w:sz w:val="22"/>
              </w:rPr>
              <w:t>WBS</w:t>
            </w:r>
          </w:p>
        </w:tc>
        <w:tc>
          <w:tcPr>
            <w:tcW w:w="2760" w:type="dxa"/>
            <w:tcMar>
              <w:top w:w="60" w:type="dxa"/>
              <w:left w:w="120" w:type="dxa"/>
              <w:bottom w:w="30" w:type="dxa"/>
              <w:right w:w="120" w:type="dxa"/>
            </w:tcMar>
          </w:tcPr>
          <w:p w14:paraId="02B5AF01">
            <w:pPr>
              <w:spacing w:before="120" w:after="120" w:line="288" w:lineRule="auto"/>
              <w:ind w:left="0"/>
              <w:jc w:val="left"/>
            </w:pPr>
            <w:r>
              <w:rPr>
                <w:rFonts w:ascii="Arial" w:hAnsi="Arial" w:eastAsia="等线" w:cs="Arial"/>
                <w:sz w:val="22"/>
              </w:rPr>
              <w:t>Work Breakdown Structure</w:t>
            </w:r>
          </w:p>
        </w:tc>
        <w:tc>
          <w:tcPr>
            <w:tcW w:w="2760" w:type="dxa"/>
            <w:tcMar>
              <w:top w:w="60" w:type="dxa"/>
              <w:left w:w="120" w:type="dxa"/>
              <w:bottom w:w="30" w:type="dxa"/>
              <w:right w:w="120" w:type="dxa"/>
            </w:tcMar>
          </w:tcPr>
          <w:p w14:paraId="454DEE86">
            <w:pPr>
              <w:spacing w:before="120" w:after="120" w:line="288" w:lineRule="auto"/>
              <w:ind w:left="0"/>
              <w:jc w:val="left"/>
            </w:pPr>
            <w:r>
              <w:rPr>
                <w:rFonts w:ascii="Arial" w:hAnsi="Arial" w:eastAsia="等线" w:cs="Arial"/>
                <w:sz w:val="22"/>
              </w:rPr>
              <w:t>工作分解结构，拆解项目可执行工作包</w:t>
            </w:r>
          </w:p>
        </w:tc>
      </w:tr>
      <w:tr w14:paraId="7AE4BE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A99DA62">
            <w:pPr>
              <w:spacing w:before="120" w:after="120" w:line="288" w:lineRule="auto"/>
              <w:ind w:left="0"/>
              <w:jc w:val="left"/>
            </w:pPr>
            <w:r>
              <w:rPr>
                <w:rFonts w:ascii="Arial" w:hAnsi="Arial" w:eastAsia="等线" w:cs="Arial"/>
                <w:sz w:val="22"/>
              </w:rPr>
              <w:t>CCB</w:t>
            </w:r>
          </w:p>
        </w:tc>
        <w:tc>
          <w:tcPr>
            <w:tcW w:w="2760" w:type="dxa"/>
            <w:tcMar>
              <w:top w:w="60" w:type="dxa"/>
              <w:left w:w="120" w:type="dxa"/>
              <w:bottom w:w="30" w:type="dxa"/>
              <w:right w:w="120" w:type="dxa"/>
            </w:tcMar>
          </w:tcPr>
          <w:p w14:paraId="19EF77F8">
            <w:pPr>
              <w:spacing w:before="120" w:after="120" w:line="288" w:lineRule="auto"/>
              <w:ind w:left="0"/>
              <w:jc w:val="left"/>
            </w:pPr>
            <w:r>
              <w:rPr>
                <w:rFonts w:ascii="Arial" w:hAnsi="Arial" w:eastAsia="等线" w:cs="Arial"/>
                <w:sz w:val="22"/>
              </w:rPr>
              <w:t>Change Control Board</w:t>
            </w:r>
          </w:p>
        </w:tc>
        <w:tc>
          <w:tcPr>
            <w:tcW w:w="2760" w:type="dxa"/>
            <w:tcMar>
              <w:top w:w="60" w:type="dxa"/>
              <w:left w:w="120" w:type="dxa"/>
              <w:bottom w:w="30" w:type="dxa"/>
              <w:right w:w="120" w:type="dxa"/>
            </w:tcMar>
          </w:tcPr>
          <w:p w14:paraId="5E0F959A">
            <w:pPr>
              <w:spacing w:before="120" w:after="120" w:line="288" w:lineRule="auto"/>
              <w:ind w:left="0"/>
              <w:jc w:val="left"/>
            </w:pPr>
            <w:r>
              <w:rPr>
                <w:rFonts w:ascii="Arial" w:hAnsi="Arial" w:eastAsia="等线" w:cs="Arial"/>
                <w:sz w:val="22"/>
              </w:rPr>
              <w:t>变更控制委员会，负责项目变更评审</w:t>
            </w:r>
          </w:p>
        </w:tc>
      </w:tr>
      <w:tr w14:paraId="0D7FD55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9B3CAB0">
            <w:pPr>
              <w:spacing w:before="120" w:after="120" w:line="288" w:lineRule="auto"/>
              <w:ind w:left="0"/>
              <w:jc w:val="left"/>
            </w:pPr>
            <w:r>
              <w:rPr>
                <w:rFonts w:ascii="Arial" w:hAnsi="Arial" w:eastAsia="等线" w:cs="Arial"/>
                <w:sz w:val="22"/>
              </w:rPr>
              <w:t>雷达图</w:t>
            </w:r>
          </w:p>
        </w:tc>
        <w:tc>
          <w:tcPr>
            <w:tcW w:w="2760" w:type="dxa"/>
            <w:tcMar>
              <w:top w:w="60" w:type="dxa"/>
              <w:left w:w="120" w:type="dxa"/>
              <w:bottom w:w="30" w:type="dxa"/>
              <w:right w:w="120" w:type="dxa"/>
            </w:tcMar>
          </w:tcPr>
          <w:p w14:paraId="5ADD94D5">
            <w:pPr>
              <w:spacing w:before="120" w:after="120" w:line="288" w:lineRule="auto"/>
              <w:ind w:left="0"/>
              <w:jc w:val="left"/>
            </w:pPr>
            <w:r>
              <w:rPr>
                <w:rFonts w:ascii="Arial" w:hAnsi="Arial" w:eastAsia="等线" w:cs="Arial"/>
                <w:sz w:val="22"/>
              </w:rPr>
              <w:t>-</w:t>
            </w:r>
          </w:p>
        </w:tc>
        <w:tc>
          <w:tcPr>
            <w:tcW w:w="2760" w:type="dxa"/>
            <w:tcMar>
              <w:top w:w="60" w:type="dxa"/>
              <w:left w:w="120" w:type="dxa"/>
              <w:bottom w:w="30" w:type="dxa"/>
              <w:right w:w="120" w:type="dxa"/>
            </w:tcMar>
          </w:tcPr>
          <w:p w14:paraId="4651A637">
            <w:pPr>
              <w:spacing w:before="120" w:after="120" w:line="288" w:lineRule="auto"/>
              <w:ind w:left="0"/>
              <w:jc w:val="left"/>
            </w:pPr>
            <w:r>
              <w:rPr>
                <w:rFonts w:ascii="Arial" w:hAnsi="Arial" w:eastAsia="等线" w:cs="Arial"/>
                <w:sz w:val="22"/>
              </w:rPr>
              <w:t>可视化展示用户多维度性格得分的图表</w:t>
            </w:r>
          </w:p>
        </w:tc>
      </w:tr>
      <w:tr w14:paraId="724FC8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564D0B7">
            <w:pPr>
              <w:spacing w:before="120" w:after="120" w:line="288" w:lineRule="auto"/>
              <w:ind w:left="0"/>
              <w:jc w:val="left"/>
            </w:pPr>
            <w:r>
              <w:rPr>
                <w:rFonts w:ascii="Arial" w:hAnsi="Arial" w:eastAsia="等线" w:cs="Arial"/>
                <w:sz w:val="22"/>
              </w:rPr>
              <w:t>推荐引擎</w:t>
            </w:r>
          </w:p>
        </w:tc>
        <w:tc>
          <w:tcPr>
            <w:tcW w:w="2760" w:type="dxa"/>
            <w:tcMar>
              <w:top w:w="60" w:type="dxa"/>
              <w:left w:w="120" w:type="dxa"/>
              <w:bottom w:w="30" w:type="dxa"/>
              <w:right w:w="120" w:type="dxa"/>
            </w:tcMar>
          </w:tcPr>
          <w:p w14:paraId="079C1BDF">
            <w:pPr>
              <w:spacing w:before="120" w:after="120" w:line="288" w:lineRule="auto"/>
              <w:ind w:left="0"/>
              <w:jc w:val="left"/>
            </w:pPr>
            <w:r>
              <w:rPr>
                <w:rFonts w:ascii="Arial" w:hAnsi="Arial" w:eastAsia="等线" w:cs="Arial"/>
                <w:sz w:val="22"/>
              </w:rPr>
              <w:t>-</w:t>
            </w:r>
          </w:p>
        </w:tc>
        <w:tc>
          <w:tcPr>
            <w:tcW w:w="2760" w:type="dxa"/>
            <w:tcMar>
              <w:top w:w="60" w:type="dxa"/>
              <w:left w:w="120" w:type="dxa"/>
              <w:bottom w:w="30" w:type="dxa"/>
              <w:right w:w="120" w:type="dxa"/>
            </w:tcMar>
          </w:tcPr>
          <w:p w14:paraId="6F7B57DC">
            <w:pPr>
              <w:spacing w:before="120" w:after="120" w:line="288" w:lineRule="auto"/>
              <w:ind w:left="0"/>
              <w:jc w:val="left"/>
            </w:pPr>
            <w:r>
              <w:rPr>
                <w:rFonts w:ascii="Arial" w:hAnsi="Arial" w:eastAsia="等线" w:cs="Arial"/>
                <w:sz w:val="22"/>
              </w:rPr>
              <w:t>实现性格数据与生活场景匹配的核心算法模块</w:t>
            </w:r>
          </w:p>
        </w:tc>
      </w:tr>
      <w:tr w14:paraId="0ED878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165963E">
            <w:pPr>
              <w:spacing w:before="120" w:after="120" w:line="288" w:lineRule="auto"/>
              <w:ind w:left="0"/>
              <w:jc w:val="left"/>
            </w:pPr>
            <w:r>
              <w:rPr>
                <w:rFonts w:ascii="Arial" w:hAnsi="Arial" w:eastAsia="等线" w:cs="Arial"/>
                <w:sz w:val="22"/>
              </w:rPr>
              <w:t>GB/T 8567-88</w:t>
            </w:r>
          </w:p>
        </w:tc>
        <w:tc>
          <w:tcPr>
            <w:tcW w:w="2760" w:type="dxa"/>
            <w:tcMar>
              <w:top w:w="60" w:type="dxa"/>
              <w:left w:w="120" w:type="dxa"/>
              <w:bottom w:w="30" w:type="dxa"/>
              <w:right w:w="120" w:type="dxa"/>
            </w:tcMar>
          </w:tcPr>
          <w:p w14:paraId="50684C40">
            <w:pPr>
              <w:spacing w:before="120" w:after="120" w:line="288" w:lineRule="auto"/>
              <w:ind w:left="0"/>
              <w:jc w:val="left"/>
            </w:pPr>
            <w:r>
              <w:rPr>
                <w:rFonts w:ascii="Arial" w:hAnsi="Arial" w:eastAsia="等线" w:cs="Arial"/>
                <w:sz w:val="22"/>
              </w:rPr>
              <w:t>-</w:t>
            </w:r>
          </w:p>
        </w:tc>
        <w:tc>
          <w:tcPr>
            <w:tcW w:w="2760" w:type="dxa"/>
            <w:tcMar>
              <w:top w:w="60" w:type="dxa"/>
              <w:left w:w="120" w:type="dxa"/>
              <w:bottom w:w="30" w:type="dxa"/>
              <w:right w:w="120" w:type="dxa"/>
            </w:tcMar>
          </w:tcPr>
          <w:p w14:paraId="089B6DA9">
            <w:pPr>
              <w:spacing w:before="120" w:after="120" w:line="288" w:lineRule="auto"/>
              <w:ind w:left="0"/>
              <w:jc w:val="left"/>
            </w:pPr>
            <w:r>
              <w:rPr>
                <w:rFonts w:ascii="Arial" w:hAnsi="Arial" w:eastAsia="等线" w:cs="Arial"/>
                <w:sz w:val="22"/>
              </w:rPr>
              <w:t>计算机软件产品开发文件编制国家标准</w:t>
            </w:r>
          </w:p>
        </w:tc>
      </w:tr>
      <w:tr w14:paraId="052B39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7F3AE96">
            <w:pPr>
              <w:spacing w:before="120" w:after="120" w:line="288" w:lineRule="auto"/>
              <w:ind w:left="0"/>
              <w:jc w:val="left"/>
            </w:pPr>
            <w:r>
              <w:rPr>
                <w:rFonts w:ascii="Arial" w:hAnsi="Arial" w:eastAsia="等线" w:cs="Arial"/>
                <w:sz w:val="22"/>
              </w:rPr>
              <w:t>AES加密</w:t>
            </w:r>
          </w:p>
        </w:tc>
        <w:tc>
          <w:tcPr>
            <w:tcW w:w="2760" w:type="dxa"/>
            <w:tcMar>
              <w:top w:w="60" w:type="dxa"/>
              <w:left w:w="120" w:type="dxa"/>
              <w:bottom w:w="30" w:type="dxa"/>
              <w:right w:w="120" w:type="dxa"/>
            </w:tcMar>
          </w:tcPr>
          <w:p w14:paraId="10D671D7">
            <w:pPr>
              <w:spacing w:before="120" w:after="120" w:line="288" w:lineRule="auto"/>
              <w:ind w:left="0"/>
              <w:jc w:val="left"/>
            </w:pPr>
            <w:r>
              <w:rPr>
                <w:rFonts w:ascii="Arial" w:hAnsi="Arial" w:eastAsia="等线" w:cs="Arial"/>
                <w:sz w:val="22"/>
              </w:rPr>
              <w:t>高级加密标准</w:t>
            </w:r>
          </w:p>
        </w:tc>
        <w:tc>
          <w:tcPr>
            <w:tcW w:w="2760" w:type="dxa"/>
            <w:tcMar>
              <w:top w:w="60" w:type="dxa"/>
              <w:left w:w="120" w:type="dxa"/>
              <w:bottom w:w="30" w:type="dxa"/>
              <w:right w:w="120" w:type="dxa"/>
            </w:tcMar>
          </w:tcPr>
          <w:p w14:paraId="36F74D19">
            <w:pPr>
              <w:spacing w:before="120" w:after="120" w:line="288" w:lineRule="auto"/>
              <w:ind w:left="0"/>
              <w:jc w:val="left"/>
            </w:pPr>
            <w:r>
              <w:rPr>
                <w:rFonts w:ascii="Arial" w:hAnsi="Arial" w:eastAsia="等线" w:cs="Arial"/>
                <w:sz w:val="22"/>
              </w:rPr>
              <w:t>用于用户敏感性格数据加密存储</w:t>
            </w:r>
          </w:p>
        </w:tc>
      </w:tr>
      <w:tr w14:paraId="6CAC48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E815EF0">
            <w:pPr>
              <w:spacing w:before="120" w:after="120" w:line="288" w:lineRule="auto"/>
              <w:ind w:left="0"/>
              <w:jc w:val="left"/>
            </w:pPr>
            <w:r>
              <w:rPr>
                <w:rFonts w:ascii="Arial" w:hAnsi="Arial" w:eastAsia="等线" w:cs="Arial"/>
                <w:sz w:val="22"/>
              </w:rPr>
              <w:t>RESTful API</w:t>
            </w:r>
          </w:p>
        </w:tc>
        <w:tc>
          <w:tcPr>
            <w:tcW w:w="2760" w:type="dxa"/>
            <w:tcMar>
              <w:top w:w="60" w:type="dxa"/>
              <w:left w:w="120" w:type="dxa"/>
              <w:bottom w:w="30" w:type="dxa"/>
              <w:right w:w="120" w:type="dxa"/>
            </w:tcMar>
          </w:tcPr>
          <w:p w14:paraId="295D7D69">
            <w:pPr>
              <w:spacing w:before="120" w:after="120" w:line="288" w:lineRule="auto"/>
              <w:ind w:left="0"/>
              <w:jc w:val="left"/>
            </w:pPr>
            <w:r>
              <w:rPr>
                <w:rFonts w:ascii="Arial" w:hAnsi="Arial" w:eastAsia="等线" w:cs="Arial"/>
                <w:sz w:val="22"/>
              </w:rPr>
              <w:t>表述性状态传递应用程序接口</w:t>
            </w:r>
          </w:p>
        </w:tc>
        <w:tc>
          <w:tcPr>
            <w:tcW w:w="2760" w:type="dxa"/>
            <w:tcMar>
              <w:top w:w="60" w:type="dxa"/>
              <w:left w:w="120" w:type="dxa"/>
              <w:bottom w:w="30" w:type="dxa"/>
              <w:right w:w="120" w:type="dxa"/>
            </w:tcMar>
          </w:tcPr>
          <w:p w14:paraId="220F92B6">
            <w:pPr>
              <w:spacing w:before="120" w:after="120" w:line="288" w:lineRule="auto"/>
              <w:ind w:left="0"/>
              <w:jc w:val="left"/>
            </w:pPr>
            <w:r>
              <w:rPr>
                <w:rFonts w:ascii="Arial" w:hAnsi="Arial" w:eastAsia="等线" w:cs="Arial"/>
                <w:sz w:val="22"/>
              </w:rPr>
              <w:t>前后端交互接口设计规范，统一接口格式</w:t>
            </w:r>
          </w:p>
        </w:tc>
      </w:tr>
    </w:tbl>
    <w:p w14:paraId="3C94AB51">
      <w:pPr>
        <w:spacing w:before="320" w:after="120" w:line="288" w:lineRule="auto"/>
        <w:ind w:left="0"/>
        <w:jc w:val="left"/>
        <w:outlineLvl w:val="1"/>
      </w:pPr>
      <w:bookmarkStart w:id="7" w:name="heading_7"/>
      <w:r>
        <w:rPr>
          <w:rFonts w:ascii="Arial" w:hAnsi="Arial" w:eastAsia="等线" w:cs="Arial"/>
          <w:b/>
          <w:sz w:val="32"/>
        </w:rPr>
        <w:t>1.4 参考资料</w:t>
      </w:r>
      <w:bookmarkEnd w:id="7"/>
    </w:p>
    <w:p w14:paraId="7D169E9A">
      <w:pPr>
        <w:spacing w:before="120" w:after="120" w:line="288" w:lineRule="auto"/>
        <w:ind w:left="0"/>
        <w:jc w:val="left"/>
      </w:pPr>
      <w:r>
        <w:rPr>
          <w:rFonts w:ascii="Arial" w:hAnsi="Arial" w:eastAsia="等线" w:cs="Arial"/>
          <w:sz w:val="22"/>
        </w:rPr>
        <w:t>[1] GB/T 8567-1988，《计算机软件产品开发文件编制指南》[S]；</w:t>
      </w:r>
    </w:p>
    <w:p w14:paraId="19F1BCFF">
      <w:pPr>
        <w:spacing w:before="120" w:after="120" w:line="288" w:lineRule="auto"/>
        <w:ind w:left="0"/>
        <w:jc w:val="left"/>
      </w:pPr>
      <w:r>
        <w:rPr>
          <w:rFonts w:ascii="Arial" w:hAnsi="Arial" w:eastAsia="等线" w:cs="Arial"/>
          <w:sz w:val="22"/>
        </w:rPr>
        <w:t>[2] GB/T 8566-2007，《软件生存周期过程》[S]；</w:t>
      </w:r>
    </w:p>
    <w:p w14:paraId="34B324F9">
      <w:pPr>
        <w:spacing w:before="120" w:after="120" w:line="288" w:lineRule="auto"/>
        <w:ind w:left="0"/>
        <w:jc w:val="left"/>
      </w:pPr>
      <w:r>
        <w:rPr>
          <w:rFonts w:ascii="Arial" w:hAnsi="Arial" w:eastAsia="等线" w:cs="Arial"/>
          <w:sz w:val="22"/>
        </w:rPr>
        <w:t>[3] 《性格雷达·生活指南项目开发计划书》；</w:t>
      </w:r>
    </w:p>
    <w:p w14:paraId="335E7F73">
      <w:pPr>
        <w:spacing w:before="120" w:after="120" w:line="288" w:lineRule="auto"/>
        <w:ind w:left="0"/>
        <w:jc w:val="left"/>
      </w:pPr>
      <w:r>
        <w:rPr>
          <w:rFonts w:ascii="Arial" w:hAnsi="Arial" w:eastAsia="等线" w:cs="Arial"/>
          <w:sz w:val="22"/>
        </w:rPr>
        <w:t>[4] 大五人格模型理论与人格测试学术文献；</w:t>
      </w:r>
    </w:p>
    <w:p w14:paraId="66DC9CBF">
      <w:pPr>
        <w:spacing w:before="120" w:after="120" w:line="288" w:lineRule="auto"/>
        <w:ind w:left="0"/>
        <w:jc w:val="left"/>
      </w:pPr>
      <w:r>
        <w:rPr>
          <w:rFonts w:ascii="Arial" w:hAnsi="Arial" w:eastAsia="等线" w:cs="Arial"/>
          <w:sz w:val="22"/>
        </w:rPr>
        <w:t>[5] Vue3、SpringBoot官方开发技术文档；</w:t>
      </w:r>
    </w:p>
    <w:p w14:paraId="0FD743C3">
      <w:pPr>
        <w:spacing w:before="120" w:after="120" w:line="288" w:lineRule="auto"/>
        <w:ind w:left="0"/>
        <w:jc w:val="left"/>
      </w:pPr>
      <w:r>
        <w:rPr>
          <w:rFonts w:ascii="Arial" w:hAnsi="Arial" w:eastAsia="等线" w:cs="Arial"/>
          <w:sz w:val="22"/>
        </w:rPr>
        <w:t>[6] 《中华人民共和国个人信息保护法》；</w:t>
      </w:r>
    </w:p>
    <w:p w14:paraId="5C569438">
      <w:pPr>
        <w:spacing w:before="120" w:after="120" w:line="288" w:lineRule="auto"/>
        <w:ind w:left="0"/>
        <w:jc w:val="left"/>
      </w:pPr>
      <w:r>
        <w:rPr>
          <w:rFonts w:ascii="Arial" w:hAnsi="Arial" w:eastAsia="等线" w:cs="Arial"/>
          <w:sz w:val="22"/>
        </w:rPr>
        <w:t>[7] 软件测试规范、软件质量保证与配置管理相关标准。</w:t>
      </w:r>
    </w:p>
    <w:p w14:paraId="20DD8484">
      <w:pPr>
        <w:spacing w:before="380" w:after="140" w:line="288" w:lineRule="auto"/>
        <w:ind w:left="0"/>
        <w:jc w:val="left"/>
        <w:outlineLvl w:val="0"/>
      </w:pPr>
      <w:bookmarkStart w:id="8" w:name="heading_8"/>
      <w:r>
        <w:rPr>
          <w:rFonts w:ascii="Arial" w:hAnsi="Arial" w:eastAsia="等线" w:cs="Arial"/>
          <w:b/>
          <w:sz w:val="36"/>
        </w:rPr>
        <w:t>2 任务概述</w:t>
      </w:r>
      <w:bookmarkEnd w:id="8"/>
    </w:p>
    <w:p w14:paraId="22E790E3">
      <w:pPr>
        <w:spacing w:before="320" w:after="120" w:line="288" w:lineRule="auto"/>
        <w:ind w:left="0"/>
        <w:jc w:val="left"/>
        <w:outlineLvl w:val="1"/>
      </w:pPr>
      <w:bookmarkStart w:id="9" w:name="heading_9"/>
      <w:r>
        <w:rPr>
          <w:rFonts w:ascii="Arial" w:hAnsi="Arial" w:eastAsia="等线" w:cs="Arial"/>
          <w:b/>
          <w:sz w:val="32"/>
        </w:rPr>
        <w:t>2.1 目标</w:t>
      </w:r>
      <w:bookmarkEnd w:id="9"/>
    </w:p>
    <w:p w14:paraId="31104C0C">
      <w:pPr>
        <w:spacing w:before="300" w:after="120" w:line="288" w:lineRule="auto"/>
        <w:ind w:left="0"/>
        <w:jc w:val="left"/>
        <w:outlineLvl w:val="2"/>
      </w:pPr>
      <w:bookmarkStart w:id="10" w:name="heading_10"/>
      <w:r>
        <w:rPr>
          <w:rFonts w:ascii="Arial" w:hAnsi="Arial" w:eastAsia="等线" w:cs="Arial"/>
          <w:b/>
          <w:sz w:val="30"/>
        </w:rPr>
        <w:t>2.1.1 软件开发意图</w:t>
      </w:r>
      <w:bookmarkEnd w:id="10"/>
    </w:p>
    <w:p w14:paraId="45A507A1">
      <w:pPr>
        <w:spacing w:before="120" w:after="120" w:line="288" w:lineRule="auto"/>
        <w:ind w:left="0"/>
        <w:jc w:val="left"/>
      </w:pPr>
      <w:r>
        <w:rPr>
          <w:rFonts w:ascii="Arial" w:hAnsi="Arial" w:eastAsia="等线" w:cs="Arial"/>
          <w:sz w:val="22"/>
        </w:rPr>
        <w:t>本软件为“性格雷达・生活指南个性化推荐软件”，核心意图是为18–35岁年轻群体提供一个量化、直观的自我认知与生活决策辅助工具。通过多维度测评建立用户性格模型，解决现有同类工具维度单一、结果展示不直观、缺乏生活场景实际指导意义以及双人互动性差的行业痛点。</w:t>
      </w:r>
    </w:p>
    <w:p w14:paraId="4D7DF618">
      <w:pPr>
        <w:spacing w:before="300" w:after="120" w:line="288" w:lineRule="auto"/>
        <w:ind w:left="0"/>
        <w:jc w:val="left"/>
        <w:outlineLvl w:val="2"/>
      </w:pPr>
      <w:bookmarkStart w:id="11" w:name="heading_11"/>
      <w:r>
        <w:rPr>
          <w:rFonts w:ascii="Arial" w:hAnsi="Arial" w:eastAsia="等线" w:cs="Arial"/>
          <w:b/>
          <w:sz w:val="30"/>
        </w:rPr>
        <w:t>2.1.2 应用目标与作用范围</w:t>
      </w:r>
      <w:bookmarkEnd w:id="11"/>
    </w:p>
    <w:p w14:paraId="18A04829">
      <w:pPr>
        <w:spacing w:before="120" w:after="120" w:line="288" w:lineRule="auto"/>
        <w:ind w:left="0"/>
        <w:jc w:val="left"/>
      </w:pPr>
      <w:r>
        <w:rPr>
          <w:rFonts w:ascii="Arial" w:hAnsi="Arial" w:eastAsia="等线" w:cs="Arial"/>
          <w:sz w:val="22"/>
        </w:rPr>
        <w:t>本系统定位为轻量级的独立移动端/网页端应用，以大五人格测试模型为核心，实现用户性格量化分析、雷达图可视化展示。核心业务场景涵盖用户自我探索与社交互动，覆盖功能包含多维度性格测评、可视化图表展示、全场景个性化推荐、社交互动与迭代优化。</w:t>
      </w:r>
    </w:p>
    <w:p w14:paraId="10426E46">
      <w:pPr>
        <w:spacing w:before="120" w:after="120" w:line="288" w:lineRule="auto"/>
        <w:ind w:left="0" w:firstLine="420"/>
        <w:jc w:val="left"/>
      </w:pPr>
      <w:r>
        <w:rPr>
          <w:rFonts w:ascii="Arial" w:hAnsi="Arial" w:eastAsia="等线" w:cs="Arial"/>
          <w:sz w:val="22"/>
        </w:rPr>
        <w:t>多维度性格测评：提供标准化的问卷采集与计分逻辑；</w:t>
      </w:r>
    </w:p>
    <w:p w14:paraId="008CDAB6">
      <w:pPr>
        <w:spacing w:before="120" w:after="120" w:line="288" w:lineRule="auto"/>
        <w:ind w:left="0" w:firstLine="420"/>
        <w:jc w:val="left"/>
      </w:pPr>
      <w:r>
        <w:rPr>
          <w:rFonts w:ascii="Arial" w:hAnsi="Arial" w:eastAsia="等线" w:cs="Arial"/>
          <w:sz w:val="22"/>
        </w:rPr>
        <w:t>可视化展示：利用 ECharts 渲染多维度性格雷达图；</w:t>
      </w:r>
    </w:p>
    <w:p w14:paraId="13EA93A0">
      <w:pPr>
        <w:spacing w:before="120" w:after="120" w:line="288" w:lineRule="auto"/>
        <w:ind w:left="0" w:firstLine="420"/>
        <w:jc w:val="left"/>
      </w:pPr>
      <w:r>
        <w:rPr>
          <w:rFonts w:ascii="Arial" w:hAnsi="Arial" w:eastAsia="等线" w:cs="Arial"/>
          <w:sz w:val="22"/>
        </w:rPr>
        <w:t>全场景个性化推荐：基于测试结果，提供饮食、穿搭、旅行、生涯规划等具体生活场景的推荐方案；</w:t>
      </w:r>
    </w:p>
    <w:p w14:paraId="1880995A">
      <w:pPr>
        <w:spacing w:before="120" w:after="120" w:line="288" w:lineRule="auto"/>
        <w:ind w:left="0" w:firstLine="420"/>
        <w:jc w:val="left"/>
      </w:pPr>
      <w:r>
        <w:rPr>
          <w:rFonts w:ascii="Arial" w:hAnsi="Arial" w:eastAsia="等线" w:cs="Arial"/>
          <w:sz w:val="22"/>
        </w:rPr>
        <w:t>社交互动与迭代：双人性格适配度计算、个性化报告生成与分享、基于用户反馈的推荐结果优化。</w:t>
      </w:r>
    </w:p>
    <w:p w14:paraId="68D926D1">
      <w:pPr>
        <w:spacing w:before="120" w:after="120" w:line="288" w:lineRule="auto"/>
        <w:ind w:left="0" w:firstLine="0"/>
        <w:jc w:val="left"/>
      </w:pPr>
      <w:r>
        <w:rPr>
          <w:rFonts w:ascii="Arial" w:hAnsi="Arial" w:eastAsia="等线" w:cs="Arial"/>
          <w:sz w:val="22"/>
        </w:rPr>
        <w:t>软件开发目标分为业务目标、技术目标：</w:t>
      </w:r>
    </w:p>
    <w:p w14:paraId="121195F6">
      <w:pPr>
        <w:spacing w:before="120" w:after="120" w:line="288" w:lineRule="auto"/>
        <w:ind w:left="0"/>
        <w:jc w:val="left"/>
      </w:pPr>
      <w:r>
        <w:rPr>
          <w:rFonts w:ascii="Arial" w:hAnsi="Arial" w:eastAsia="等线" w:cs="Arial"/>
          <w:b/>
          <w:sz w:val="22"/>
        </w:rPr>
        <w:t>（1）业务目标</w:t>
      </w:r>
      <w:r>
        <w:rPr>
          <w:rFonts w:ascii="Arial" w:hAnsi="Arial" w:eastAsia="等线" w:cs="Arial"/>
          <w:sz w:val="22"/>
        </w:rPr>
        <w:t>：打造轻量化、无门槛的性格分析工具，帮助用户认知自我，为日常生活决策提供参考，上线后累计用户量不少于5000人；</w:t>
      </w:r>
    </w:p>
    <w:p w14:paraId="10AF3F71">
      <w:pPr>
        <w:spacing w:before="120" w:after="120" w:line="288" w:lineRule="auto"/>
        <w:ind w:left="0"/>
        <w:jc w:val="left"/>
      </w:pPr>
      <w:r>
        <w:rPr>
          <w:rFonts w:ascii="Arial" w:hAnsi="Arial" w:eastAsia="等线" w:cs="Arial"/>
          <w:b/>
          <w:sz w:val="22"/>
        </w:rPr>
        <w:t>（2）技术目标</w:t>
      </w:r>
      <w:r>
        <w:rPr>
          <w:rFonts w:ascii="Arial" w:hAnsi="Arial" w:eastAsia="等线" w:cs="Arial"/>
          <w:sz w:val="22"/>
        </w:rPr>
        <w:t>：搭建高稳定、低延迟的推荐引擎，实现数据加密存储，系统并发量≥100人，响应时间≤2秒，适配主流浏览器及移动端设备。</w:t>
      </w:r>
    </w:p>
    <w:p w14:paraId="42035298">
      <w:pPr>
        <w:spacing w:before="300" w:after="120" w:line="288" w:lineRule="auto"/>
        <w:ind w:left="0"/>
        <w:jc w:val="left"/>
        <w:outlineLvl w:val="2"/>
      </w:pPr>
      <w:bookmarkStart w:id="12" w:name="heading_12"/>
      <w:r>
        <w:rPr>
          <w:rFonts w:ascii="Arial" w:hAnsi="Arial" w:eastAsia="等线" w:cs="Arial"/>
          <w:b/>
          <w:sz w:val="30"/>
        </w:rPr>
        <w:t>2.1.3 与其他系统之间的关系</w:t>
      </w:r>
      <w:bookmarkEnd w:id="12"/>
    </w:p>
    <w:p w14:paraId="5B6C9267">
      <w:pPr>
        <w:spacing w:before="120" w:after="120" w:line="288" w:lineRule="auto"/>
        <w:ind w:left="0"/>
        <w:jc w:val="left"/>
      </w:pPr>
      <w:r>
        <w:rPr>
          <w:rFonts w:ascii="Arial" w:hAnsi="Arial" w:eastAsia="等线" w:cs="Arial"/>
          <w:sz w:val="22"/>
        </w:rPr>
        <w:t>本软件为完全独立运行的闭环系统，全部内容自含。作为课程实践项目，当前版本不依赖任何外部第三方业务系统，无对接外部平台接口；后期预留拓展接口，可衔接社交、生活服务类软件，实现数据互通。</w:t>
      </w:r>
    </w:p>
    <w:p w14:paraId="5AEEC491">
      <w:pPr>
        <w:spacing w:before="320" w:after="120" w:line="288" w:lineRule="auto"/>
        <w:ind w:left="0"/>
        <w:jc w:val="left"/>
        <w:outlineLvl w:val="1"/>
      </w:pPr>
      <w:bookmarkStart w:id="13" w:name="heading_13"/>
      <w:r>
        <w:rPr>
          <w:rFonts w:ascii="Arial" w:hAnsi="Arial" w:eastAsia="等线" w:cs="Arial"/>
          <w:b/>
          <w:sz w:val="32"/>
        </w:rPr>
        <w:t>2.2 用户的特点</w:t>
      </w:r>
      <w:bookmarkEnd w:id="13"/>
    </w:p>
    <w:p w14:paraId="0FD1757C">
      <w:pPr>
        <w:spacing w:before="300" w:after="120" w:line="288" w:lineRule="auto"/>
        <w:ind w:left="0"/>
        <w:jc w:val="left"/>
        <w:outlineLvl w:val="2"/>
      </w:pPr>
      <w:bookmarkStart w:id="14" w:name="heading_14"/>
      <w:r>
        <w:rPr>
          <w:rFonts w:ascii="Arial" w:hAnsi="Arial" w:eastAsia="等线" w:cs="Arial"/>
          <w:b/>
          <w:sz w:val="30"/>
        </w:rPr>
        <w:t>2.2.1 普通终端用户</w:t>
      </w:r>
      <w:bookmarkEnd w:id="14"/>
    </w:p>
    <w:p w14:paraId="181FA3D6">
      <w:pPr>
        <w:spacing w:before="120" w:after="120" w:line="288" w:lineRule="auto"/>
        <w:ind w:left="0"/>
        <w:jc w:val="left"/>
      </w:pPr>
      <w:r>
        <w:rPr>
          <w:rFonts w:ascii="Arial" w:hAnsi="Arial" w:eastAsia="等线" w:cs="Arial"/>
          <w:sz w:val="22"/>
        </w:rPr>
        <w:t>目标人群为18-35岁青年群体，学历普遍为大专及以上，具备良好的阅读理解能力，熟悉智能手机、平板及PC浏览器的日常操作，无须特定的计算机专业知识。使用习惯以碎片化时间使用为主，单次测评及查看报告时间通常在5-15分钟之间；推荐查询与双人适配功能属于中低频、按需触发的操作。核心诉求为自我性格认知、生活化推荐，对UI交互的流畅度与视觉美观度要求较高。</w:t>
      </w:r>
    </w:p>
    <w:p w14:paraId="2BC530ED">
      <w:pPr>
        <w:spacing w:before="120" w:after="120" w:line="288" w:lineRule="auto"/>
        <w:ind w:left="0"/>
        <w:jc w:val="left"/>
      </w:pPr>
      <w:r>
        <w:rPr>
          <w:rFonts w:ascii="Arial" w:hAnsi="Arial" w:eastAsia="等线" w:cs="Arial"/>
          <w:sz w:val="22"/>
        </w:rPr>
        <w:t>设计约束：前端界面必须轻量、直观，雷达图及报告展现需具备良好的移动端屏幕适配能力，采用响应式设计；交互流程应尽量缩短，避免冗长的文字输入，多采用单选、滑动等快捷操作。</w:t>
      </w:r>
    </w:p>
    <w:p w14:paraId="1B1D140A">
      <w:pPr>
        <w:spacing w:before="300" w:after="120" w:line="288" w:lineRule="auto"/>
        <w:ind w:left="0"/>
        <w:jc w:val="left"/>
        <w:outlineLvl w:val="2"/>
      </w:pPr>
      <w:bookmarkStart w:id="15" w:name="heading_15"/>
      <w:r>
        <w:rPr>
          <w:rFonts w:ascii="Arial" w:hAnsi="Arial" w:eastAsia="等线" w:cs="Arial"/>
          <w:b/>
          <w:sz w:val="30"/>
        </w:rPr>
        <w:t>2.2.2 系统管理员（运维管理人员）</w:t>
      </w:r>
      <w:bookmarkEnd w:id="15"/>
    </w:p>
    <w:p w14:paraId="0CB82D08">
      <w:pPr>
        <w:spacing w:before="120" w:after="120" w:line="288" w:lineRule="auto"/>
        <w:ind w:left="0"/>
        <w:jc w:val="left"/>
      </w:pPr>
      <w:r>
        <w:rPr>
          <w:rFonts w:ascii="Arial" w:hAnsi="Arial" w:eastAsia="等线" w:cs="Arial"/>
          <w:sz w:val="22"/>
        </w:rPr>
        <w:t>具备计算机科学或相关专业背景，熟悉Vue3前端框架、SpringBoot后端架构、MySQL数据库操作及RESTful接口规范，拥有基础服务器、数据库运维能力，负责数据备份、系统维护、异常排查。</w:t>
      </w:r>
    </w:p>
    <w:p w14:paraId="75FAB5ED">
      <w:pPr>
        <w:spacing w:before="120" w:after="120" w:line="288" w:lineRule="auto"/>
        <w:ind w:left="0"/>
        <w:jc w:val="left"/>
      </w:pPr>
      <w:r>
        <w:rPr>
          <w:rFonts w:ascii="Arial" w:hAnsi="Arial" w:eastAsia="等线" w:cs="Arial"/>
          <w:sz w:val="22"/>
        </w:rPr>
        <w:t>使用频度：低频，主要在开发调试、中期检查、验收交付及日常题库、规则维护时操作。</w:t>
      </w:r>
    </w:p>
    <w:p w14:paraId="431F0FE4">
      <w:pPr>
        <w:spacing w:before="120" w:after="120" w:line="288" w:lineRule="auto"/>
        <w:ind w:left="0"/>
        <w:jc w:val="left"/>
      </w:pPr>
      <w:r>
        <w:rPr>
          <w:rFonts w:ascii="Arial" w:hAnsi="Arial" w:eastAsia="等线" w:cs="Arial"/>
          <w:sz w:val="22"/>
        </w:rPr>
        <w:t>设计约束：需要清晰的后台数据表结构设计与规范的接口文档支撑，确保业务规则（如计分逻辑、推荐匹配算法）具备可配置性或易于修改。</w:t>
      </w:r>
    </w:p>
    <w:p w14:paraId="33944ED2">
      <w:pPr>
        <w:spacing w:before="300" w:after="120" w:line="288" w:lineRule="auto"/>
        <w:ind w:left="0"/>
        <w:jc w:val="left"/>
        <w:outlineLvl w:val="2"/>
      </w:pPr>
      <w:bookmarkStart w:id="16" w:name="heading_16"/>
      <w:r>
        <w:rPr>
          <w:rFonts w:ascii="Arial" w:hAnsi="Arial" w:eastAsia="等线" w:cs="Arial"/>
          <w:b/>
          <w:sz w:val="30"/>
        </w:rPr>
        <w:t>2.2.3 特殊用户</w:t>
      </w:r>
      <w:bookmarkEnd w:id="16"/>
    </w:p>
    <w:p w14:paraId="11BBC389">
      <w:pPr>
        <w:spacing w:before="120" w:after="120" w:line="288" w:lineRule="auto"/>
        <w:ind w:left="0"/>
        <w:jc w:val="left"/>
      </w:pPr>
      <w:r>
        <w:rPr>
          <w:rFonts w:ascii="Arial" w:hAnsi="Arial" w:eastAsia="等线" w:cs="Arial"/>
          <w:sz w:val="22"/>
        </w:rPr>
        <w:t>心理咨询师、职场规划人员，可借助软件生成的性格报告，辅助开展工作分析、用户研判。</w:t>
      </w:r>
    </w:p>
    <w:p w14:paraId="4E9F47D5">
      <w:pPr>
        <w:spacing w:before="320" w:after="120" w:line="288" w:lineRule="auto"/>
        <w:ind w:left="0"/>
        <w:jc w:val="left"/>
        <w:outlineLvl w:val="1"/>
      </w:pPr>
      <w:bookmarkStart w:id="17" w:name="heading_17"/>
      <w:r>
        <w:rPr>
          <w:rFonts w:ascii="Arial" w:hAnsi="Arial" w:eastAsia="等线" w:cs="Arial"/>
          <w:b/>
          <w:sz w:val="32"/>
        </w:rPr>
        <w:t>2.3 假定和约束</w:t>
      </w:r>
      <w:bookmarkEnd w:id="17"/>
    </w:p>
    <w:p w14:paraId="280E8477">
      <w:pPr>
        <w:spacing w:before="300" w:after="120" w:line="288" w:lineRule="auto"/>
        <w:ind w:left="0"/>
        <w:jc w:val="left"/>
        <w:outlineLvl w:val="2"/>
      </w:pPr>
      <w:bookmarkStart w:id="18" w:name="heading_18"/>
      <w:r>
        <w:rPr>
          <w:rFonts w:ascii="Arial" w:hAnsi="Arial" w:eastAsia="等线" w:cs="Arial"/>
          <w:b/>
          <w:sz w:val="30"/>
        </w:rPr>
        <w:t>2.3.1 开发假定</w:t>
      </w:r>
      <w:bookmarkEnd w:id="18"/>
    </w:p>
    <w:p w14:paraId="49A6EF0F">
      <w:pPr>
        <w:spacing w:before="120" w:after="120" w:line="288" w:lineRule="auto"/>
        <w:ind w:left="0"/>
        <w:jc w:val="left"/>
      </w:pPr>
      <w:r>
        <w:rPr>
          <w:rFonts w:ascii="Arial" w:hAnsi="Arial" w:eastAsia="等线" w:cs="Arial"/>
          <w:sz w:val="22"/>
        </w:rPr>
        <w:t>（1）项目开发期间网络环境稳定，无长期断网、服务器宕机情况；</w:t>
      </w:r>
    </w:p>
    <w:p w14:paraId="157750CB">
      <w:pPr>
        <w:spacing w:before="120" w:after="120" w:line="288" w:lineRule="auto"/>
        <w:ind w:left="0"/>
        <w:jc w:val="left"/>
      </w:pPr>
      <w:r>
        <w:rPr>
          <w:rFonts w:ascii="Arial" w:hAnsi="Arial" w:eastAsia="等线" w:cs="Arial"/>
          <w:sz w:val="22"/>
        </w:rPr>
        <w:t>（2）第三方开源插件（ECharts可视化插件、加密工具）无版权纠纷，可正常使用；</w:t>
      </w:r>
    </w:p>
    <w:p w14:paraId="4FDF9518">
      <w:pPr>
        <w:spacing w:before="120" w:after="120" w:line="288" w:lineRule="auto"/>
        <w:ind w:left="0"/>
        <w:jc w:val="left"/>
      </w:pPr>
      <w:r>
        <w:rPr>
          <w:rFonts w:ascii="Arial" w:hAnsi="Arial" w:eastAsia="等线" w:cs="Arial"/>
          <w:sz w:val="22"/>
        </w:rPr>
        <w:t>（3）项目需求无重大变更，仅允许小范围优化调整；</w:t>
      </w:r>
    </w:p>
    <w:p w14:paraId="3F5B8B12">
      <w:pPr>
        <w:spacing w:before="120" w:after="120" w:line="288" w:lineRule="auto"/>
        <w:ind w:left="0"/>
        <w:jc w:val="left"/>
      </w:pPr>
      <w:r>
        <w:rPr>
          <w:rFonts w:ascii="Arial" w:hAnsi="Arial" w:eastAsia="等线" w:cs="Arial"/>
          <w:sz w:val="22"/>
        </w:rPr>
        <w:t>（4）项目开发人员无大规模人员流动，保证开发进度。</w:t>
      </w:r>
    </w:p>
    <w:p w14:paraId="1E2C0694">
      <w:pPr>
        <w:spacing w:before="300" w:after="120" w:line="288" w:lineRule="auto"/>
        <w:ind w:left="0"/>
        <w:jc w:val="left"/>
        <w:outlineLvl w:val="2"/>
      </w:pPr>
      <w:bookmarkStart w:id="19" w:name="heading_19"/>
      <w:r>
        <w:rPr>
          <w:rFonts w:ascii="Arial" w:hAnsi="Arial" w:eastAsia="等线" w:cs="Arial"/>
          <w:b/>
          <w:sz w:val="30"/>
        </w:rPr>
        <w:t>2.3.2 开发约束</w:t>
      </w:r>
      <w:bookmarkEnd w:id="19"/>
    </w:p>
    <w:p w14:paraId="0CDA8CD9">
      <w:pPr>
        <w:spacing w:before="120" w:after="120" w:line="288" w:lineRule="auto"/>
        <w:ind w:left="0"/>
        <w:jc w:val="left"/>
      </w:pPr>
      <w:r>
        <w:rPr>
          <w:rFonts w:ascii="Arial" w:hAnsi="Arial" w:eastAsia="等线" w:cs="Arial"/>
          <w:b/>
          <w:sz w:val="22"/>
        </w:rPr>
        <w:t>（1）开发期限与项目性质约束</w:t>
      </w:r>
      <w:r>
        <w:rPr>
          <w:rFonts w:ascii="Arial" w:hAnsi="Arial" w:eastAsia="等线" w:cs="Arial"/>
          <w:sz w:val="22"/>
        </w:rPr>
        <w:t>：本项目为高校课程实践项目，开发周期受到教学日历的严格限制，总周期14周，必须在规定的里程碑节点完成概要设计、详细设计、编码实现与系统测试，按时交付可运行演示版本。</w:t>
      </w:r>
    </w:p>
    <w:p w14:paraId="3974C86E">
      <w:pPr>
        <w:spacing w:before="120" w:after="120" w:line="288" w:lineRule="auto"/>
        <w:ind w:left="0"/>
        <w:jc w:val="left"/>
      </w:pPr>
      <w:r>
        <w:rPr>
          <w:rFonts w:ascii="Arial" w:hAnsi="Arial" w:eastAsia="等线" w:cs="Arial"/>
          <w:b/>
          <w:sz w:val="22"/>
        </w:rPr>
        <w:t>（2）技术栈与经费约束</w:t>
      </w:r>
      <w:r>
        <w:rPr>
          <w:rFonts w:ascii="Arial" w:hAnsi="Arial" w:eastAsia="等线" w:cs="Arial"/>
          <w:sz w:val="22"/>
        </w:rPr>
        <w:t>：项目无专门商业采购经费，完全基于开源免费技术栈开发；固定技术栈为前端Vue3+ECharts库、后端SpringBoot框架、数据库MySQL 8.0，严禁引入商业授权闭源组件。</w:t>
      </w:r>
    </w:p>
    <w:p w14:paraId="551EB2D5">
      <w:pPr>
        <w:spacing w:before="120" w:after="120" w:line="288" w:lineRule="auto"/>
        <w:ind w:left="0"/>
        <w:jc w:val="left"/>
      </w:pPr>
      <w:r>
        <w:rPr>
          <w:rFonts w:ascii="Arial" w:hAnsi="Arial" w:eastAsia="等线" w:cs="Arial"/>
          <w:b/>
          <w:sz w:val="22"/>
        </w:rPr>
        <w:t>（3）功能边界约束</w:t>
      </w:r>
      <w:r>
        <w:rPr>
          <w:rFonts w:ascii="Arial" w:hAnsi="Arial" w:eastAsia="等线" w:cs="Arial"/>
          <w:sz w:val="22"/>
        </w:rPr>
        <w:t>：系统初期不部署复杂机器学习算法，个性化推荐基于预设规则引擎与标签匹配逻辑实现；双人适配等社交功能仅生成对比结果，不含即时通讯等重度社交功能；暂不开发付费、广告、第三方快捷登录功能。</w:t>
      </w:r>
    </w:p>
    <w:p w14:paraId="5337A913">
      <w:pPr>
        <w:spacing w:before="120" w:after="120" w:line="288" w:lineRule="auto"/>
        <w:ind w:left="0"/>
        <w:jc w:val="left"/>
      </w:pPr>
      <w:r>
        <w:rPr>
          <w:rFonts w:ascii="Arial" w:hAnsi="Arial" w:eastAsia="等线" w:cs="Arial"/>
          <w:b/>
          <w:sz w:val="22"/>
        </w:rPr>
        <w:t>（4）合规与隐私保护约束（关键约束）</w:t>
      </w:r>
      <w:r>
        <w:rPr>
          <w:rFonts w:ascii="Arial" w:hAnsi="Arial" w:eastAsia="等线" w:cs="Arial"/>
          <w:sz w:val="22"/>
        </w:rPr>
        <w:t>：系统涉及收集用户性格敏感数据，严格遵守《中华人民共和国个人信息保护法》；设置数据脱敏、加密机制，隔离测试数据与真实身份信息，不收集无关隐私数据，禁止泄露、倒卖用户数据。</w:t>
      </w:r>
    </w:p>
    <w:p w14:paraId="6BCD1448">
      <w:pPr>
        <w:spacing w:before="120" w:after="120" w:line="288" w:lineRule="auto"/>
        <w:ind w:left="0"/>
        <w:jc w:val="left"/>
      </w:pPr>
      <w:r>
        <w:rPr>
          <w:rFonts w:ascii="Arial" w:hAnsi="Arial" w:eastAsia="等线" w:cs="Arial"/>
          <w:b/>
          <w:sz w:val="22"/>
        </w:rPr>
        <w:t>（5）硬件约束</w:t>
      </w:r>
      <w:r>
        <w:rPr>
          <w:rFonts w:ascii="Arial" w:hAnsi="Arial" w:eastAsia="等线" w:cs="Arial"/>
          <w:sz w:val="22"/>
        </w:rPr>
        <w:t>：无需专用硬件，适配民用手机、电脑通用设备。</w:t>
      </w:r>
    </w:p>
    <w:p w14:paraId="147B12E2">
      <w:pPr>
        <w:spacing w:before="380" w:after="140" w:line="288" w:lineRule="auto"/>
        <w:ind w:left="0"/>
        <w:jc w:val="left"/>
        <w:outlineLvl w:val="0"/>
      </w:pPr>
      <w:bookmarkStart w:id="20" w:name="heading_20"/>
      <w:r>
        <w:rPr>
          <w:rFonts w:ascii="Arial" w:hAnsi="Arial" w:eastAsia="等线" w:cs="Arial"/>
          <w:b/>
          <w:sz w:val="36"/>
        </w:rPr>
        <w:t>3 需求规定</w:t>
      </w:r>
      <w:bookmarkEnd w:id="20"/>
    </w:p>
    <w:p w14:paraId="46A0859D">
      <w:pPr>
        <w:spacing w:before="320" w:after="120" w:line="288" w:lineRule="auto"/>
        <w:ind w:left="0"/>
        <w:jc w:val="left"/>
        <w:outlineLvl w:val="1"/>
      </w:pPr>
      <w:bookmarkStart w:id="21" w:name="heading_21"/>
      <w:r>
        <w:rPr>
          <w:rFonts w:ascii="Arial" w:hAnsi="Arial" w:eastAsia="等线" w:cs="Arial"/>
          <w:b/>
          <w:sz w:val="32"/>
        </w:rPr>
        <w:t>3.1 对功能的规定</w:t>
      </w:r>
      <w:bookmarkEnd w:id="21"/>
    </w:p>
    <w:p w14:paraId="7D831053">
      <w:pPr>
        <w:spacing w:before="300" w:after="120" w:line="288" w:lineRule="auto"/>
        <w:ind w:left="0"/>
        <w:jc w:val="left"/>
        <w:outlineLvl w:val="2"/>
      </w:pPr>
      <w:bookmarkStart w:id="22" w:name="heading_22"/>
      <w:r>
        <w:rPr>
          <w:rFonts w:ascii="Arial" w:hAnsi="Arial" w:eastAsia="等线" w:cs="Arial"/>
          <w:b/>
          <w:sz w:val="30"/>
        </w:rPr>
        <w:t>3.1.1 软件功能概述</w:t>
      </w:r>
      <w:bookmarkEnd w:id="22"/>
    </w:p>
    <w:p w14:paraId="4CF5195F">
      <w:pPr>
        <w:spacing w:before="120" w:after="120" w:line="288" w:lineRule="auto"/>
        <w:ind w:left="0"/>
        <w:jc w:val="left"/>
      </w:pPr>
      <w:r>
        <w:rPr>
          <w:rFonts w:ascii="Arial" w:hAnsi="Arial" w:eastAsia="等线" w:cs="Arial"/>
          <w:sz w:val="22"/>
        </w:rPr>
        <w:t>本系统是一款基于多维度性格测试的全场景个性化推荐软件，通过轻量化测试矩阵与动态反馈算法，将抽象人格特征转化为具象生活决策参考，辅以熟人社交适配功能，实现“自我探索-精准推荐-社交破冰”的业务闭环。整体划分为</w:t>
      </w:r>
      <w:r>
        <w:rPr>
          <w:rFonts w:ascii="Arial" w:hAnsi="Arial" w:eastAsia="等线" w:cs="Arial"/>
          <w:b/>
          <w:sz w:val="22"/>
        </w:rPr>
        <w:t>核心业务功能、基础管理功能</w:t>
      </w:r>
      <w:r>
        <w:rPr>
          <w:rFonts w:ascii="Arial" w:hAnsi="Arial" w:eastAsia="等线" w:cs="Arial"/>
          <w:sz w:val="22"/>
        </w:rPr>
        <w:t>两大板块，明确功能边界，规避冗余开发。</w:t>
      </w:r>
    </w:p>
    <w:p w14:paraId="01714F41">
      <w:pPr>
        <w:spacing w:before="260" w:after="120" w:line="288" w:lineRule="auto"/>
        <w:ind w:left="0"/>
        <w:jc w:val="left"/>
        <w:outlineLvl w:val="3"/>
      </w:pPr>
      <w:bookmarkStart w:id="23" w:name="heading_23"/>
      <w:r>
        <w:rPr>
          <w:rFonts w:ascii="Arial" w:hAnsi="Arial" w:eastAsia="等线" w:cs="Arial"/>
          <w:b/>
          <w:sz w:val="28"/>
        </w:rPr>
        <w:t>3.1.1.1 核心业务功能</w:t>
      </w:r>
      <w:bookmarkEnd w:id="23"/>
    </w:p>
    <w:p w14:paraId="5A4323A4">
      <w:pPr>
        <w:spacing w:before="120" w:after="120" w:line="288" w:lineRule="auto"/>
        <w:ind w:left="0"/>
        <w:jc w:val="left"/>
      </w:pPr>
      <w:r>
        <w:rPr>
          <w:rFonts w:ascii="Arial" w:hAnsi="Arial" w:eastAsia="等线" w:cs="Arial"/>
          <w:b/>
          <w:sz w:val="22"/>
        </w:rPr>
        <w:t>（1）多维测试与画像生成模块</w:t>
      </w:r>
      <w:r>
        <w:rPr>
          <w:rFonts w:ascii="Arial" w:hAnsi="Arial" w:eastAsia="等线" w:cs="Arial"/>
          <w:sz w:val="22"/>
        </w:rPr>
        <w:t>：拆解为基础性格、饮食偏好、旅游偏好三大轻量化子测试；用户完成测试后，依托ECharts实时渲染多维度性格雷达图，自动生成含文字解析的综合性格画像报告，支持一键生成图文海报用于社交分享。</w:t>
      </w:r>
    </w:p>
    <w:p w14:paraId="3961F112">
      <w:pPr>
        <w:spacing w:before="120" w:after="120" w:line="288" w:lineRule="auto"/>
        <w:ind w:left="0"/>
        <w:jc w:val="left"/>
      </w:pPr>
      <w:r>
        <w:rPr>
          <w:rFonts w:ascii="Arial" w:hAnsi="Arial" w:eastAsia="等线" w:cs="Arial"/>
          <w:b/>
          <w:sz w:val="22"/>
        </w:rPr>
        <w:t>（2）场景化推荐与动态优化模块</w:t>
      </w:r>
      <w:r>
        <w:rPr>
          <w:rFonts w:ascii="Arial" w:hAnsi="Arial" w:eastAsia="等线" w:cs="Arial"/>
          <w:sz w:val="22"/>
        </w:rPr>
        <w:t>：提取用户性格特征与偏好数据，推送餐饮、旅游等生活场景建议；增设用户反馈机制，用户可对推荐内容进行喜欢/一般/不喜欢评价，后台动态修正偏好权重，迭代优化推荐结果。</w:t>
      </w:r>
    </w:p>
    <w:p w14:paraId="1EE4773C">
      <w:pPr>
        <w:spacing w:before="120" w:after="120" w:line="288" w:lineRule="auto"/>
        <w:ind w:left="0"/>
        <w:jc w:val="left"/>
      </w:pPr>
      <w:r>
        <w:rPr>
          <w:rFonts w:ascii="Arial" w:hAnsi="Arial" w:eastAsia="等线" w:cs="Arial"/>
          <w:b/>
          <w:sz w:val="22"/>
        </w:rPr>
        <w:t>（3）社交与关系适配模块</w:t>
      </w:r>
      <w:r>
        <w:rPr>
          <w:rFonts w:ascii="Arial" w:hAnsi="Arial" w:eastAsia="等线" w:cs="Arial"/>
          <w:sz w:val="22"/>
        </w:rPr>
        <w:t>：面向熟人社交场景，支持通过分享链接、好友ID发起双人适配；复用双方历史测试数据，无需重复答题，通过维度差值计算生成适配报告，包含契合度分数、分歧预警、相处建议。</w:t>
      </w:r>
    </w:p>
    <w:p w14:paraId="474371F1">
      <w:pPr>
        <w:spacing w:before="260" w:after="120" w:line="288" w:lineRule="auto"/>
        <w:ind w:left="0"/>
        <w:jc w:val="left"/>
        <w:outlineLvl w:val="3"/>
      </w:pPr>
      <w:bookmarkStart w:id="24" w:name="heading_24"/>
      <w:r>
        <w:rPr>
          <w:rFonts w:ascii="Arial" w:hAnsi="Arial" w:eastAsia="等线" w:cs="Arial"/>
          <w:b/>
          <w:sz w:val="28"/>
        </w:rPr>
        <w:t>3.1.1.2 基础与管理功能</w:t>
      </w:r>
      <w:bookmarkEnd w:id="24"/>
    </w:p>
    <w:p w14:paraId="5CC44628">
      <w:pPr>
        <w:spacing w:before="120" w:after="120" w:line="288" w:lineRule="auto"/>
        <w:ind w:left="0"/>
        <w:jc w:val="left"/>
      </w:pPr>
      <w:r>
        <w:rPr>
          <w:rFonts w:ascii="Arial" w:hAnsi="Arial" w:eastAsia="等线" w:cs="Arial"/>
          <w:b/>
          <w:sz w:val="22"/>
        </w:rPr>
        <w:t>（1）用户端基础功能</w:t>
      </w:r>
      <w:r>
        <w:rPr>
          <w:rFonts w:ascii="Arial" w:hAnsi="Arial" w:eastAsia="等线" w:cs="Arial"/>
          <w:sz w:val="22"/>
        </w:rPr>
        <w:t>：实现手机号注册、账号密码登录、个人资料编辑、头像管理、历史测试记录查询等操作。</w:t>
      </w:r>
    </w:p>
    <w:p w14:paraId="4C73AEF8">
      <w:pPr>
        <w:spacing w:before="120" w:after="120" w:line="288" w:lineRule="auto"/>
        <w:ind w:left="0"/>
        <w:jc w:val="left"/>
      </w:pPr>
      <w:r>
        <w:rPr>
          <w:rFonts w:ascii="Arial" w:hAnsi="Arial" w:eastAsia="等线" w:cs="Arial"/>
          <w:b/>
          <w:sz w:val="22"/>
        </w:rPr>
        <w:t>（2）管理端运维功能</w:t>
      </w:r>
      <w:r>
        <w:rPr>
          <w:rFonts w:ascii="Arial" w:hAnsi="Arial" w:eastAsia="等线" w:cs="Arial"/>
          <w:sz w:val="22"/>
        </w:rPr>
        <w:t>：面向管理员，提供题库动态维护、推荐规则修改、用户反馈查阅、系统基础数据管控、日志查看等功能。</w:t>
      </w:r>
    </w:p>
    <w:p w14:paraId="08C0921E">
      <w:pPr>
        <w:spacing w:before="260" w:after="120" w:line="288" w:lineRule="auto"/>
        <w:ind w:left="0"/>
        <w:jc w:val="left"/>
        <w:outlineLvl w:val="3"/>
      </w:pPr>
      <w:bookmarkStart w:id="25" w:name="heading_25"/>
      <w:r>
        <w:rPr>
          <w:rFonts w:ascii="Arial" w:hAnsi="Arial" w:eastAsia="等线" w:cs="Arial"/>
          <w:b/>
          <w:sz w:val="28"/>
        </w:rPr>
        <w:t>3.1.1.3 功能边界</w:t>
      </w:r>
      <w:bookmarkEnd w:id="25"/>
    </w:p>
    <w:p w14:paraId="776D5652">
      <w:pPr>
        <w:spacing w:before="120" w:after="120" w:line="288" w:lineRule="auto"/>
        <w:ind w:left="0"/>
        <w:jc w:val="left"/>
      </w:pPr>
      <w:r>
        <w:rPr>
          <w:rFonts w:ascii="Arial" w:hAnsi="Arial" w:eastAsia="等线" w:cs="Arial"/>
          <w:sz w:val="22"/>
        </w:rPr>
        <w:t>暂不包含用户付费、广告投放功能；现阶段仅开发移动端网页，无独立PC客户端；仅支持手机号注册登录，不接入第三方社交快捷登录。</w:t>
      </w:r>
    </w:p>
    <w:p w14:paraId="23315C2A">
      <w:pPr>
        <w:spacing w:before="300" w:after="120" w:line="288" w:lineRule="auto"/>
        <w:ind w:left="0"/>
        <w:jc w:val="left"/>
        <w:outlineLvl w:val="2"/>
      </w:pPr>
      <w:bookmarkStart w:id="26" w:name="heading_26"/>
      <w:r>
        <w:rPr>
          <w:rFonts w:ascii="Arial" w:hAnsi="Arial" w:eastAsia="等线" w:cs="Arial"/>
          <w:b/>
          <w:sz w:val="30"/>
        </w:rPr>
        <w:t>3.1.2 整体功能模块IPO表</w:t>
      </w:r>
      <w:bookmarkEnd w:id="26"/>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58B920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81C379F">
            <w:pPr>
              <w:spacing w:before="120" w:after="120" w:line="288" w:lineRule="auto"/>
              <w:ind w:left="0"/>
              <w:jc w:val="left"/>
            </w:pPr>
            <w:r>
              <w:rPr>
                <w:rFonts w:ascii="Arial" w:hAnsi="Arial" w:eastAsia="等线" w:cs="Arial"/>
                <w:sz w:val="22"/>
              </w:rPr>
              <w:t>功能模块</w:t>
            </w:r>
          </w:p>
        </w:tc>
        <w:tc>
          <w:tcPr>
            <w:tcW w:w="2070" w:type="dxa"/>
            <w:tcMar>
              <w:top w:w="60" w:type="dxa"/>
              <w:left w:w="120" w:type="dxa"/>
              <w:bottom w:w="30" w:type="dxa"/>
              <w:right w:w="120" w:type="dxa"/>
            </w:tcMar>
          </w:tcPr>
          <w:p w14:paraId="386D500F">
            <w:pPr>
              <w:spacing w:before="120" w:after="120" w:line="288" w:lineRule="auto"/>
              <w:ind w:left="0"/>
              <w:jc w:val="left"/>
            </w:pPr>
            <w:r>
              <w:rPr>
                <w:rFonts w:ascii="Arial" w:hAnsi="Arial" w:eastAsia="等线" w:cs="Arial"/>
                <w:sz w:val="22"/>
              </w:rPr>
              <w:t>输入内容</w:t>
            </w:r>
          </w:p>
        </w:tc>
        <w:tc>
          <w:tcPr>
            <w:tcW w:w="2070" w:type="dxa"/>
            <w:tcMar>
              <w:top w:w="60" w:type="dxa"/>
              <w:left w:w="120" w:type="dxa"/>
              <w:bottom w:w="30" w:type="dxa"/>
              <w:right w:w="120" w:type="dxa"/>
            </w:tcMar>
          </w:tcPr>
          <w:p w14:paraId="2EE2A0B4">
            <w:pPr>
              <w:spacing w:before="120" w:after="120" w:line="288" w:lineRule="auto"/>
              <w:ind w:left="0"/>
              <w:jc w:val="left"/>
            </w:pPr>
            <w:r>
              <w:rPr>
                <w:rFonts w:ascii="Arial" w:hAnsi="Arial" w:eastAsia="等线" w:cs="Arial"/>
                <w:sz w:val="22"/>
              </w:rPr>
              <w:t>业务处理逻辑</w:t>
            </w:r>
          </w:p>
        </w:tc>
        <w:tc>
          <w:tcPr>
            <w:tcW w:w="2070" w:type="dxa"/>
            <w:tcMar>
              <w:top w:w="60" w:type="dxa"/>
              <w:left w:w="120" w:type="dxa"/>
              <w:bottom w:w="30" w:type="dxa"/>
              <w:right w:w="120" w:type="dxa"/>
            </w:tcMar>
          </w:tcPr>
          <w:p w14:paraId="66ACB20E">
            <w:pPr>
              <w:spacing w:before="120" w:after="120" w:line="288" w:lineRule="auto"/>
              <w:ind w:left="0"/>
              <w:jc w:val="left"/>
            </w:pPr>
            <w:r>
              <w:rPr>
                <w:rFonts w:ascii="Arial" w:hAnsi="Arial" w:eastAsia="等线" w:cs="Arial"/>
                <w:sz w:val="22"/>
              </w:rPr>
              <w:t>输出结果</w:t>
            </w:r>
          </w:p>
        </w:tc>
      </w:tr>
      <w:tr w14:paraId="18BDF4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4E3D231">
            <w:pPr>
              <w:spacing w:before="120" w:after="120" w:line="288" w:lineRule="auto"/>
              <w:ind w:left="0"/>
              <w:jc w:val="left"/>
            </w:pPr>
            <w:r>
              <w:rPr>
                <w:rFonts w:ascii="Arial" w:hAnsi="Arial" w:eastAsia="等线" w:cs="Arial"/>
                <w:sz w:val="22"/>
              </w:rPr>
              <w:t>用户管理模块</w:t>
            </w:r>
          </w:p>
        </w:tc>
        <w:tc>
          <w:tcPr>
            <w:tcW w:w="2070" w:type="dxa"/>
            <w:tcMar>
              <w:top w:w="60" w:type="dxa"/>
              <w:left w:w="120" w:type="dxa"/>
              <w:bottom w:w="30" w:type="dxa"/>
              <w:right w:w="120" w:type="dxa"/>
            </w:tcMar>
          </w:tcPr>
          <w:p w14:paraId="42497CF5">
            <w:pPr>
              <w:spacing w:before="120" w:after="120" w:line="288" w:lineRule="auto"/>
              <w:ind w:left="0"/>
              <w:jc w:val="left"/>
            </w:pPr>
            <w:r>
              <w:rPr>
                <w:rFonts w:ascii="Arial" w:hAnsi="Arial" w:eastAsia="等线" w:cs="Arial"/>
                <w:sz w:val="22"/>
              </w:rPr>
              <w:t>手机号、密码、个人资料</w:t>
            </w:r>
          </w:p>
        </w:tc>
        <w:tc>
          <w:tcPr>
            <w:tcW w:w="2070" w:type="dxa"/>
            <w:tcMar>
              <w:top w:w="60" w:type="dxa"/>
              <w:left w:w="120" w:type="dxa"/>
              <w:bottom w:w="30" w:type="dxa"/>
              <w:right w:w="120" w:type="dxa"/>
            </w:tcMar>
          </w:tcPr>
          <w:p w14:paraId="6E4028A5">
            <w:pPr>
              <w:spacing w:before="120" w:after="120" w:line="288" w:lineRule="auto"/>
              <w:ind w:left="0"/>
              <w:jc w:val="left"/>
            </w:pPr>
            <w:r>
              <w:rPr>
                <w:rFonts w:ascii="Arial" w:hAnsi="Arial" w:eastAsia="等线" w:cs="Arial"/>
                <w:sz w:val="22"/>
              </w:rPr>
              <w:t>账号校验、加密存储、权限控制、历史记录查询</w:t>
            </w:r>
          </w:p>
        </w:tc>
        <w:tc>
          <w:tcPr>
            <w:tcW w:w="2070" w:type="dxa"/>
            <w:tcMar>
              <w:top w:w="60" w:type="dxa"/>
              <w:left w:w="120" w:type="dxa"/>
              <w:bottom w:w="30" w:type="dxa"/>
              <w:right w:w="120" w:type="dxa"/>
            </w:tcMar>
          </w:tcPr>
          <w:p w14:paraId="4BDB577A">
            <w:pPr>
              <w:spacing w:before="120" w:after="120" w:line="288" w:lineRule="auto"/>
              <w:ind w:left="0"/>
              <w:jc w:val="left"/>
            </w:pPr>
            <w:r>
              <w:rPr>
                <w:rFonts w:ascii="Arial" w:hAnsi="Arial" w:eastAsia="等线" w:cs="Arial"/>
                <w:sz w:val="22"/>
              </w:rPr>
              <w:t>登录状态、个人档案、历史数据</w:t>
            </w:r>
          </w:p>
        </w:tc>
      </w:tr>
      <w:tr w14:paraId="3EC29E6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15EAB5E">
            <w:pPr>
              <w:spacing w:before="120" w:after="120" w:line="288" w:lineRule="auto"/>
              <w:ind w:left="0"/>
              <w:jc w:val="left"/>
            </w:pPr>
            <w:r>
              <w:rPr>
                <w:rFonts w:ascii="Arial" w:hAnsi="Arial" w:eastAsia="等线" w:cs="Arial"/>
                <w:sz w:val="22"/>
              </w:rPr>
              <w:t>性格测试模块</w:t>
            </w:r>
          </w:p>
        </w:tc>
        <w:tc>
          <w:tcPr>
            <w:tcW w:w="2070" w:type="dxa"/>
            <w:tcMar>
              <w:top w:w="60" w:type="dxa"/>
              <w:left w:w="120" w:type="dxa"/>
              <w:bottom w:w="30" w:type="dxa"/>
              <w:right w:w="120" w:type="dxa"/>
            </w:tcMar>
          </w:tcPr>
          <w:p w14:paraId="01390792">
            <w:pPr>
              <w:spacing w:before="120" w:after="120" w:line="288" w:lineRule="auto"/>
              <w:ind w:left="0"/>
              <w:jc w:val="left"/>
            </w:pPr>
            <w:r>
              <w:rPr>
                <w:rFonts w:ascii="Arial" w:hAnsi="Arial" w:eastAsia="等线" w:cs="Arial"/>
                <w:sz w:val="22"/>
              </w:rPr>
              <w:t>测试题目选项答案</w:t>
            </w:r>
          </w:p>
        </w:tc>
        <w:tc>
          <w:tcPr>
            <w:tcW w:w="2070" w:type="dxa"/>
            <w:tcMar>
              <w:top w:w="60" w:type="dxa"/>
              <w:left w:w="120" w:type="dxa"/>
              <w:bottom w:w="30" w:type="dxa"/>
              <w:right w:w="120" w:type="dxa"/>
            </w:tcMar>
          </w:tcPr>
          <w:p w14:paraId="0EB5F2C3">
            <w:pPr>
              <w:spacing w:before="120" w:after="120" w:line="288" w:lineRule="auto"/>
              <w:ind w:left="0"/>
              <w:jc w:val="left"/>
            </w:pPr>
            <w:r>
              <w:rPr>
                <w:rFonts w:ascii="Arial" w:hAnsi="Arial" w:eastAsia="等线" w:cs="Arial"/>
                <w:sz w:val="22"/>
              </w:rPr>
              <w:t>维度计分、数据运算、雷达图渲染</w:t>
            </w:r>
          </w:p>
        </w:tc>
        <w:tc>
          <w:tcPr>
            <w:tcW w:w="2070" w:type="dxa"/>
            <w:tcMar>
              <w:top w:w="60" w:type="dxa"/>
              <w:left w:w="120" w:type="dxa"/>
              <w:bottom w:w="30" w:type="dxa"/>
              <w:right w:w="120" w:type="dxa"/>
            </w:tcMar>
          </w:tcPr>
          <w:p w14:paraId="357CCF29">
            <w:pPr>
              <w:spacing w:before="120" w:after="120" w:line="288" w:lineRule="auto"/>
              <w:ind w:left="0"/>
              <w:jc w:val="left"/>
            </w:pPr>
            <w:r>
              <w:rPr>
                <w:rFonts w:ascii="Arial" w:hAnsi="Arial" w:eastAsia="等线" w:cs="Arial"/>
                <w:sz w:val="22"/>
              </w:rPr>
              <w:t>性格得分、可视化雷达图、性格文字画像</w:t>
            </w:r>
          </w:p>
        </w:tc>
      </w:tr>
      <w:tr w14:paraId="43C27F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A8D3C95">
            <w:pPr>
              <w:spacing w:before="120" w:after="120" w:line="288" w:lineRule="auto"/>
              <w:ind w:left="0"/>
              <w:jc w:val="left"/>
            </w:pPr>
            <w:r>
              <w:rPr>
                <w:rFonts w:ascii="Arial" w:hAnsi="Arial" w:eastAsia="等线" w:cs="Arial"/>
                <w:sz w:val="22"/>
              </w:rPr>
              <w:t>个性化推荐模块</w:t>
            </w:r>
          </w:p>
        </w:tc>
        <w:tc>
          <w:tcPr>
            <w:tcW w:w="2070" w:type="dxa"/>
            <w:tcMar>
              <w:top w:w="60" w:type="dxa"/>
              <w:left w:w="120" w:type="dxa"/>
              <w:bottom w:w="30" w:type="dxa"/>
              <w:right w:w="120" w:type="dxa"/>
            </w:tcMar>
          </w:tcPr>
          <w:p w14:paraId="5B0741DB">
            <w:pPr>
              <w:spacing w:before="120" w:after="120" w:line="288" w:lineRule="auto"/>
              <w:ind w:left="0"/>
              <w:jc w:val="left"/>
            </w:pPr>
            <w:r>
              <w:rPr>
                <w:rFonts w:ascii="Arial" w:hAnsi="Arial" w:eastAsia="等线" w:cs="Arial"/>
                <w:sz w:val="22"/>
              </w:rPr>
              <w:t>用户性格维度数据</w:t>
            </w:r>
          </w:p>
        </w:tc>
        <w:tc>
          <w:tcPr>
            <w:tcW w:w="2070" w:type="dxa"/>
            <w:tcMar>
              <w:top w:w="60" w:type="dxa"/>
              <w:left w:w="120" w:type="dxa"/>
              <w:bottom w:w="30" w:type="dxa"/>
              <w:right w:w="120" w:type="dxa"/>
            </w:tcMar>
          </w:tcPr>
          <w:p w14:paraId="43302148">
            <w:pPr>
              <w:spacing w:before="120" w:after="120" w:line="288" w:lineRule="auto"/>
              <w:ind w:left="0"/>
              <w:jc w:val="left"/>
            </w:pPr>
            <w:r>
              <w:rPr>
                <w:rFonts w:ascii="Arial" w:hAnsi="Arial" w:eastAsia="等线" w:cs="Arial"/>
                <w:sz w:val="22"/>
              </w:rPr>
              <w:t>标签匹配、权重计算、场景筛选</w:t>
            </w:r>
          </w:p>
        </w:tc>
        <w:tc>
          <w:tcPr>
            <w:tcW w:w="2070" w:type="dxa"/>
            <w:tcMar>
              <w:top w:w="60" w:type="dxa"/>
              <w:left w:w="120" w:type="dxa"/>
              <w:bottom w:w="30" w:type="dxa"/>
              <w:right w:w="120" w:type="dxa"/>
            </w:tcMar>
          </w:tcPr>
          <w:p w14:paraId="45251620">
            <w:pPr>
              <w:spacing w:before="120" w:after="120" w:line="288" w:lineRule="auto"/>
              <w:ind w:left="0"/>
              <w:jc w:val="left"/>
            </w:pPr>
            <w:r>
              <w:rPr>
                <w:rFonts w:ascii="Arial" w:hAnsi="Arial" w:eastAsia="等线" w:cs="Arial"/>
                <w:sz w:val="22"/>
              </w:rPr>
              <w:t>六大场景个性化推荐报告</w:t>
            </w:r>
          </w:p>
        </w:tc>
      </w:tr>
      <w:tr w14:paraId="5E5DE9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6656037">
            <w:pPr>
              <w:spacing w:before="120" w:after="120" w:line="288" w:lineRule="auto"/>
              <w:ind w:left="0"/>
              <w:jc w:val="left"/>
            </w:pPr>
            <w:r>
              <w:rPr>
                <w:rFonts w:ascii="Arial" w:hAnsi="Arial" w:eastAsia="等线" w:cs="Arial"/>
                <w:sz w:val="22"/>
              </w:rPr>
              <w:t>双人适配模块</w:t>
            </w:r>
          </w:p>
        </w:tc>
        <w:tc>
          <w:tcPr>
            <w:tcW w:w="2070" w:type="dxa"/>
            <w:tcMar>
              <w:top w:w="60" w:type="dxa"/>
              <w:left w:w="120" w:type="dxa"/>
              <w:bottom w:w="30" w:type="dxa"/>
              <w:right w:w="120" w:type="dxa"/>
            </w:tcMar>
          </w:tcPr>
          <w:p w14:paraId="39055762">
            <w:pPr>
              <w:spacing w:before="120" w:after="120" w:line="288" w:lineRule="auto"/>
              <w:ind w:left="0"/>
              <w:jc w:val="left"/>
            </w:pPr>
            <w:r>
              <w:rPr>
                <w:rFonts w:ascii="Arial" w:hAnsi="Arial" w:eastAsia="等线" w:cs="Arial"/>
                <w:sz w:val="22"/>
              </w:rPr>
              <w:t>两名用户性格数据</w:t>
            </w:r>
          </w:p>
        </w:tc>
        <w:tc>
          <w:tcPr>
            <w:tcW w:w="2070" w:type="dxa"/>
            <w:tcMar>
              <w:top w:w="60" w:type="dxa"/>
              <w:left w:w="120" w:type="dxa"/>
              <w:bottom w:w="30" w:type="dxa"/>
              <w:right w:w="120" w:type="dxa"/>
            </w:tcMar>
          </w:tcPr>
          <w:p w14:paraId="1639ED7A">
            <w:pPr>
              <w:spacing w:before="120" w:after="120" w:line="288" w:lineRule="auto"/>
              <w:ind w:left="0"/>
              <w:jc w:val="left"/>
            </w:pPr>
            <w:r>
              <w:rPr>
                <w:rFonts w:ascii="Arial" w:hAnsi="Arial" w:eastAsia="等线" w:cs="Arial"/>
                <w:sz w:val="22"/>
              </w:rPr>
              <w:t>维度差值计算、适配度评分、规则匹配</w:t>
            </w:r>
          </w:p>
        </w:tc>
        <w:tc>
          <w:tcPr>
            <w:tcW w:w="2070" w:type="dxa"/>
            <w:tcMar>
              <w:top w:w="60" w:type="dxa"/>
              <w:left w:w="120" w:type="dxa"/>
              <w:bottom w:w="30" w:type="dxa"/>
              <w:right w:w="120" w:type="dxa"/>
            </w:tcMar>
          </w:tcPr>
          <w:p w14:paraId="75D4F473">
            <w:pPr>
              <w:spacing w:before="120" w:after="120" w:line="288" w:lineRule="auto"/>
              <w:ind w:left="0"/>
              <w:jc w:val="left"/>
            </w:pPr>
            <w:r>
              <w:rPr>
                <w:rFonts w:ascii="Arial" w:hAnsi="Arial" w:eastAsia="等线" w:cs="Arial"/>
                <w:sz w:val="22"/>
              </w:rPr>
              <w:t>适配分数、优劣分析、相处建议</w:t>
            </w:r>
          </w:p>
        </w:tc>
      </w:tr>
      <w:tr w14:paraId="574AFB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CD1B003">
            <w:pPr>
              <w:spacing w:before="120" w:after="120" w:line="288" w:lineRule="auto"/>
              <w:ind w:left="0"/>
              <w:jc w:val="left"/>
            </w:pPr>
            <w:r>
              <w:rPr>
                <w:rFonts w:ascii="Arial" w:hAnsi="Arial" w:eastAsia="等线" w:cs="Arial"/>
                <w:sz w:val="22"/>
              </w:rPr>
              <w:t>反馈优化模块</w:t>
            </w:r>
          </w:p>
        </w:tc>
        <w:tc>
          <w:tcPr>
            <w:tcW w:w="2070" w:type="dxa"/>
            <w:tcMar>
              <w:top w:w="60" w:type="dxa"/>
              <w:left w:w="120" w:type="dxa"/>
              <w:bottom w:w="30" w:type="dxa"/>
              <w:right w:w="120" w:type="dxa"/>
            </w:tcMar>
          </w:tcPr>
          <w:p w14:paraId="64012209">
            <w:pPr>
              <w:spacing w:before="120" w:after="120" w:line="288" w:lineRule="auto"/>
              <w:ind w:left="0"/>
              <w:jc w:val="left"/>
            </w:pPr>
            <w:r>
              <w:rPr>
                <w:rFonts w:ascii="Arial" w:hAnsi="Arial" w:eastAsia="等线" w:cs="Arial"/>
                <w:sz w:val="22"/>
              </w:rPr>
              <w:t>评价等级、文字反馈</w:t>
            </w:r>
          </w:p>
        </w:tc>
        <w:tc>
          <w:tcPr>
            <w:tcW w:w="2070" w:type="dxa"/>
            <w:tcMar>
              <w:top w:w="60" w:type="dxa"/>
              <w:left w:w="120" w:type="dxa"/>
              <w:bottom w:w="30" w:type="dxa"/>
              <w:right w:w="120" w:type="dxa"/>
            </w:tcMar>
          </w:tcPr>
          <w:p w14:paraId="78025293">
            <w:pPr>
              <w:spacing w:before="120" w:after="120" w:line="288" w:lineRule="auto"/>
              <w:ind w:left="0"/>
              <w:jc w:val="left"/>
            </w:pPr>
            <w:r>
              <w:rPr>
                <w:rFonts w:ascii="Arial" w:hAnsi="Arial" w:eastAsia="等线" w:cs="Arial"/>
                <w:sz w:val="22"/>
              </w:rPr>
              <w:t>反馈数据存储、推荐权重调整</w:t>
            </w:r>
          </w:p>
        </w:tc>
        <w:tc>
          <w:tcPr>
            <w:tcW w:w="2070" w:type="dxa"/>
            <w:tcMar>
              <w:top w:w="60" w:type="dxa"/>
              <w:left w:w="120" w:type="dxa"/>
              <w:bottom w:w="30" w:type="dxa"/>
              <w:right w:w="120" w:type="dxa"/>
            </w:tcMar>
          </w:tcPr>
          <w:p w14:paraId="510617E6">
            <w:pPr>
              <w:spacing w:before="120" w:after="120" w:line="288" w:lineRule="auto"/>
              <w:ind w:left="0"/>
              <w:jc w:val="left"/>
            </w:pPr>
            <w:r>
              <w:rPr>
                <w:rFonts w:ascii="Arial" w:hAnsi="Arial" w:eastAsia="等线" w:cs="Arial"/>
                <w:sz w:val="22"/>
              </w:rPr>
              <w:t>反馈成功提示、优化后推荐内容</w:t>
            </w:r>
          </w:p>
        </w:tc>
      </w:tr>
      <w:tr w14:paraId="52C863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46643A6">
            <w:pPr>
              <w:spacing w:before="120" w:after="120" w:line="288" w:lineRule="auto"/>
              <w:ind w:left="0"/>
              <w:jc w:val="left"/>
            </w:pPr>
            <w:r>
              <w:rPr>
                <w:rFonts w:ascii="Arial" w:hAnsi="Arial" w:eastAsia="等线" w:cs="Arial"/>
                <w:sz w:val="22"/>
              </w:rPr>
              <w:t>报告分享模块</w:t>
            </w:r>
          </w:p>
        </w:tc>
        <w:tc>
          <w:tcPr>
            <w:tcW w:w="2070" w:type="dxa"/>
            <w:tcMar>
              <w:top w:w="60" w:type="dxa"/>
              <w:left w:w="120" w:type="dxa"/>
              <w:bottom w:w="30" w:type="dxa"/>
              <w:right w:w="120" w:type="dxa"/>
            </w:tcMar>
          </w:tcPr>
          <w:p w14:paraId="1E11F77E">
            <w:pPr>
              <w:spacing w:before="120" w:after="120" w:line="288" w:lineRule="auto"/>
              <w:ind w:left="0"/>
              <w:jc w:val="left"/>
            </w:pPr>
            <w:r>
              <w:rPr>
                <w:rFonts w:ascii="Arial" w:hAnsi="Arial" w:eastAsia="等线" w:cs="Arial"/>
                <w:sz w:val="22"/>
              </w:rPr>
              <w:t>用户分享操作指令</w:t>
            </w:r>
          </w:p>
        </w:tc>
        <w:tc>
          <w:tcPr>
            <w:tcW w:w="2070" w:type="dxa"/>
            <w:tcMar>
              <w:top w:w="60" w:type="dxa"/>
              <w:left w:w="120" w:type="dxa"/>
              <w:bottom w:w="30" w:type="dxa"/>
              <w:right w:w="120" w:type="dxa"/>
            </w:tcMar>
          </w:tcPr>
          <w:p w14:paraId="21B10DF8">
            <w:pPr>
              <w:spacing w:before="120" w:after="120" w:line="288" w:lineRule="auto"/>
              <w:ind w:left="0"/>
              <w:jc w:val="left"/>
            </w:pPr>
            <w:r>
              <w:rPr>
                <w:rFonts w:ascii="Arial" w:hAnsi="Arial" w:eastAsia="等线" w:cs="Arial"/>
                <w:sz w:val="22"/>
              </w:rPr>
              <w:t>图片渲染、短链接生成</w:t>
            </w:r>
          </w:p>
        </w:tc>
        <w:tc>
          <w:tcPr>
            <w:tcW w:w="2070" w:type="dxa"/>
            <w:tcMar>
              <w:top w:w="60" w:type="dxa"/>
              <w:left w:w="120" w:type="dxa"/>
              <w:bottom w:w="30" w:type="dxa"/>
              <w:right w:w="120" w:type="dxa"/>
            </w:tcMar>
          </w:tcPr>
          <w:p w14:paraId="6E31F865">
            <w:pPr>
              <w:spacing w:before="120" w:after="120" w:line="288" w:lineRule="auto"/>
              <w:ind w:left="0"/>
              <w:jc w:val="left"/>
            </w:pPr>
            <w:r>
              <w:rPr>
                <w:rFonts w:ascii="Arial" w:hAnsi="Arial" w:eastAsia="等线" w:cs="Arial"/>
                <w:sz w:val="22"/>
              </w:rPr>
              <w:t>高清分享图片、通用分享链接</w:t>
            </w:r>
          </w:p>
        </w:tc>
      </w:tr>
    </w:tbl>
    <w:p w14:paraId="6E410DAE">
      <w:pPr>
        <w:spacing w:before="300" w:after="120" w:line="288" w:lineRule="auto"/>
        <w:ind w:left="0"/>
        <w:jc w:val="left"/>
        <w:outlineLvl w:val="2"/>
      </w:pPr>
      <w:bookmarkStart w:id="27" w:name="heading_32"/>
      <w:r>
        <w:rPr>
          <w:rFonts w:ascii="Arial" w:hAnsi="Arial" w:eastAsia="等线" w:cs="Arial"/>
          <w:b/>
          <w:sz w:val="30"/>
        </w:rPr>
        <w:t>3.1.</w:t>
      </w:r>
      <w:r>
        <w:rPr>
          <w:rFonts w:hint="eastAsia" w:ascii="Arial" w:hAnsi="Arial" w:eastAsia="等线" w:cs="Arial"/>
          <w:b/>
          <w:sz w:val="30"/>
          <w:lang w:val="en-US" w:eastAsia="zh-CN"/>
        </w:rPr>
        <w:t>3</w:t>
      </w:r>
      <w:r>
        <w:rPr>
          <w:rFonts w:ascii="Arial" w:hAnsi="Arial" w:eastAsia="等线" w:cs="Arial"/>
          <w:b/>
          <w:sz w:val="30"/>
        </w:rPr>
        <w:t xml:space="preserve"> 核心用例详细描述</w:t>
      </w:r>
      <w:bookmarkEnd w:id="27"/>
    </w:p>
    <w:p w14:paraId="03626350">
      <w:pPr>
        <w:spacing w:before="260" w:after="120" w:line="288" w:lineRule="auto"/>
        <w:ind w:left="0"/>
        <w:jc w:val="left"/>
        <w:outlineLvl w:val="3"/>
      </w:pPr>
      <w:bookmarkStart w:id="28" w:name="heading_33"/>
      <w:r>
        <w:rPr>
          <w:rFonts w:ascii="Arial" w:hAnsi="Arial" w:eastAsia="等线" w:cs="Arial"/>
          <w:b/>
          <w:sz w:val="28"/>
        </w:rPr>
        <w:t>（1）查看综合画像报告</w:t>
      </w:r>
      <w:bookmarkEnd w:id="28"/>
    </w:p>
    <w:p w14:paraId="6F273C3E">
      <w:pPr>
        <w:spacing w:before="120" w:after="120" w:line="288" w:lineRule="auto"/>
        <w:ind w:left="0"/>
        <w:jc w:val="left"/>
      </w:pPr>
      <w:r>
        <w:rPr>
          <w:rFonts w:ascii="Arial" w:hAnsi="Arial" w:eastAsia="等线" w:cs="Arial"/>
          <w:b/>
          <w:sz w:val="22"/>
        </w:rPr>
        <w:t>前置条件</w:t>
      </w:r>
      <w:r>
        <w:rPr>
          <w:rFonts w:ascii="Arial" w:hAnsi="Arial" w:eastAsia="等线" w:cs="Arial"/>
          <w:sz w:val="22"/>
        </w:rPr>
        <w:t>：普通用户已成功登录系统，且至少完成了基础性格测试。</w:t>
      </w:r>
    </w:p>
    <w:p w14:paraId="07B64162">
      <w:pPr>
        <w:spacing w:before="120" w:after="120" w:line="288" w:lineRule="auto"/>
        <w:ind w:left="0"/>
        <w:jc w:val="left"/>
      </w:pPr>
      <w:r>
        <w:rPr>
          <w:rFonts w:ascii="Arial" w:hAnsi="Arial" w:eastAsia="等线" w:cs="Arial"/>
          <w:b/>
          <w:sz w:val="22"/>
        </w:rPr>
        <w:t>基本事件流</w:t>
      </w:r>
      <w:r>
        <w:rPr>
          <w:rFonts w:ascii="Arial" w:hAnsi="Arial" w:eastAsia="等线" w:cs="Arial"/>
          <w:sz w:val="22"/>
        </w:rPr>
        <w:t>：用户在客户端点击“查看我的报告”请求；系统调用测试控制器提取该用户的测试答题记录；系统生成性格雷达图，计算多维度人格特征得分向量；生成各维度文字解析，匹配穿搭、学习、生涯规划等文本建议；界面整合图表与文字报告并渲染展示。</w:t>
      </w:r>
    </w:p>
    <w:p w14:paraId="54A7A8E4">
      <w:pPr>
        <w:spacing w:before="260" w:after="120" w:line="288" w:lineRule="auto"/>
        <w:ind w:left="0"/>
        <w:jc w:val="left"/>
        <w:outlineLvl w:val="3"/>
      </w:pPr>
      <w:bookmarkStart w:id="29" w:name="heading_34"/>
      <w:r>
        <w:rPr>
          <w:rFonts w:ascii="Arial" w:hAnsi="Arial" w:eastAsia="等线" w:cs="Arial"/>
          <w:b/>
          <w:sz w:val="28"/>
        </w:rPr>
        <w:t>（2）查看双人适配报告</w:t>
      </w:r>
      <w:bookmarkEnd w:id="29"/>
    </w:p>
    <w:p w14:paraId="28CD1C7A">
      <w:pPr>
        <w:spacing w:before="120" w:after="120" w:line="288" w:lineRule="auto"/>
        <w:ind w:left="0"/>
        <w:jc w:val="left"/>
      </w:pPr>
      <w:r>
        <w:rPr>
          <w:rFonts w:ascii="Arial" w:hAnsi="Arial" w:eastAsia="等线" w:cs="Arial"/>
          <w:b/>
          <w:sz w:val="22"/>
        </w:rPr>
        <w:t>前置条件</w:t>
      </w:r>
      <w:r>
        <w:rPr>
          <w:rFonts w:ascii="Arial" w:hAnsi="Arial" w:eastAsia="等线" w:cs="Arial"/>
          <w:sz w:val="22"/>
        </w:rPr>
        <w:t>：发起方用户已成功绑定好友ID，且双方均已存在历史测试数据。</w:t>
      </w:r>
    </w:p>
    <w:p w14:paraId="1C089FAA">
      <w:pPr>
        <w:spacing w:before="120" w:after="120" w:line="288" w:lineRule="auto"/>
        <w:ind w:left="0"/>
        <w:jc w:val="left"/>
      </w:pPr>
      <w:r>
        <w:rPr>
          <w:rFonts w:ascii="Arial" w:hAnsi="Arial" w:eastAsia="等线" w:cs="Arial"/>
          <w:b/>
          <w:sz w:val="22"/>
        </w:rPr>
        <w:t>基本事件流</w:t>
      </w:r>
      <w:r>
        <w:rPr>
          <w:rFonts w:ascii="Arial" w:hAnsi="Arial" w:eastAsia="等线" w:cs="Arial"/>
          <w:sz w:val="22"/>
        </w:rPr>
        <w:t>：用户在适配模块点击查看双人适配报告；系统直接调取双方已存储的测试画像数据，无需重复答题；通过加权方差计算适配分数与风险分歧点；页面输出契合度得分、互补优势、分歧预警及相处建议。</w:t>
      </w:r>
    </w:p>
    <w:p w14:paraId="24DE75D2">
      <w:pPr>
        <w:spacing w:before="260" w:after="120" w:line="288" w:lineRule="auto"/>
        <w:ind w:left="0"/>
        <w:jc w:val="left"/>
        <w:outlineLvl w:val="3"/>
      </w:pPr>
      <w:bookmarkStart w:id="30" w:name="heading_35"/>
      <w:r>
        <w:rPr>
          <w:rFonts w:ascii="Arial" w:hAnsi="Arial" w:eastAsia="等线" w:cs="Arial"/>
          <w:b/>
          <w:sz w:val="28"/>
        </w:rPr>
        <w:t>（3）提交推荐评价</w:t>
      </w:r>
      <w:bookmarkEnd w:id="30"/>
    </w:p>
    <w:p w14:paraId="2103B54F">
      <w:pPr>
        <w:spacing w:before="120" w:after="120" w:line="288" w:lineRule="auto"/>
        <w:ind w:left="0"/>
        <w:jc w:val="left"/>
      </w:pPr>
      <w:r>
        <w:rPr>
          <w:rFonts w:ascii="Arial" w:hAnsi="Arial" w:eastAsia="等线" w:cs="Arial"/>
          <w:b/>
          <w:sz w:val="22"/>
        </w:rPr>
        <w:t>前置条件</w:t>
      </w:r>
      <w:r>
        <w:rPr>
          <w:rFonts w:ascii="Arial" w:hAnsi="Arial" w:eastAsia="等线" w:cs="Arial"/>
          <w:sz w:val="22"/>
        </w:rPr>
        <w:t>：用户正在浏览餐饮、旅游类推荐列表。</w:t>
      </w:r>
    </w:p>
    <w:p w14:paraId="1EC6F244">
      <w:pPr>
        <w:spacing w:before="120" w:after="120" w:line="288" w:lineRule="auto"/>
        <w:ind w:left="0"/>
        <w:jc w:val="left"/>
      </w:pPr>
      <w:r>
        <w:rPr>
          <w:rFonts w:ascii="Arial" w:hAnsi="Arial" w:eastAsia="等线" w:cs="Arial"/>
          <w:b/>
          <w:sz w:val="22"/>
        </w:rPr>
        <w:t>基本事件流</w:t>
      </w:r>
      <w:r>
        <w:rPr>
          <w:rFonts w:ascii="Arial" w:hAnsi="Arial" w:eastAsia="等线" w:cs="Arial"/>
          <w:sz w:val="22"/>
        </w:rPr>
        <w:t>：用户点击评价按钮提交主观评价；前端向后台异步传输用户ID、推荐项ID及评价数据；推荐引擎捕获数据，修正用户对应场景标签权重；完成推荐算法迭代，优化后续推送内容。</w:t>
      </w:r>
    </w:p>
    <w:p w14:paraId="70433061">
      <w:pPr>
        <w:spacing w:before="320" w:after="120" w:line="288" w:lineRule="auto"/>
        <w:ind w:left="0"/>
        <w:jc w:val="left"/>
        <w:outlineLvl w:val="1"/>
      </w:pPr>
      <w:bookmarkStart w:id="31" w:name="heading_36"/>
      <w:r>
        <w:rPr>
          <w:rFonts w:ascii="Arial" w:hAnsi="Arial" w:eastAsia="等线" w:cs="Arial"/>
          <w:b/>
          <w:sz w:val="32"/>
        </w:rPr>
        <w:t>3.2 对性能的规定</w:t>
      </w:r>
      <w:bookmarkEnd w:id="31"/>
    </w:p>
    <w:p w14:paraId="675EFC41">
      <w:pPr>
        <w:spacing w:before="300" w:after="120" w:line="288" w:lineRule="auto"/>
        <w:ind w:left="0"/>
        <w:jc w:val="left"/>
        <w:outlineLvl w:val="2"/>
      </w:pPr>
      <w:bookmarkStart w:id="32" w:name="heading_37"/>
      <w:r>
        <w:rPr>
          <w:rFonts w:ascii="Arial" w:hAnsi="Arial" w:eastAsia="等线" w:cs="Arial"/>
          <w:b/>
          <w:sz w:val="30"/>
        </w:rPr>
        <w:t>3.2.1 精度</w:t>
      </w:r>
      <w:bookmarkEnd w:id="32"/>
    </w:p>
    <w:p w14:paraId="13A85F47">
      <w:pPr>
        <w:spacing w:before="120" w:after="120" w:line="288" w:lineRule="auto"/>
        <w:ind w:left="0"/>
        <w:jc w:val="left"/>
      </w:pPr>
      <w:r>
        <w:rPr>
          <w:rFonts w:ascii="Arial" w:hAnsi="Arial" w:eastAsia="等线" w:cs="Arial"/>
          <w:sz w:val="22"/>
        </w:rPr>
        <w:t>（1）性格维度得分：取值范围0-100分，整数保留，计算误差≤1分；</w:t>
      </w:r>
    </w:p>
    <w:p w14:paraId="384524A1">
      <w:pPr>
        <w:spacing w:before="120" w:after="120" w:line="288" w:lineRule="auto"/>
        <w:ind w:left="0"/>
        <w:jc w:val="left"/>
      </w:pPr>
      <w:r>
        <w:rPr>
          <w:rFonts w:ascii="Arial" w:hAnsi="Arial" w:eastAsia="等线" w:cs="Arial"/>
          <w:sz w:val="22"/>
        </w:rPr>
        <w:t>（2）双人适配度：保留1位小数，精度误差≤0.5分；</w:t>
      </w:r>
    </w:p>
    <w:p w14:paraId="736519C7">
      <w:pPr>
        <w:spacing w:before="120" w:after="120" w:line="288" w:lineRule="auto"/>
        <w:ind w:left="0"/>
        <w:jc w:val="left"/>
      </w:pPr>
      <w:r>
        <w:rPr>
          <w:rFonts w:ascii="Arial" w:hAnsi="Arial" w:eastAsia="等线" w:cs="Arial"/>
          <w:sz w:val="22"/>
        </w:rPr>
        <w:t>（3）数据存储：用户原始数据、测试数据无丢失、无错乱、无篡改。</w:t>
      </w:r>
    </w:p>
    <w:p w14:paraId="272A9A60">
      <w:pPr>
        <w:spacing w:before="300" w:after="120" w:line="288" w:lineRule="auto"/>
        <w:ind w:left="0"/>
        <w:jc w:val="left"/>
        <w:outlineLvl w:val="2"/>
      </w:pPr>
      <w:bookmarkStart w:id="33" w:name="heading_38"/>
      <w:r>
        <w:rPr>
          <w:rFonts w:ascii="Arial" w:hAnsi="Arial" w:eastAsia="等线" w:cs="Arial"/>
          <w:b/>
          <w:sz w:val="30"/>
        </w:rPr>
        <w:t>3.2.2 时间特性要求</w:t>
      </w:r>
      <w:bookmarkEnd w:id="33"/>
    </w:p>
    <w:p w14:paraId="38FBABAA">
      <w:pPr>
        <w:spacing w:before="120" w:after="120" w:line="288" w:lineRule="auto"/>
        <w:ind w:left="0"/>
        <w:jc w:val="left"/>
      </w:pPr>
      <w:r>
        <w:rPr>
          <w:rFonts w:ascii="Arial" w:hAnsi="Arial" w:eastAsia="等线" w:cs="Arial"/>
          <w:sz w:val="22"/>
        </w:rPr>
        <w:t>（1）页面加载响应时间：≤2秒；</w:t>
      </w:r>
    </w:p>
    <w:p w14:paraId="70AF4033">
      <w:pPr>
        <w:spacing w:before="120" w:after="120" w:line="288" w:lineRule="auto"/>
        <w:ind w:left="0"/>
        <w:jc w:val="left"/>
      </w:pPr>
      <w:r>
        <w:rPr>
          <w:rFonts w:ascii="Arial" w:hAnsi="Arial" w:eastAsia="等线" w:cs="Arial"/>
          <w:sz w:val="22"/>
        </w:rPr>
        <w:t>（2）性格分数运算时间：≤1秒；</w:t>
      </w:r>
    </w:p>
    <w:p w14:paraId="38EBB7ED">
      <w:pPr>
        <w:spacing w:before="120" w:after="120" w:line="288" w:lineRule="auto"/>
        <w:ind w:left="0"/>
        <w:jc w:val="left"/>
      </w:pPr>
      <w:r>
        <w:rPr>
          <w:rFonts w:ascii="Arial" w:hAnsi="Arial" w:eastAsia="等线" w:cs="Arial"/>
          <w:sz w:val="22"/>
        </w:rPr>
        <w:t>（3）雷达图渲染生成时间：≤1秒；</w:t>
      </w:r>
    </w:p>
    <w:p w14:paraId="6B232C64">
      <w:pPr>
        <w:spacing w:before="120" w:after="120" w:line="288" w:lineRule="auto"/>
        <w:ind w:left="0"/>
        <w:jc w:val="left"/>
      </w:pPr>
      <w:r>
        <w:rPr>
          <w:rFonts w:ascii="Arial" w:hAnsi="Arial" w:eastAsia="等线" w:cs="Arial"/>
          <w:sz w:val="22"/>
        </w:rPr>
        <w:t>（4）推荐报告生成时间：≤2秒；</w:t>
      </w:r>
    </w:p>
    <w:p w14:paraId="09E97B75">
      <w:pPr>
        <w:spacing w:before="120" w:after="120" w:line="288" w:lineRule="auto"/>
        <w:ind w:left="0"/>
        <w:jc w:val="left"/>
      </w:pPr>
      <w:r>
        <w:rPr>
          <w:rFonts w:ascii="Arial" w:hAnsi="Arial" w:eastAsia="等线" w:cs="Arial"/>
          <w:sz w:val="22"/>
        </w:rPr>
        <w:t>（5）系统并发：支持100名用户同时在线操作，无卡顿、无超时。</w:t>
      </w:r>
    </w:p>
    <w:p w14:paraId="18536B9C">
      <w:pPr>
        <w:spacing w:before="300" w:after="120" w:line="288" w:lineRule="auto"/>
        <w:ind w:left="0"/>
        <w:jc w:val="left"/>
        <w:outlineLvl w:val="2"/>
      </w:pPr>
      <w:bookmarkStart w:id="34" w:name="heading_39"/>
      <w:r>
        <w:rPr>
          <w:rFonts w:ascii="Arial" w:hAnsi="Arial" w:eastAsia="等线" w:cs="Arial"/>
          <w:b/>
          <w:sz w:val="30"/>
        </w:rPr>
        <w:t>3.2.3 灵活性</w:t>
      </w:r>
      <w:bookmarkEnd w:id="34"/>
    </w:p>
    <w:p w14:paraId="653B2485">
      <w:pPr>
        <w:spacing w:before="120" w:after="120" w:line="288" w:lineRule="auto"/>
        <w:ind w:left="0"/>
        <w:jc w:val="left"/>
      </w:pPr>
      <w:r>
        <w:rPr>
          <w:rFonts w:ascii="Arial" w:hAnsi="Arial" w:eastAsia="等线" w:cs="Arial"/>
          <w:sz w:val="22"/>
        </w:rPr>
        <w:t>（1）操作灵活：支持手机触屏、电脑鼠标双操作方式，适配单手操作；</w:t>
      </w:r>
    </w:p>
    <w:p w14:paraId="7D61C4B1">
      <w:pPr>
        <w:spacing w:before="120" w:after="120" w:line="288" w:lineRule="auto"/>
        <w:ind w:left="0"/>
        <w:jc w:val="left"/>
      </w:pPr>
      <w:r>
        <w:rPr>
          <w:rFonts w:ascii="Arial" w:hAnsi="Arial" w:eastAsia="等线" w:cs="Arial"/>
          <w:sz w:val="22"/>
        </w:rPr>
        <w:t>（2）环境灵活：可在Windows、Android、iOS、macOS系统运行；</w:t>
      </w:r>
    </w:p>
    <w:p w14:paraId="7854DDEF">
      <w:pPr>
        <w:spacing w:before="120" w:after="120" w:line="288" w:lineRule="auto"/>
        <w:ind w:left="0"/>
        <w:jc w:val="left"/>
      </w:pPr>
      <w:r>
        <w:rPr>
          <w:rFonts w:ascii="Arial" w:hAnsi="Arial" w:eastAsia="等线" w:cs="Arial"/>
          <w:sz w:val="22"/>
        </w:rPr>
        <w:t>（3）拓展灵活：支持新增测试题库、新增生活推荐场景，无需重构底层代码；</w:t>
      </w:r>
    </w:p>
    <w:p w14:paraId="48E1A941">
      <w:pPr>
        <w:spacing w:before="120" w:after="120" w:line="288" w:lineRule="auto"/>
        <w:ind w:left="0"/>
        <w:jc w:val="left"/>
      </w:pPr>
      <w:r>
        <w:rPr>
          <w:rFonts w:ascii="Arial" w:hAnsi="Arial" w:eastAsia="等线" w:cs="Arial"/>
          <w:sz w:val="22"/>
        </w:rPr>
        <w:t>（4）规则灵活：可手动调整性格计分权重、推荐匹配规则。</w:t>
      </w:r>
    </w:p>
    <w:p w14:paraId="0C61F590">
      <w:pPr>
        <w:spacing w:before="320" w:after="120" w:line="288" w:lineRule="auto"/>
        <w:ind w:left="0"/>
        <w:jc w:val="left"/>
        <w:outlineLvl w:val="1"/>
      </w:pPr>
      <w:bookmarkStart w:id="35" w:name="heading_40"/>
      <w:r>
        <w:rPr>
          <w:rFonts w:ascii="Arial" w:hAnsi="Arial" w:eastAsia="等线" w:cs="Arial"/>
          <w:b/>
          <w:sz w:val="32"/>
        </w:rPr>
        <w:t>3.3 输入输出要求</w:t>
      </w:r>
      <w:bookmarkEnd w:id="35"/>
    </w:p>
    <w:p w14:paraId="43C9F38E">
      <w:pPr>
        <w:spacing w:before="300" w:after="120" w:line="288" w:lineRule="auto"/>
        <w:ind w:left="0"/>
        <w:jc w:val="left"/>
        <w:outlineLvl w:val="2"/>
      </w:pPr>
      <w:bookmarkStart w:id="36" w:name="heading_41"/>
      <w:r>
        <w:rPr>
          <w:rFonts w:ascii="Arial" w:hAnsi="Arial" w:eastAsia="等线" w:cs="Arial"/>
          <w:b/>
          <w:sz w:val="30"/>
        </w:rPr>
        <w:t>3.3.1 输入要求</w:t>
      </w:r>
      <w:bookmarkEnd w:id="36"/>
    </w:p>
    <w:p w14:paraId="1D9ABC51">
      <w:pPr>
        <w:spacing w:before="120" w:after="120" w:line="288" w:lineRule="auto"/>
        <w:ind w:left="0"/>
        <w:jc w:val="left"/>
      </w:pPr>
      <w:r>
        <w:rPr>
          <w:rFonts w:ascii="Arial" w:hAnsi="Arial" w:eastAsia="等线" w:cs="Arial"/>
          <w:sz w:val="22"/>
        </w:rPr>
        <w:t>（1）账号输入：手机号为11位纯数字，密码6-16位字符，禁止特殊非法字符；</w:t>
      </w:r>
    </w:p>
    <w:p w14:paraId="60A8DDCE">
      <w:pPr>
        <w:spacing w:before="120" w:after="120" w:line="288" w:lineRule="auto"/>
        <w:ind w:left="0"/>
        <w:jc w:val="left"/>
      </w:pPr>
      <w:r>
        <w:rPr>
          <w:rFonts w:ascii="Arial" w:hAnsi="Arial" w:eastAsia="等线" w:cs="Arial"/>
          <w:sz w:val="22"/>
        </w:rPr>
        <w:t>（2）测试输入：单选题五级程度选择，统一标准化答题格式；</w:t>
      </w:r>
    </w:p>
    <w:p w14:paraId="485AD890">
      <w:pPr>
        <w:spacing w:before="120" w:after="120" w:line="288" w:lineRule="auto"/>
        <w:ind w:left="0"/>
        <w:jc w:val="left"/>
      </w:pPr>
      <w:r>
        <w:rPr>
          <w:rFonts w:ascii="Arial" w:hAnsi="Arial" w:eastAsia="等线" w:cs="Arial"/>
          <w:sz w:val="22"/>
        </w:rPr>
        <w:t>（3）反馈输入：评价分为喜欢/一般/不喜欢，文字反馈限制0-100字符。</w:t>
      </w:r>
    </w:p>
    <w:p w14:paraId="7335E34B">
      <w:pPr>
        <w:spacing w:before="300" w:after="120" w:line="288" w:lineRule="auto"/>
        <w:ind w:left="0"/>
        <w:jc w:val="left"/>
        <w:outlineLvl w:val="2"/>
      </w:pPr>
      <w:bookmarkStart w:id="37" w:name="heading_42"/>
      <w:r>
        <w:rPr>
          <w:rFonts w:ascii="Arial" w:hAnsi="Arial" w:eastAsia="等线" w:cs="Arial"/>
          <w:b/>
          <w:sz w:val="30"/>
        </w:rPr>
        <w:t>3.3.2 输出要求</w:t>
      </w:r>
      <w:bookmarkEnd w:id="37"/>
    </w:p>
    <w:p w14:paraId="192351A4">
      <w:pPr>
        <w:spacing w:before="120" w:after="120" w:line="288" w:lineRule="auto"/>
        <w:ind w:left="0"/>
        <w:jc w:val="left"/>
      </w:pPr>
      <w:r>
        <w:rPr>
          <w:rFonts w:ascii="Arial" w:hAnsi="Arial" w:eastAsia="等线" w:cs="Arial"/>
          <w:sz w:val="22"/>
        </w:rPr>
        <w:t>（1）图表输出：彩色性格雷达图，标注维度名称、具体得分，格式为通用图片；</w:t>
      </w:r>
    </w:p>
    <w:p w14:paraId="2C6D4B30">
      <w:pPr>
        <w:spacing w:before="120" w:after="120" w:line="288" w:lineRule="auto"/>
        <w:ind w:left="0"/>
        <w:jc w:val="left"/>
      </w:pPr>
      <w:r>
        <w:rPr>
          <w:rFonts w:ascii="Arial" w:hAnsi="Arial" w:eastAsia="等线" w:cs="Arial"/>
          <w:sz w:val="22"/>
        </w:rPr>
        <w:t>（2）报告输出：文字+图文结合形式，排版整洁，适配手机浏览；</w:t>
      </w:r>
    </w:p>
    <w:p w14:paraId="70AB2060">
      <w:pPr>
        <w:spacing w:before="120" w:after="120" w:line="288" w:lineRule="auto"/>
        <w:ind w:left="0"/>
        <w:jc w:val="left"/>
      </w:pPr>
      <w:r>
        <w:rPr>
          <w:rFonts w:ascii="Arial" w:hAnsi="Arial" w:eastAsia="等线" w:cs="Arial"/>
          <w:sz w:val="22"/>
        </w:rPr>
        <w:t>（3）分享输出：PNG高清图片、加密短链接两种分享格式；</w:t>
      </w:r>
    </w:p>
    <w:p w14:paraId="12BC3DE8">
      <w:pPr>
        <w:spacing w:before="120" w:after="120" w:line="288" w:lineRule="auto"/>
        <w:ind w:left="0"/>
        <w:jc w:val="left"/>
      </w:pPr>
      <w:r>
        <w:rPr>
          <w:rFonts w:ascii="Arial" w:hAnsi="Arial" w:eastAsia="等线" w:cs="Arial"/>
          <w:sz w:val="22"/>
        </w:rPr>
        <w:t>（4）异常输出：错误提示通俗易懂，明确告知用户异常原因及解决方式。</w:t>
      </w:r>
    </w:p>
    <w:p w14:paraId="25826FBB">
      <w:pPr>
        <w:spacing w:before="320" w:after="120" w:line="288" w:lineRule="auto"/>
        <w:ind w:left="0"/>
        <w:jc w:val="left"/>
        <w:outlineLvl w:val="1"/>
      </w:pPr>
      <w:bookmarkStart w:id="38" w:name="heading_43"/>
      <w:r>
        <w:rPr>
          <w:rFonts w:ascii="Arial" w:hAnsi="Arial" w:eastAsia="等线" w:cs="Arial"/>
          <w:b/>
          <w:sz w:val="32"/>
        </w:rPr>
        <w:t>3.4 数据管理能力要求</w:t>
      </w:r>
      <w:bookmarkEnd w:id="38"/>
    </w:p>
    <w:p w14:paraId="1FB819C6">
      <w:pPr>
        <w:spacing w:before="120" w:after="120" w:line="288" w:lineRule="auto"/>
        <w:ind w:left="0"/>
        <w:jc w:val="left"/>
      </w:pPr>
      <w:r>
        <w:rPr>
          <w:rFonts w:ascii="Arial" w:hAnsi="Arial" w:eastAsia="等线" w:cs="Arial"/>
          <w:sz w:val="22"/>
        </w:rPr>
        <w:t>（1）数据表规模：包含用户表、测试表、推荐表、反馈表、适配表五大数据表；</w:t>
      </w:r>
    </w:p>
    <w:p w14:paraId="314BAB77">
      <w:pPr>
        <w:spacing w:before="120" w:after="120" w:line="288" w:lineRule="auto"/>
        <w:ind w:left="0"/>
        <w:jc w:val="left"/>
      </w:pPr>
      <w:r>
        <w:rPr>
          <w:rFonts w:ascii="Arial" w:hAnsi="Arial" w:eastAsia="等线" w:cs="Arial"/>
          <w:sz w:val="22"/>
        </w:rPr>
        <w:t>（2）存储预估：初期存储数据量不超过10GB，单用户所有数据占用内存≤1MB；</w:t>
      </w:r>
    </w:p>
    <w:p w14:paraId="5EAE89D0">
      <w:pPr>
        <w:spacing w:before="120" w:after="120" w:line="288" w:lineRule="auto"/>
        <w:ind w:left="0"/>
        <w:jc w:val="left"/>
      </w:pPr>
      <w:r>
        <w:rPr>
          <w:rFonts w:ascii="Arial" w:hAnsi="Arial" w:eastAsia="等线" w:cs="Arial"/>
          <w:sz w:val="22"/>
        </w:rPr>
        <w:t>（3）数据增长：每年数据增长量预估为原有数据2倍，数据库预留扩容空间；</w:t>
      </w:r>
    </w:p>
    <w:p w14:paraId="34E71562">
      <w:pPr>
        <w:spacing w:before="120" w:after="120" w:line="288" w:lineRule="auto"/>
        <w:ind w:left="0"/>
        <w:jc w:val="left"/>
      </w:pPr>
      <w:r>
        <w:rPr>
          <w:rFonts w:ascii="Arial" w:hAnsi="Arial" w:eastAsia="等线" w:cs="Arial"/>
          <w:sz w:val="22"/>
        </w:rPr>
        <w:t>（4）数据保留：正常用户数据永久保存，注销账号后7天彻底清除数据，不可恢复；</w:t>
      </w:r>
    </w:p>
    <w:p w14:paraId="6FC0A17F">
      <w:pPr>
        <w:spacing w:before="120" w:after="120" w:line="288" w:lineRule="auto"/>
        <w:ind w:left="0"/>
        <w:jc w:val="left"/>
      </w:pPr>
      <w:r>
        <w:rPr>
          <w:rFonts w:ascii="Arial" w:hAnsi="Arial" w:eastAsia="等线" w:cs="Arial"/>
          <w:sz w:val="22"/>
        </w:rPr>
        <w:t>（5）数据备份：服务器每日自动备份数据库，防止数据丢失。</w:t>
      </w:r>
    </w:p>
    <w:p w14:paraId="3A9EF740">
      <w:pPr>
        <w:spacing w:before="320" w:after="120" w:line="288" w:lineRule="auto"/>
        <w:ind w:left="0"/>
        <w:jc w:val="left"/>
        <w:outlineLvl w:val="1"/>
      </w:pPr>
      <w:bookmarkStart w:id="39" w:name="heading_44"/>
      <w:r>
        <w:rPr>
          <w:rFonts w:ascii="Arial" w:hAnsi="Arial" w:eastAsia="等线" w:cs="Arial"/>
          <w:b/>
          <w:sz w:val="32"/>
        </w:rPr>
        <w:t>3.5 故障处理要求</w:t>
      </w:r>
      <w:bookmarkEnd w:id="39"/>
    </w:p>
    <w:p w14:paraId="28B63A6E">
      <w:pPr>
        <w:spacing w:before="300" w:after="120" w:line="288" w:lineRule="auto"/>
        <w:ind w:left="0"/>
        <w:jc w:val="left"/>
        <w:outlineLvl w:val="2"/>
      </w:pPr>
      <w:bookmarkStart w:id="40" w:name="heading_45"/>
      <w:r>
        <w:rPr>
          <w:rFonts w:ascii="Arial" w:hAnsi="Arial" w:eastAsia="等线" w:cs="Arial"/>
          <w:b/>
          <w:sz w:val="30"/>
        </w:rPr>
        <w:t>3.5.1 软件故障</w:t>
      </w:r>
      <w:bookmarkEnd w:id="40"/>
    </w:p>
    <w:p w14:paraId="660FD9F5">
      <w:pPr>
        <w:spacing w:before="120" w:after="120" w:line="288" w:lineRule="auto"/>
        <w:ind w:left="0"/>
        <w:jc w:val="left"/>
      </w:pPr>
      <w:r>
        <w:rPr>
          <w:rFonts w:ascii="Arial" w:hAnsi="Arial" w:eastAsia="等线" w:cs="Arial"/>
          <w:sz w:val="22"/>
        </w:rPr>
        <w:t>（1）页面崩溃：系统自动刷新页面，保留用户未提交操作数据；</w:t>
      </w:r>
    </w:p>
    <w:p w14:paraId="2DD1DCD3">
      <w:pPr>
        <w:spacing w:before="120" w:after="120" w:line="288" w:lineRule="auto"/>
        <w:ind w:left="0"/>
        <w:jc w:val="left"/>
      </w:pPr>
      <w:r>
        <w:rPr>
          <w:rFonts w:ascii="Arial" w:hAnsi="Arial" w:eastAsia="等线" w:cs="Arial"/>
          <w:sz w:val="22"/>
        </w:rPr>
        <w:t>（2）接口异常：弹出网络异常提示，不篡改、不丢失本地数据；</w:t>
      </w:r>
    </w:p>
    <w:p w14:paraId="4AB04E77">
      <w:pPr>
        <w:spacing w:before="120" w:after="120" w:line="288" w:lineRule="auto"/>
        <w:ind w:left="0"/>
        <w:jc w:val="left"/>
      </w:pPr>
      <w:r>
        <w:rPr>
          <w:rFonts w:ascii="Arial" w:hAnsi="Arial" w:eastAsia="等线" w:cs="Arial"/>
          <w:sz w:val="22"/>
        </w:rPr>
        <w:t>（3）计算异常：自动重试运算，重试失败返回友好提示文案。</w:t>
      </w:r>
    </w:p>
    <w:p w14:paraId="6E27B10D">
      <w:pPr>
        <w:spacing w:before="300" w:after="120" w:line="288" w:lineRule="auto"/>
        <w:ind w:left="0"/>
        <w:jc w:val="left"/>
        <w:outlineLvl w:val="2"/>
      </w:pPr>
      <w:bookmarkStart w:id="41" w:name="heading_46"/>
      <w:r>
        <w:rPr>
          <w:rFonts w:ascii="Arial" w:hAnsi="Arial" w:eastAsia="等线" w:cs="Arial"/>
          <w:b/>
          <w:sz w:val="30"/>
        </w:rPr>
        <w:t>3.5.2 硬件故障</w:t>
      </w:r>
      <w:bookmarkEnd w:id="41"/>
    </w:p>
    <w:p w14:paraId="46992732">
      <w:pPr>
        <w:spacing w:before="120" w:after="120" w:line="288" w:lineRule="auto"/>
        <w:ind w:left="0"/>
        <w:jc w:val="left"/>
      </w:pPr>
      <w:r>
        <w:rPr>
          <w:rFonts w:ascii="Arial" w:hAnsi="Arial" w:eastAsia="等线" w:cs="Arial"/>
          <w:sz w:val="22"/>
        </w:rPr>
        <w:t>（1）断网故障：本地缓存操作数据，联网后自动同步至数据库；</w:t>
      </w:r>
    </w:p>
    <w:p w14:paraId="241EDFFF">
      <w:pPr>
        <w:spacing w:before="120" w:after="120" w:line="288" w:lineRule="auto"/>
        <w:ind w:left="0"/>
        <w:jc w:val="left"/>
      </w:pPr>
      <w:r>
        <w:rPr>
          <w:rFonts w:ascii="Arial" w:hAnsi="Arial" w:eastAsia="等线" w:cs="Arial"/>
          <w:sz w:val="22"/>
        </w:rPr>
        <w:t>（2）设备卡顿：系统自动降低资源占用，避免强制闪退。</w:t>
      </w:r>
    </w:p>
    <w:p w14:paraId="6B495622">
      <w:pPr>
        <w:spacing w:before="300" w:after="120" w:line="288" w:lineRule="auto"/>
        <w:ind w:left="0"/>
        <w:jc w:val="left"/>
        <w:outlineLvl w:val="2"/>
      </w:pPr>
      <w:bookmarkStart w:id="42" w:name="heading_47"/>
      <w:r>
        <w:rPr>
          <w:rFonts w:ascii="Arial" w:hAnsi="Arial" w:eastAsia="等线" w:cs="Arial"/>
          <w:b/>
          <w:sz w:val="30"/>
        </w:rPr>
        <w:t>3.5.3 故障通用要求</w:t>
      </w:r>
      <w:bookmarkEnd w:id="42"/>
    </w:p>
    <w:p w14:paraId="187B48D3">
      <w:pPr>
        <w:spacing w:before="120" w:after="120" w:line="288" w:lineRule="auto"/>
        <w:ind w:left="0"/>
        <w:jc w:val="left"/>
      </w:pPr>
      <w:r>
        <w:rPr>
          <w:rFonts w:ascii="Arial" w:hAnsi="Arial" w:eastAsia="等线" w:cs="Arial"/>
          <w:sz w:val="22"/>
        </w:rPr>
        <w:t>所有故障不得泄露用户隐私数据，故障恢复时间≤30分钟，故障日志自动留存，便于运维排查。</w:t>
      </w:r>
    </w:p>
    <w:p w14:paraId="5C714D4B">
      <w:pPr>
        <w:spacing w:before="320" w:after="120" w:line="288" w:lineRule="auto"/>
        <w:ind w:left="0"/>
        <w:jc w:val="left"/>
        <w:outlineLvl w:val="1"/>
      </w:pPr>
      <w:bookmarkStart w:id="43" w:name="heading_48"/>
      <w:r>
        <w:rPr>
          <w:rFonts w:ascii="Arial" w:hAnsi="Arial" w:eastAsia="等线" w:cs="Arial"/>
          <w:b/>
          <w:sz w:val="32"/>
        </w:rPr>
        <w:t>3.6 其他专门要求</w:t>
      </w:r>
      <w:bookmarkEnd w:id="43"/>
    </w:p>
    <w:p w14:paraId="10C73401">
      <w:pPr>
        <w:spacing w:before="120" w:after="120" w:line="288" w:lineRule="auto"/>
        <w:ind w:left="0"/>
        <w:jc w:val="left"/>
      </w:pPr>
      <w:r>
        <w:rPr>
          <w:rFonts w:ascii="Arial" w:hAnsi="Arial" w:eastAsia="等线" w:cs="Arial"/>
          <w:sz w:val="22"/>
        </w:rPr>
        <w:t>（1）安全性：全程加密用户隐私，禁止非法爬取数据；</w:t>
      </w:r>
    </w:p>
    <w:p w14:paraId="0B45D842">
      <w:pPr>
        <w:spacing w:before="120" w:after="120" w:line="288" w:lineRule="auto"/>
        <w:ind w:left="0"/>
        <w:jc w:val="left"/>
      </w:pPr>
      <w:r>
        <w:rPr>
          <w:rFonts w:ascii="Arial" w:hAnsi="Arial" w:eastAsia="等线" w:cs="Arial"/>
          <w:sz w:val="22"/>
        </w:rPr>
        <w:t>（2）易用性：新手引导简洁，核心操作流程不超过5步；</w:t>
      </w:r>
    </w:p>
    <w:p w14:paraId="10D48779">
      <w:pPr>
        <w:spacing w:before="120" w:after="120" w:line="288" w:lineRule="auto"/>
        <w:ind w:left="0"/>
        <w:jc w:val="left"/>
      </w:pPr>
      <w:r>
        <w:rPr>
          <w:rFonts w:ascii="Arial" w:hAnsi="Arial" w:eastAsia="等线" w:cs="Arial"/>
          <w:sz w:val="22"/>
        </w:rPr>
        <w:t>（3）可维护性：代码注释完整，模块解耦，便于后期修复bug；</w:t>
      </w:r>
    </w:p>
    <w:p w14:paraId="6F32567A">
      <w:pPr>
        <w:spacing w:before="120" w:after="120" w:line="288" w:lineRule="auto"/>
        <w:ind w:left="0"/>
        <w:jc w:val="left"/>
      </w:pPr>
      <w:r>
        <w:rPr>
          <w:rFonts w:ascii="Arial" w:hAnsi="Arial" w:eastAsia="等线" w:cs="Arial"/>
          <w:sz w:val="22"/>
        </w:rPr>
        <w:t>（4）可靠性：系统无故障连续运行时长≥72小时。</w:t>
      </w:r>
    </w:p>
    <w:p w14:paraId="260AC6B5">
      <w:pPr>
        <w:spacing w:before="380" w:after="140" w:line="288" w:lineRule="auto"/>
        <w:ind w:left="0"/>
        <w:jc w:val="left"/>
        <w:outlineLvl w:val="0"/>
        <w:rPr>
          <w:rFonts w:hint="eastAsia" w:ascii="Arial" w:hAnsi="Arial" w:eastAsia="等线" w:cs="Arial"/>
          <w:b/>
          <w:sz w:val="36"/>
          <w:lang w:val="en-US" w:eastAsia="zh-CN"/>
        </w:rPr>
      </w:pPr>
      <w:r>
        <w:rPr>
          <w:rFonts w:hint="eastAsia" w:ascii="Arial" w:hAnsi="Arial" w:eastAsia="等线" w:cs="Arial"/>
          <w:b/>
          <w:sz w:val="36"/>
          <w:lang w:val="en-US" w:eastAsia="zh-CN"/>
        </w:rPr>
        <w:t>4功能性需求</w:t>
      </w:r>
    </w:p>
    <w:p w14:paraId="752EB393">
      <w:pPr>
        <w:spacing w:before="320" w:after="120" w:line="288" w:lineRule="auto"/>
        <w:ind w:left="0"/>
        <w:jc w:val="left"/>
        <w:outlineLvl w:val="1"/>
        <w:rPr>
          <w:rFonts w:hint="eastAsia" w:ascii="Arial" w:hAnsi="Arial" w:eastAsia="等线" w:cs="Arial"/>
          <w:b/>
          <w:sz w:val="32"/>
          <w:lang w:val="en-US" w:eastAsia="zh-CN"/>
        </w:rPr>
      </w:pPr>
      <w:r>
        <w:rPr>
          <w:rFonts w:hint="eastAsia" w:ascii="Arial" w:hAnsi="Arial" w:eastAsia="等线" w:cs="Arial"/>
          <w:b/>
          <w:sz w:val="32"/>
          <w:lang w:val="en-US" w:eastAsia="zh-CN"/>
        </w:rPr>
        <w:t>4.1软件功能概述</w:t>
      </w:r>
    </w:p>
    <w:p w14:paraId="3B05E33F">
      <w:pPr>
        <w:numPr>
          <w:ilvl w:val="0"/>
          <w:numId w:val="0"/>
        </w:numPr>
        <w:rPr>
          <w:rFonts w:hint="eastAsia" w:asciiTheme="majorEastAsia" w:hAnsiTheme="majorEastAsia" w:eastAsiaTheme="majorEastAsia" w:cstheme="majorEastAsia"/>
          <w:sz w:val="24"/>
          <w:szCs w:val="24"/>
          <w:lang w:val="en-US" w:eastAsia="zh-CN"/>
        </w:rPr>
      </w:pPr>
      <w:r>
        <w:rPr>
          <w:rFonts w:ascii="宋体" w:hAnsi="宋体" w:eastAsia="宋体" w:cs="宋体"/>
          <w:sz w:val="24"/>
          <w:szCs w:val="24"/>
        </w:rPr>
        <w:t>“性格雷达・生活指南”是一款基于</w:t>
      </w:r>
      <w:r>
        <w:rPr>
          <w:rFonts w:ascii="宋体" w:hAnsi="宋体" w:eastAsia="宋体" w:cs="宋体"/>
          <w:b/>
          <w:bCs/>
          <w:sz w:val="24"/>
          <w:szCs w:val="24"/>
        </w:rPr>
        <w:t>多维度性格测试</w:t>
      </w:r>
      <w:r>
        <w:rPr>
          <w:rFonts w:ascii="宋体" w:hAnsi="宋体" w:eastAsia="宋体" w:cs="宋体"/>
          <w:sz w:val="24"/>
          <w:szCs w:val="24"/>
        </w:rPr>
        <w:t>的全场景个性化推荐软件。本系统旨在通过轻量化的测试矩阵与动态反馈算法，将抽象的人格特征映射为具象的生活决策参考，并辅以</w:t>
      </w:r>
      <w:r>
        <w:rPr>
          <w:rFonts w:ascii="宋体" w:hAnsi="宋体" w:eastAsia="宋体" w:cs="宋体"/>
          <w:b/>
          <w:bCs/>
          <w:sz w:val="24"/>
          <w:szCs w:val="24"/>
        </w:rPr>
        <w:t>熟人社交</w:t>
      </w:r>
      <w:r>
        <w:rPr>
          <w:rFonts w:ascii="宋体" w:hAnsi="宋体" w:eastAsia="宋体" w:cs="宋体"/>
          <w:sz w:val="24"/>
          <w:szCs w:val="24"/>
        </w:rPr>
        <w:t>适配功能，实现“自我探索-精准推荐-社交破冰”的业务闭环。系统主要包含以下四大核心功能模块：</w:t>
      </w:r>
    </w:p>
    <w:p w14:paraId="677FEBDD">
      <w:pPr>
        <w:spacing w:before="300" w:after="120" w:line="288" w:lineRule="auto"/>
        <w:ind w:left="0"/>
        <w:jc w:val="left"/>
        <w:outlineLvl w:val="2"/>
        <w:rPr>
          <w:rFonts w:hint="eastAsia" w:ascii="Arial" w:hAnsi="Arial" w:eastAsia="等线" w:cs="Arial"/>
          <w:b/>
          <w:sz w:val="30"/>
          <w:lang w:val="en-US" w:eastAsia="zh-CN"/>
        </w:rPr>
      </w:pPr>
      <w:r>
        <w:rPr>
          <w:rFonts w:hint="eastAsia" w:ascii="Arial" w:hAnsi="Arial" w:eastAsia="等线" w:cs="Arial"/>
          <w:b/>
          <w:sz w:val="30"/>
          <w:lang w:val="en-US" w:eastAsia="zh-CN"/>
        </w:rPr>
        <w:t>4.1.1核心业务功能</w:t>
      </w:r>
    </w:p>
    <w:p w14:paraId="19A8360E">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多维测试与画像生成模块：</w:t>
      </w:r>
    </w:p>
    <w:p w14:paraId="308D5000">
      <w:pPr>
        <w:numPr>
          <w:ilvl w:val="0"/>
          <w:numId w:val="0"/>
        </w:numPr>
        <w:rPr>
          <w:rFonts w:hint="eastAsia" w:asciiTheme="majorEastAsia" w:hAnsiTheme="majorEastAsia" w:eastAsiaTheme="majorEastAsia" w:cstheme="majorEastAsia"/>
          <w:b/>
          <w:bCs/>
          <w:sz w:val="24"/>
          <w:szCs w:val="24"/>
          <w:lang w:val="en-US" w:eastAsia="zh-CN"/>
        </w:rPr>
      </w:pPr>
    </w:p>
    <w:p w14:paraId="14705445">
      <w:pPr>
        <w:numPr>
          <w:ilvl w:val="0"/>
          <w:numId w:val="0"/>
        </w:num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系统将测试拆解为“基础性格”、“饮食偏好”与“旅游偏好”三个独立且轻量的子测试。普通用户在完成测试后，系统会运用可视化技术实时渲染多维度的性格雷达图。基于这三大测试数据，系统将自动生成一份包含文字解析的综合性格画像报告，并支持用户一键生成专属图文海报进行社交分享。</w:t>
      </w:r>
    </w:p>
    <w:p w14:paraId="707D3EE3">
      <w:pPr>
        <w:numPr>
          <w:ilvl w:val="0"/>
          <w:numId w:val="0"/>
        </w:numPr>
        <w:rPr>
          <w:rFonts w:hint="eastAsia" w:asciiTheme="majorEastAsia" w:hAnsiTheme="majorEastAsia" w:eastAsiaTheme="majorEastAsia" w:cstheme="majorEastAsia"/>
          <w:sz w:val="24"/>
          <w:szCs w:val="24"/>
          <w:lang w:val="en-US" w:eastAsia="zh-CN"/>
        </w:rPr>
      </w:pPr>
    </w:p>
    <w:p w14:paraId="6D96496A">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场景化推荐与动态优化模块：</w:t>
      </w:r>
    </w:p>
    <w:p w14:paraId="6479DC00">
      <w:pPr>
        <w:numPr>
          <w:ilvl w:val="0"/>
          <w:numId w:val="0"/>
        </w:numPr>
        <w:rPr>
          <w:rFonts w:hint="eastAsia" w:asciiTheme="majorEastAsia" w:hAnsiTheme="majorEastAsia" w:eastAsiaTheme="majorEastAsia" w:cstheme="majorEastAsia"/>
          <w:b/>
          <w:bCs/>
          <w:sz w:val="24"/>
          <w:szCs w:val="24"/>
          <w:lang w:val="en-US" w:eastAsia="zh-CN"/>
        </w:rPr>
      </w:pPr>
    </w:p>
    <w:p w14:paraId="2B876C38">
      <w:pPr>
        <w:numPr>
          <w:ilvl w:val="0"/>
          <w:numId w:val="0"/>
        </w:num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该模块是系统的核心引擎。系统提取用户的性格特征向量与偏好数据后，会为其精准推送周边餐饮店铺及旅游目的地建议。为打破信息茧房并提升推荐准确率，系统引入了动态反馈机制：用户可对推荐内容进行“喜欢、不喜欢、一般”的快捷评价，底层算法会实时捕获这些反馈，动态修正用户的偏好权重分布，从而不断优化后续的推荐结果。</w:t>
      </w:r>
    </w:p>
    <w:p w14:paraId="7A93D8DC">
      <w:pPr>
        <w:numPr>
          <w:ilvl w:val="0"/>
          <w:numId w:val="0"/>
        </w:numPr>
        <w:rPr>
          <w:rFonts w:hint="eastAsia" w:asciiTheme="majorEastAsia" w:hAnsiTheme="majorEastAsia" w:eastAsiaTheme="majorEastAsia" w:cstheme="majorEastAsia"/>
          <w:sz w:val="24"/>
          <w:szCs w:val="24"/>
          <w:lang w:val="en-US" w:eastAsia="zh-CN"/>
        </w:rPr>
      </w:pPr>
    </w:p>
    <w:p w14:paraId="3A4228EB">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社交与关系适配模块：</w:t>
      </w:r>
    </w:p>
    <w:p w14:paraId="7D7F8A11">
      <w:pPr>
        <w:numPr>
          <w:ilvl w:val="0"/>
          <w:numId w:val="0"/>
        </w:numPr>
        <w:rPr>
          <w:rFonts w:hint="eastAsia" w:asciiTheme="majorEastAsia" w:hAnsiTheme="majorEastAsia" w:eastAsiaTheme="majorEastAsia" w:cstheme="majorEastAsia"/>
          <w:b/>
          <w:bCs/>
          <w:sz w:val="24"/>
          <w:szCs w:val="24"/>
          <w:lang w:val="en-US" w:eastAsia="zh-CN"/>
        </w:rPr>
      </w:pPr>
    </w:p>
    <w:p w14:paraId="593C4304">
      <w:pPr>
        <w:numPr>
          <w:ilvl w:val="0"/>
          <w:numId w:val="0"/>
        </w:num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本模块专注于熟人/半熟人社交场景。用户可通过分享链接或输入好友ID发起“双人性格适配”。为保障良好的用户体验，该功能直接提取并复用双方已有的三大测试画像数据，在免除重复做题负担的前提下，通过差异值计算生成双人适配报告。报告内不仅包含直观的契合度分数，还会针对双方性格特征提供针对性的冲突预警与日常相处建议。</w:t>
      </w:r>
    </w:p>
    <w:p w14:paraId="47CD8C98">
      <w:pPr>
        <w:spacing w:before="300" w:after="120" w:line="288" w:lineRule="auto"/>
        <w:ind w:left="0"/>
        <w:jc w:val="left"/>
        <w:outlineLvl w:val="2"/>
        <w:rPr>
          <w:rFonts w:hint="eastAsia" w:ascii="Arial" w:hAnsi="Arial" w:eastAsia="等线" w:cs="Arial"/>
          <w:b/>
          <w:sz w:val="30"/>
          <w:lang w:val="en-US" w:eastAsia="zh-CN"/>
        </w:rPr>
      </w:pPr>
      <w:r>
        <w:rPr>
          <w:rFonts w:hint="eastAsia" w:ascii="Arial" w:hAnsi="Arial" w:eastAsia="等线" w:cs="Arial"/>
          <w:b/>
          <w:sz w:val="30"/>
          <w:lang w:val="en-US" w:eastAsia="zh-CN"/>
        </w:rPr>
        <w:t>4.1.2基础与管理功能</w:t>
      </w:r>
    </w:p>
    <w:p w14:paraId="3ED7F18F">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用户端</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包含用户的手机号注册/登录、个人中心资料维护以及头像管理等基础操作。</w:t>
      </w:r>
    </w:p>
    <w:p w14:paraId="34C06035">
      <w:pPr>
        <w:numPr>
          <w:ilvl w:val="0"/>
          <w:numId w:val="0"/>
        </w:numPr>
        <w:rPr>
          <w:rFonts w:hint="eastAsia" w:asciiTheme="minorEastAsia" w:hAnsiTheme="minorEastAsia" w:eastAsiaTheme="minorEastAsia" w:cstheme="minorEastAsia"/>
          <w:sz w:val="24"/>
          <w:szCs w:val="24"/>
          <w:lang w:val="en-US" w:eastAsia="zh-CN"/>
        </w:rPr>
      </w:pPr>
    </w:p>
    <w:p w14:paraId="4684E34C">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管理端：面向系统管理员，提供全面的后台管理支持，包括测试题库管理、推荐规则维护、查看用户反馈记录以及系统基础数据的维护。</w:t>
      </w:r>
    </w:p>
    <w:p w14:paraId="28A71178">
      <w:pPr>
        <w:spacing w:before="300" w:after="120" w:line="288" w:lineRule="auto"/>
        <w:ind w:left="0"/>
        <w:jc w:val="left"/>
        <w:outlineLvl w:val="2"/>
        <w:rPr>
          <w:rFonts w:hint="eastAsia" w:ascii="Arial" w:hAnsi="Arial" w:eastAsia="等线" w:cs="Arial"/>
          <w:b/>
          <w:sz w:val="30"/>
          <w:lang w:val="en-US" w:eastAsia="zh-CN"/>
        </w:rPr>
      </w:pPr>
      <w:r>
        <w:rPr>
          <w:rFonts w:hint="eastAsia" w:ascii="Arial" w:hAnsi="Arial" w:eastAsia="等线" w:cs="Arial"/>
          <w:b/>
          <w:sz w:val="30"/>
          <w:lang w:val="en-US" w:eastAsia="zh-CN"/>
        </w:rPr>
        <w:t>4.1.3功能边界</w:t>
      </w:r>
    </w:p>
    <w:p w14:paraId="46C738B8">
      <w:pPr>
        <w:numPr>
          <w:ilvl w:val="0"/>
          <w:numId w:val="0"/>
        </w:numPr>
        <w:rPr>
          <w:rFonts w:ascii="宋体" w:hAnsi="宋体" w:eastAsia="宋体" w:cs="宋体"/>
          <w:sz w:val="24"/>
          <w:szCs w:val="24"/>
        </w:rPr>
      </w:pPr>
      <w:r>
        <w:rPr>
          <w:rFonts w:ascii="宋体" w:hAnsi="宋体" w:eastAsia="宋体" w:cs="宋体"/>
          <w:sz w:val="24"/>
          <w:szCs w:val="24"/>
        </w:rPr>
        <w:t>暂不包含用户付费与广告投放功能。</w:t>
      </w:r>
    </w:p>
    <w:p w14:paraId="6CA296D4">
      <w:pPr>
        <w:numPr>
          <w:ilvl w:val="0"/>
          <w:numId w:val="0"/>
        </w:numPr>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跨平台数据同步（目前仅支持移动端和移动端网页，暂不开发PC端应用）。</w:t>
      </w:r>
    </w:p>
    <w:p w14:paraId="07393D50">
      <w:pPr>
        <w:numPr>
          <w:ilvl w:val="0"/>
          <w:numId w:val="0"/>
        </w:numPr>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第三方社交平台快捷登录（仅支持手机号注册登录）。</w:t>
      </w:r>
    </w:p>
    <w:p w14:paraId="4BA64354">
      <w:pPr>
        <w:spacing w:before="320" w:after="120" w:line="288" w:lineRule="auto"/>
        <w:ind w:left="0"/>
        <w:jc w:val="left"/>
        <w:outlineLvl w:val="1"/>
        <w:rPr>
          <w:rFonts w:hint="default" w:ascii="Arial" w:hAnsi="Arial" w:eastAsia="等线" w:cs="Arial"/>
          <w:b/>
          <w:sz w:val="32"/>
          <w:lang w:val="en-US" w:eastAsia="zh-CN"/>
        </w:rPr>
      </w:pPr>
      <w:r>
        <w:rPr>
          <w:rFonts w:hint="eastAsia" w:ascii="Arial" w:hAnsi="Arial" w:eastAsia="等线" w:cs="Arial"/>
          <w:b/>
          <w:sz w:val="32"/>
          <w:lang w:val="en-US" w:eastAsia="zh-CN"/>
        </w:rPr>
        <w:t>4.2软件需求的用例模型</w:t>
      </w:r>
    </w:p>
    <w:p w14:paraId="7BD6BAE4">
      <w:pPr>
        <w:numPr>
          <w:ilvl w:val="0"/>
          <w:numId w:val="0"/>
        </w:numPr>
        <w:rPr>
          <w:rFonts w:hint="eastAsia"/>
          <w:sz w:val="24"/>
          <w:szCs w:val="24"/>
          <w:lang w:val="en-US" w:eastAsia="zh-CN"/>
        </w:rPr>
      </w:pPr>
      <w:r>
        <w:rPr>
          <w:rFonts w:hint="eastAsia"/>
          <w:sz w:val="24"/>
          <w:szCs w:val="24"/>
          <w:lang w:val="en-US" w:eastAsia="zh-CN"/>
        </w:rPr>
        <w:t>本用例图清晰地界定了“性格雷达·生活指南”系统的业务边界、角色权限与核心功能流转。图表左侧为核心参与者“普通用户”，涵盖了从三大独立测试（基础性格、饮食偏好、旅游偏好）到场景化推荐、动态反馈以及熟人社交适配的完整C端闭环；下侧为“管理人员”，独立行使题库更新、反馈查看、规则维护等后台高权限运维职能。前后台主体通过统一的登录认证边界进行安全隔离，构建了规范的B/C双端流转机制。</w:t>
      </w:r>
    </w:p>
    <w:p w14:paraId="3576A5C7">
      <w:pPr>
        <w:numPr>
          <w:ilvl w:val="0"/>
          <w:numId w:val="0"/>
        </w:numPr>
        <w:rPr>
          <w:rFonts w:hint="eastAsia"/>
          <w:sz w:val="24"/>
          <w:szCs w:val="24"/>
          <w:lang w:val="en-US" w:eastAsia="zh-CN"/>
        </w:rPr>
      </w:pPr>
    </w:p>
    <w:p w14:paraId="77731019">
      <w:pPr>
        <w:numPr>
          <w:ilvl w:val="0"/>
          <w:numId w:val="0"/>
        </w:numPr>
        <w:rPr>
          <w:rFonts w:hint="eastAsia"/>
          <w:sz w:val="24"/>
          <w:szCs w:val="24"/>
          <w:lang w:val="en-US" w:eastAsia="zh-CN"/>
        </w:rPr>
      </w:pPr>
      <w:r>
        <w:rPr>
          <w:rFonts w:hint="eastAsia"/>
          <w:sz w:val="24"/>
          <w:szCs w:val="24"/>
          <w:lang w:val="en-US" w:eastAsia="zh-CN"/>
        </w:rPr>
        <w:t>在需求逻辑的表达上，图表严格应用了UML的包含（Include）与扩展（Extend）规范来固化核心业务规则。用户的“提交推荐评价”显式包含了“动态优化推荐结果”，从而在需求层面锁定了算法根据用户主观反馈动态修正权重的闭环机制；同时，“查看双人适配报告”强制包含了“提取双方既有测试画像”，从底层逻辑上明确了社交比对直接复用历史测试数据的约束，在无须唤起重复做题的前提下实现契合度计算，显著优化了系统的交互体验。</w:t>
      </w:r>
    </w:p>
    <w:p w14:paraId="1F63665B">
      <w:pPr>
        <w:spacing w:before="300" w:after="120" w:line="288" w:lineRule="auto"/>
        <w:ind w:left="0"/>
        <w:jc w:val="left"/>
        <w:outlineLvl w:val="2"/>
        <w:rPr>
          <w:rFonts w:hint="eastAsia" w:ascii="Arial" w:hAnsi="Arial" w:eastAsia="等线" w:cs="Arial"/>
          <w:b/>
          <w:sz w:val="30"/>
          <w:lang w:val="en-US" w:eastAsia="zh-CN"/>
        </w:rPr>
      </w:pPr>
      <w:r>
        <w:rPr>
          <w:rFonts w:hint="eastAsia" w:ascii="Arial" w:hAnsi="Arial" w:eastAsia="等线" w:cs="Arial"/>
          <w:b/>
          <w:sz w:val="30"/>
          <w:lang w:val="en-US" w:eastAsia="zh-CN"/>
        </w:rPr>
        <w:t>4.2.1参与者定义与职责</w:t>
      </w:r>
    </w:p>
    <w:p w14:paraId="0B1229ED">
      <w:pPr>
        <w:numPr>
          <w:ilvl w:val="0"/>
          <w:numId w:val="0"/>
        </w:numPr>
        <w:rPr>
          <w:rFonts w:hint="eastAsia"/>
          <w:sz w:val="24"/>
          <w:szCs w:val="24"/>
          <w:lang w:val="en-US" w:eastAsia="zh-CN"/>
        </w:rPr>
      </w:pPr>
      <w:r>
        <w:rPr>
          <w:rFonts w:hint="eastAsia"/>
          <w:sz w:val="24"/>
          <w:szCs w:val="24"/>
          <w:lang w:val="en-US" w:eastAsia="zh-CN"/>
        </w:rPr>
        <w:t>普通用户：系统的核心服务对象与C端主体。职责包括参与基础性格、饮食及旅游偏好测试，查看系统生成的个人画像报告与全场景生活建议，对推荐内容进行动态反馈评价，以及发起或参与好友双人性格适配比对。</w:t>
      </w:r>
    </w:p>
    <w:p w14:paraId="2BEE1484">
      <w:pPr>
        <w:numPr>
          <w:ilvl w:val="0"/>
          <w:numId w:val="0"/>
        </w:numPr>
        <w:rPr>
          <w:rFonts w:hint="eastAsia"/>
          <w:sz w:val="24"/>
          <w:szCs w:val="24"/>
          <w:lang w:val="en-US" w:eastAsia="zh-CN"/>
        </w:rPr>
      </w:pPr>
    </w:p>
    <w:p w14:paraId="763F2778">
      <w:pPr>
        <w:numPr>
          <w:ilvl w:val="0"/>
          <w:numId w:val="0"/>
        </w:numPr>
        <w:rPr>
          <w:rFonts w:hint="eastAsia"/>
          <w:sz w:val="24"/>
          <w:szCs w:val="24"/>
          <w:lang w:val="en-US" w:eastAsia="zh-CN"/>
        </w:rPr>
      </w:pPr>
      <w:r>
        <w:rPr>
          <w:rFonts w:hint="eastAsia"/>
          <w:sz w:val="24"/>
          <w:szCs w:val="24"/>
          <w:lang w:val="en-US" w:eastAsia="zh-CN"/>
        </w:rPr>
        <w:t>管理人员：系统的运维保障者与B端主体。职责包括后台测试题库的动态更新维护、用户日常反馈记录的集中调阅与分析、系统底层偏好映射推荐规则的调整优化，以及系统其他基础公共数据的日常维护。</w:t>
      </w:r>
    </w:p>
    <w:p w14:paraId="34AC147D">
      <w:pPr>
        <w:spacing w:before="300" w:after="120" w:line="288" w:lineRule="auto"/>
        <w:ind w:left="0"/>
        <w:jc w:val="left"/>
        <w:outlineLvl w:val="2"/>
        <w:rPr>
          <w:rFonts w:hint="eastAsia" w:ascii="Arial" w:hAnsi="Arial" w:eastAsia="等线" w:cs="Arial"/>
          <w:b/>
          <w:sz w:val="30"/>
          <w:lang w:val="en-US" w:eastAsia="zh-CN"/>
        </w:rPr>
      </w:pPr>
      <w:r>
        <w:rPr>
          <w:rFonts w:hint="eastAsia" w:ascii="Arial" w:hAnsi="Arial" w:eastAsia="等线" w:cs="Arial"/>
          <w:b/>
          <w:sz w:val="30"/>
          <w:lang w:val="en-US" w:eastAsia="zh-CN"/>
        </w:rPr>
        <w:t>4.2.2核心用例描述与事件流</w:t>
      </w:r>
    </w:p>
    <w:p w14:paraId="0E242964">
      <w:pPr>
        <w:numPr>
          <w:ilvl w:val="0"/>
          <w:numId w:val="0"/>
        </w:numPr>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为进一步明确系统核心业务的执行逻辑，特对体系内具代表性的</w:t>
      </w:r>
      <w:r>
        <w:rPr>
          <w:rFonts w:hint="eastAsia" w:asciiTheme="minorEastAsia" w:hAnsiTheme="minorEastAsia" w:cstheme="minorEastAsia"/>
          <w:sz w:val="24"/>
          <w:szCs w:val="24"/>
          <w:lang w:val="en-US" w:eastAsia="zh-CN"/>
        </w:rPr>
        <w:t>三</w:t>
      </w:r>
      <w:r>
        <w:rPr>
          <w:rFonts w:hint="eastAsia" w:asciiTheme="minorEastAsia" w:hAnsiTheme="minorEastAsia" w:eastAsiaTheme="minorEastAsia" w:cstheme="minorEastAsia"/>
          <w:sz w:val="24"/>
          <w:szCs w:val="24"/>
        </w:rPr>
        <w:t>个核心用例进行规约阐述</w:t>
      </w:r>
      <w:r>
        <w:rPr>
          <w:rFonts w:hint="eastAsia" w:asciiTheme="minorEastAsia" w:hAnsiTheme="minorEastAsia" w:eastAsiaTheme="minorEastAsia" w:cstheme="minorEastAsia"/>
          <w:sz w:val="24"/>
          <w:szCs w:val="24"/>
          <w:lang w:eastAsia="zh-CN"/>
        </w:rPr>
        <w:t>：</w:t>
      </w:r>
    </w:p>
    <w:p w14:paraId="770944A0">
      <w:pPr>
        <w:numPr>
          <w:ilvl w:val="0"/>
          <w:numId w:val="0"/>
        </w:numPr>
        <w:rPr>
          <w:rFonts w:hint="eastAsia" w:asciiTheme="minorEastAsia" w:hAnsiTheme="minorEastAsia" w:eastAsiaTheme="minorEastAsia" w:cstheme="minorEastAsia"/>
          <w:sz w:val="24"/>
          <w:szCs w:val="24"/>
          <w:lang w:eastAsia="zh-CN"/>
        </w:rPr>
      </w:pPr>
    </w:p>
    <w:p w14:paraId="35DC1927">
      <w:pPr>
        <w:numPr>
          <w:ilvl w:val="0"/>
          <w:numId w:val="0"/>
        </w:numPr>
        <w:rPr>
          <w:rFonts w:hint="eastAsia"/>
          <w:b/>
          <w:bCs/>
          <w:sz w:val="24"/>
          <w:szCs w:val="24"/>
          <w:lang w:val="en-US" w:eastAsia="zh-CN"/>
        </w:rPr>
      </w:pPr>
      <w:r>
        <w:rPr>
          <w:rFonts w:hint="eastAsia"/>
          <w:b/>
          <w:bCs/>
          <w:sz w:val="24"/>
          <w:szCs w:val="24"/>
          <w:lang w:val="en-US" w:eastAsia="zh-CN"/>
        </w:rPr>
        <w:t>1.用例名称：查看综合画像报告</w:t>
      </w:r>
    </w:p>
    <w:p w14:paraId="565E2427">
      <w:pPr>
        <w:numPr>
          <w:ilvl w:val="0"/>
          <w:numId w:val="0"/>
        </w:numPr>
        <w:rPr>
          <w:rFonts w:hint="eastAsia"/>
          <w:sz w:val="24"/>
          <w:szCs w:val="24"/>
          <w:lang w:val="en-US" w:eastAsia="zh-CN"/>
        </w:rPr>
      </w:pPr>
      <w:r>
        <w:rPr>
          <w:rFonts w:hint="eastAsia"/>
          <w:sz w:val="24"/>
          <w:szCs w:val="24"/>
          <w:lang w:val="en-US" w:eastAsia="zh-CN"/>
        </w:rPr>
        <w:t>前置条件：普通用户已成功登录系统，且至少完成了“基础性格测试”。</w:t>
      </w:r>
    </w:p>
    <w:p w14:paraId="364DDF0A">
      <w:pPr>
        <w:numPr>
          <w:ilvl w:val="0"/>
          <w:numId w:val="0"/>
        </w:numPr>
        <w:rPr>
          <w:rFonts w:hint="eastAsia"/>
          <w:sz w:val="24"/>
          <w:szCs w:val="24"/>
          <w:lang w:val="en-US" w:eastAsia="zh-CN"/>
        </w:rPr>
      </w:pPr>
      <w:r>
        <w:rPr>
          <w:rFonts w:hint="eastAsia"/>
          <w:sz w:val="24"/>
          <w:szCs w:val="24"/>
          <w:lang w:val="en-US" w:eastAsia="zh-CN"/>
        </w:rPr>
        <w:t>基本事件流：</w:t>
      </w:r>
    </w:p>
    <w:p w14:paraId="1A34620D">
      <w:pPr>
        <w:numPr>
          <w:ilvl w:val="0"/>
          <w:numId w:val="0"/>
        </w:numPr>
        <w:rPr>
          <w:rFonts w:hint="eastAsia"/>
          <w:sz w:val="24"/>
          <w:szCs w:val="24"/>
          <w:lang w:val="en-US" w:eastAsia="zh-CN"/>
        </w:rPr>
      </w:pPr>
      <w:r>
        <w:rPr>
          <w:rFonts w:hint="eastAsia"/>
          <w:sz w:val="24"/>
          <w:szCs w:val="24"/>
          <w:lang w:val="en-US" w:eastAsia="zh-CN"/>
        </w:rPr>
        <w:t>用户在客户端点击“查看我的报告”请求。</w:t>
      </w:r>
    </w:p>
    <w:p w14:paraId="0E87BC27">
      <w:pPr>
        <w:numPr>
          <w:ilvl w:val="0"/>
          <w:numId w:val="0"/>
        </w:numPr>
        <w:rPr>
          <w:rFonts w:hint="eastAsia"/>
          <w:sz w:val="24"/>
          <w:szCs w:val="24"/>
          <w:lang w:val="en-US" w:eastAsia="zh-CN"/>
        </w:rPr>
      </w:pPr>
      <w:r>
        <w:rPr>
          <w:rFonts w:hint="eastAsia"/>
          <w:sz w:val="24"/>
          <w:szCs w:val="24"/>
          <w:lang w:val="en-US" w:eastAsia="zh-CN"/>
        </w:rPr>
        <w:t>系统调用TestController提取该用户的测试答题记录。</w:t>
      </w:r>
    </w:p>
    <w:p w14:paraId="6CF73F40">
      <w:pPr>
        <w:numPr>
          <w:ilvl w:val="0"/>
          <w:numId w:val="0"/>
        </w:numPr>
        <w:rPr>
          <w:rFonts w:hint="eastAsia"/>
          <w:sz w:val="24"/>
          <w:szCs w:val="24"/>
          <w:lang w:val="en-US" w:eastAsia="zh-CN"/>
        </w:rPr>
      </w:pPr>
      <w:r>
        <w:rPr>
          <w:rFonts w:hint="eastAsia"/>
          <w:sz w:val="24"/>
          <w:szCs w:val="24"/>
          <w:lang w:val="en-US" w:eastAsia="zh-CN"/>
        </w:rPr>
        <w:t>系统自动触发&lt;&lt;include&gt;&gt;核心子用例：生成性格雷达图，计算多维度人格特征得分向量。</w:t>
      </w:r>
    </w:p>
    <w:p w14:paraId="4A668FE9">
      <w:pPr>
        <w:numPr>
          <w:ilvl w:val="0"/>
          <w:numId w:val="0"/>
        </w:numPr>
        <w:rPr>
          <w:rFonts w:hint="eastAsia"/>
          <w:sz w:val="24"/>
          <w:szCs w:val="24"/>
          <w:lang w:val="en-US" w:eastAsia="zh-CN"/>
        </w:rPr>
      </w:pPr>
      <w:r>
        <w:rPr>
          <w:rFonts w:hint="eastAsia"/>
          <w:sz w:val="24"/>
          <w:szCs w:val="24"/>
          <w:lang w:val="en-US" w:eastAsia="zh-CN"/>
        </w:rPr>
        <w:t>系统自动触发&lt;&lt;include&gt;&gt;核心子用例：生成各维度文字解析，匹配穿搭、学习、生涯规划等文本建议。</w:t>
      </w:r>
    </w:p>
    <w:p w14:paraId="3007A22A">
      <w:pPr>
        <w:numPr>
          <w:ilvl w:val="0"/>
          <w:numId w:val="0"/>
        </w:numPr>
        <w:rPr>
          <w:rFonts w:hint="eastAsia"/>
          <w:sz w:val="24"/>
          <w:szCs w:val="24"/>
          <w:lang w:val="en-US" w:eastAsia="zh-CN"/>
        </w:rPr>
      </w:pPr>
      <w:r>
        <w:rPr>
          <w:rFonts w:hint="eastAsia"/>
          <w:sz w:val="24"/>
          <w:szCs w:val="24"/>
          <w:lang w:val="en-US" w:eastAsia="zh-CN"/>
        </w:rPr>
        <w:t>界面整合雷达图表与多场景文字报告，向用户进行可视化渲染呈现。</w:t>
      </w:r>
    </w:p>
    <w:p w14:paraId="166F00C4">
      <w:pPr>
        <w:numPr>
          <w:ilvl w:val="0"/>
          <w:numId w:val="0"/>
        </w:numPr>
        <w:rPr>
          <w:rFonts w:hint="eastAsia"/>
          <w:sz w:val="24"/>
          <w:szCs w:val="24"/>
          <w:lang w:val="en-US" w:eastAsia="zh-CN"/>
        </w:rPr>
      </w:pPr>
    </w:p>
    <w:p w14:paraId="59260CD7">
      <w:pPr>
        <w:numPr>
          <w:ilvl w:val="0"/>
          <w:numId w:val="0"/>
        </w:numPr>
        <w:rPr>
          <w:rFonts w:hint="eastAsia" w:asciiTheme="minorHAnsi" w:hAnsiTheme="minorHAnsi" w:eastAsiaTheme="minorEastAsia" w:cstheme="minorBidi"/>
          <w:b/>
          <w:bCs/>
          <w:sz w:val="24"/>
          <w:szCs w:val="24"/>
          <w:lang w:val="en-US" w:eastAsia="zh-CN"/>
        </w:rPr>
      </w:pPr>
      <w:r>
        <w:rPr>
          <w:rFonts w:hint="eastAsia" w:asciiTheme="minorHAnsi" w:hAnsiTheme="minorHAnsi" w:eastAsiaTheme="minorEastAsia" w:cstheme="minorBidi"/>
          <w:b/>
          <w:bCs/>
          <w:sz w:val="24"/>
          <w:szCs w:val="24"/>
          <w:lang w:val="en-US" w:eastAsia="zh-CN"/>
        </w:rPr>
        <w:t>2.用例名称：查看双人适配报告</w:t>
      </w:r>
    </w:p>
    <w:p w14:paraId="68FFFA3B">
      <w:pPr>
        <w:numPr>
          <w:ilvl w:val="0"/>
          <w:numId w:val="0"/>
        </w:numPr>
        <w:rPr>
          <w:rFonts w:hint="eastAsia"/>
          <w:sz w:val="24"/>
          <w:szCs w:val="24"/>
          <w:lang w:val="en-US" w:eastAsia="zh-CN"/>
        </w:rPr>
      </w:pPr>
      <w:r>
        <w:rPr>
          <w:rFonts w:hint="eastAsia"/>
          <w:sz w:val="24"/>
          <w:szCs w:val="24"/>
          <w:lang w:val="en-US" w:eastAsia="zh-CN"/>
        </w:rPr>
        <w:t>前置条件：发起方用户已成功绑定好友ID，且双方均已存在历史测试数据。</w:t>
      </w:r>
    </w:p>
    <w:p w14:paraId="7BB48072">
      <w:pPr>
        <w:numPr>
          <w:ilvl w:val="0"/>
          <w:numId w:val="0"/>
        </w:numPr>
        <w:rPr>
          <w:rFonts w:hint="eastAsia"/>
          <w:sz w:val="24"/>
          <w:szCs w:val="24"/>
          <w:lang w:val="en-US" w:eastAsia="zh-CN"/>
        </w:rPr>
      </w:pPr>
      <w:r>
        <w:rPr>
          <w:rFonts w:hint="eastAsia"/>
          <w:sz w:val="24"/>
          <w:szCs w:val="24"/>
          <w:lang w:val="en-US" w:eastAsia="zh-CN"/>
        </w:rPr>
        <w:t>基本事件流</w:t>
      </w:r>
    </w:p>
    <w:p w14:paraId="29B362B8">
      <w:pPr>
        <w:numPr>
          <w:ilvl w:val="0"/>
          <w:numId w:val="0"/>
        </w:numPr>
        <w:rPr>
          <w:rFonts w:hint="eastAsia"/>
          <w:sz w:val="24"/>
          <w:szCs w:val="24"/>
          <w:lang w:val="en-US" w:eastAsia="zh-CN"/>
        </w:rPr>
      </w:pPr>
      <w:r>
        <w:rPr>
          <w:rFonts w:hint="eastAsia"/>
          <w:sz w:val="24"/>
          <w:szCs w:val="24"/>
          <w:lang w:val="en-US" w:eastAsia="zh-CN"/>
        </w:rPr>
        <w:t>用户在“社交与关系适配模块”中点击“查看双人适配报告”。</w:t>
      </w:r>
    </w:p>
    <w:p w14:paraId="539C0703">
      <w:pPr>
        <w:numPr>
          <w:ilvl w:val="0"/>
          <w:numId w:val="0"/>
        </w:numPr>
        <w:rPr>
          <w:rFonts w:hint="eastAsia"/>
          <w:sz w:val="24"/>
          <w:szCs w:val="24"/>
          <w:lang w:val="en-US" w:eastAsia="zh-CN"/>
        </w:rPr>
      </w:pPr>
      <w:r>
        <w:rPr>
          <w:rFonts w:hint="eastAsia"/>
          <w:sz w:val="24"/>
          <w:szCs w:val="24"/>
          <w:lang w:val="en-US" w:eastAsia="zh-CN"/>
        </w:rPr>
        <w:t>系统触发&lt;&lt;include&gt;&gt;核心子用例：提取双方既有测试画像，直接从数据库调阅双方已存的性格、饮食、旅游得分偏好，明确禁止唤起重新做题流程。</w:t>
      </w:r>
    </w:p>
    <w:p w14:paraId="68A6F256">
      <w:pPr>
        <w:numPr>
          <w:ilvl w:val="0"/>
          <w:numId w:val="0"/>
        </w:numPr>
        <w:rPr>
          <w:rFonts w:hint="eastAsia"/>
          <w:sz w:val="24"/>
          <w:szCs w:val="24"/>
          <w:lang w:val="en-US" w:eastAsia="zh-CN"/>
        </w:rPr>
      </w:pPr>
      <w:r>
        <w:rPr>
          <w:rFonts w:hint="eastAsia"/>
          <w:sz w:val="24"/>
          <w:szCs w:val="24"/>
          <w:lang w:val="en-US" w:eastAsia="zh-CN"/>
        </w:rPr>
        <w:t>系统触发&lt;&lt;include&gt;&gt;核心子用例：生成适配分数与预警，进行双人差异值加权计算。</w:t>
      </w:r>
    </w:p>
    <w:p w14:paraId="39160F23">
      <w:pPr>
        <w:numPr>
          <w:ilvl w:val="0"/>
          <w:numId w:val="0"/>
        </w:numPr>
        <w:rPr>
          <w:rFonts w:hint="eastAsia"/>
          <w:sz w:val="24"/>
          <w:szCs w:val="24"/>
          <w:lang w:val="en-US" w:eastAsia="zh-CN"/>
        </w:rPr>
      </w:pPr>
      <w:r>
        <w:rPr>
          <w:rFonts w:hint="eastAsia"/>
          <w:sz w:val="24"/>
          <w:szCs w:val="24"/>
          <w:lang w:val="en-US" w:eastAsia="zh-CN"/>
        </w:rPr>
        <w:t>界面向用户输出最终的契合度得分、潜在分歧点预警及优势相处建议。</w:t>
      </w:r>
    </w:p>
    <w:p w14:paraId="15D198ED">
      <w:pPr>
        <w:numPr>
          <w:ilvl w:val="0"/>
          <w:numId w:val="0"/>
        </w:numPr>
        <w:rPr>
          <w:rFonts w:hint="eastAsia"/>
          <w:sz w:val="24"/>
          <w:szCs w:val="24"/>
          <w:lang w:val="en-US" w:eastAsia="zh-CN"/>
        </w:rPr>
      </w:pPr>
    </w:p>
    <w:p w14:paraId="012ABEED">
      <w:pPr>
        <w:numPr>
          <w:ilvl w:val="0"/>
          <w:numId w:val="0"/>
        </w:numPr>
        <w:rPr>
          <w:rFonts w:hint="eastAsia" w:asciiTheme="minorHAnsi" w:hAnsiTheme="minorHAnsi" w:eastAsiaTheme="minorEastAsia" w:cstheme="minorBidi"/>
          <w:b/>
          <w:bCs/>
          <w:sz w:val="24"/>
          <w:szCs w:val="24"/>
          <w:lang w:val="en-US" w:eastAsia="zh-CN"/>
        </w:rPr>
      </w:pPr>
      <w:r>
        <w:rPr>
          <w:rFonts w:hint="eastAsia" w:asciiTheme="minorHAnsi" w:hAnsiTheme="minorHAnsi" w:eastAsiaTheme="minorEastAsia" w:cstheme="minorBidi"/>
          <w:b/>
          <w:bCs/>
          <w:sz w:val="24"/>
          <w:szCs w:val="24"/>
          <w:lang w:val="en-US" w:eastAsia="zh-CN"/>
        </w:rPr>
        <w:t>3.用例名称：提交推荐评价</w:t>
      </w:r>
    </w:p>
    <w:p w14:paraId="5F7A73CA">
      <w:pPr>
        <w:numPr>
          <w:ilvl w:val="0"/>
          <w:numId w:val="0"/>
        </w:numPr>
        <w:rPr>
          <w:rFonts w:hint="eastAsia"/>
          <w:sz w:val="24"/>
          <w:szCs w:val="24"/>
          <w:lang w:val="en-US" w:eastAsia="zh-CN"/>
        </w:rPr>
      </w:pPr>
      <w:r>
        <w:rPr>
          <w:rFonts w:hint="eastAsia"/>
          <w:sz w:val="24"/>
          <w:szCs w:val="24"/>
          <w:lang w:val="en-US" w:eastAsia="zh-CN"/>
        </w:rPr>
        <w:t>前置条件：用户正在浏览系统推送的周边餐饮或旅游目的地推荐列表。</w:t>
      </w:r>
    </w:p>
    <w:p w14:paraId="2708E749">
      <w:pPr>
        <w:numPr>
          <w:ilvl w:val="0"/>
          <w:numId w:val="0"/>
        </w:numPr>
        <w:rPr>
          <w:rFonts w:hint="eastAsia"/>
          <w:sz w:val="24"/>
          <w:szCs w:val="24"/>
          <w:lang w:val="en-US" w:eastAsia="zh-CN"/>
        </w:rPr>
      </w:pPr>
      <w:r>
        <w:rPr>
          <w:rFonts w:hint="eastAsia"/>
          <w:sz w:val="24"/>
          <w:szCs w:val="24"/>
          <w:lang w:val="en-US" w:eastAsia="zh-CN"/>
        </w:rPr>
        <w:t>基本事件流：</w:t>
      </w:r>
    </w:p>
    <w:p w14:paraId="416F82E3">
      <w:pPr>
        <w:numPr>
          <w:ilvl w:val="0"/>
          <w:numId w:val="0"/>
        </w:numPr>
        <w:rPr>
          <w:rFonts w:hint="eastAsia"/>
          <w:sz w:val="24"/>
          <w:szCs w:val="24"/>
          <w:lang w:val="en-US" w:eastAsia="zh-CN"/>
        </w:rPr>
      </w:pPr>
      <w:r>
        <w:rPr>
          <w:rFonts w:hint="eastAsia"/>
          <w:sz w:val="24"/>
          <w:szCs w:val="24"/>
          <w:lang w:val="en-US" w:eastAsia="zh-CN"/>
        </w:rPr>
        <w:t>用户对特定推荐卡片点击“喜欢”、“不喜欢”或“一般”进行快捷评价。</w:t>
      </w:r>
    </w:p>
    <w:p w14:paraId="5CB62C69">
      <w:pPr>
        <w:numPr>
          <w:ilvl w:val="0"/>
          <w:numId w:val="0"/>
        </w:numPr>
        <w:rPr>
          <w:rFonts w:hint="eastAsia"/>
          <w:sz w:val="24"/>
          <w:szCs w:val="24"/>
          <w:lang w:val="en-US" w:eastAsia="zh-CN"/>
        </w:rPr>
      </w:pPr>
      <w:r>
        <w:rPr>
          <w:rFonts w:hint="eastAsia"/>
          <w:sz w:val="24"/>
          <w:szCs w:val="24"/>
          <w:lang w:val="en-US" w:eastAsia="zh-CN"/>
        </w:rPr>
        <w:t>系统捕获评价行为，向后台异步发送带有用户ID及推荐项ID的数据包。</w:t>
      </w:r>
    </w:p>
    <w:p w14:paraId="7E5C0B1A">
      <w:pPr>
        <w:numPr>
          <w:ilvl w:val="0"/>
          <w:numId w:val="0"/>
        </w:numPr>
        <w:rPr>
          <w:rFonts w:hint="eastAsia"/>
          <w:sz w:val="24"/>
          <w:szCs w:val="24"/>
          <w:lang w:val="en-US" w:eastAsia="zh-CN"/>
        </w:rPr>
      </w:pPr>
      <w:r>
        <w:rPr>
          <w:rFonts w:hint="eastAsia"/>
          <w:sz w:val="24"/>
          <w:szCs w:val="24"/>
          <w:lang w:val="en-US" w:eastAsia="zh-CN"/>
        </w:rPr>
        <w:t>系统强制触发&lt;&lt;include&gt;&gt;核心子用例：动态优化推荐结果。</w:t>
      </w:r>
    </w:p>
    <w:p w14:paraId="07D5866F">
      <w:pPr>
        <w:numPr>
          <w:ilvl w:val="0"/>
          <w:numId w:val="0"/>
        </w:numPr>
        <w:rPr>
          <w:rFonts w:hint="default"/>
          <w:sz w:val="24"/>
          <w:szCs w:val="24"/>
          <w:lang w:val="en-US" w:eastAsia="zh-CN"/>
        </w:rPr>
      </w:pPr>
      <w:r>
        <w:rPr>
          <w:rFonts w:hint="eastAsia"/>
          <w:sz w:val="24"/>
          <w:szCs w:val="24"/>
          <w:lang w:val="en-US" w:eastAsia="zh-CN"/>
        </w:rPr>
        <w:t>后端推荐引擎接收数据，即时修正该用户对应场景标签的权重分布，实现千人千面的动态算法迭代。</w:t>
      </w:r>
    </w:p>
    <w:p w14:paraId="53915EFF">
      <w:pPr>
        <w:numPr>
          <w:ilvl w:val="0"/>
          <w:numId w:val="0"/>
        </w:numPr>
        <w:rPr>
          <w:rFonts w:hint="eastAsia"/>
          <w:sz w:val="24"/>
          <w:szCs w:val="24"/>
          <w:lang w:val="en-US" w:eastAsia="zh-CN"/>
        </w:rPr>
      </w:pPr>
      <w:r>
        <w:rPr>
          <w:rFonts w:ascii="宋体" w:hAnsi="宋体" w:eastAsia="宋体" w:cs="宋体"/>
          <w:sz w:val="24"/>
          <w:szCs w:val="24"/>
        </w:rPr>
        <w:drawing>
          <wp:inline distT="0" distB="0" distL="114300" distR="114300">
            <wp:extent cx="3642995" cy="5400040"/>
            <wp:effectExtent l="0" t="0" r="1905"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3642995" cy="5400040"/>
                    </a:xfrm>
                    <a:prstGeom prst="rect">
                      <a:avLst/>
                    </a:prstGeom>
                    <a:noFill/>
                    <a:ln w="9525">
                      <a:noFill/>
                    </a:ln>
                  </pic:spPr>
                </pic:pic>
              </a:graphicData>
            </a:graphic>
          </wp:inline>
        </w:drawing>
      </w:r>
    </w:p>
    <w:p w14:paraId="1A9FF1EB">
      <w:pPr>
        <w:spacing w:before="320" w:after="120" w:line="288" w:lineRule="auto"/>
        <w:ind w:left="0"/>
        <w:jc w:val="left"/>
        <w:outlineLvl w:val="1"/>
        <w:rPr>
          <w:rFonts w:hint="eastAsia" w:ascii="Arial" w:hAnsi="Arial" w:eastAsia="等线" w:cs="Arial"/>
          <w:b/>
          <w:sz w:val="32"/>
          <w:lang w:val="en-US" w:eastAsia="zh-CN"/>
        </w:rPr>
      </w:pPr>
      <w:r>
        <w:rPr>
          <w:rFonts w:hint="eastAsia" w:ascii="Arial" w:hAnsi="Arial" w:eastAsia="等线" w:cs="Arial"/>
          <w:b/>
          <w:sz w:val="32"/>
          <w:lang w:val="en-US" w:eastAsia="zh-CN"/>
        </w:rPr>
        <w:t>4.3软件需求的分析模型</w:t>
      </w:r>
    </w:p>
    <w:p w14:paraId="782D294B">
      <w:pPr>
        <w:numPr>
          <w:ilvl w:val="0"/>
          <w:numId w:val="0"/>
        </w:numPr>
        <w:rPr>
          <w:rFonts w:ascii="宋体" w:hAnsi="宋体" w:eastAsia="宋体" w:cs="宋体"/>
          <w:sz w:val="24"/>
          <w:szCs w:val="24"/>
        </w:rPr>
      </w:pPr>
      <w:r>
        <w:rPr>
          <w:rFonts w:ascii="宋体" w:hAnsi="宋体" w:eastAsia="宋体" w:cs="宋体"/>
          <w:sz w:val="24"/>
          <w:szCs w:val="24"/>
        </w:rPr>
        <w:t>本分析类图整体划分为表现层、业务逻辑层和数据模型层。边界类负责前端交互组件的渲染与输入捕获；控制类承载了系统核心的算法调度与业务组织；实体类则作为底层持久化数据的对象映射。三层架构职责边界清晰，具备极高的高内聚、低耦合特性。</w:t>
      </w:r>
    </w:p>
    <w:p w14:paraId="299A7E9A">
      <w:pPr>
        <w:spacing w:before="300" w:after="120" w:line="288" w:lineRule="auto"/>
        <w:ind w:left="0"/>
        <w:jc w:val="left"/>
        <w:outlineLvl w:val="2"/>
        <w:rPr>
          <w:rFonts w:hint="eastAsia" w:ascii="Arial" w:hAnsi="Arial" w:eastAsia="等线" w:cs="Arial"/>
          <w:b/>
          <w:sz w:val="30"/>
          <w:lang w:val="en-US" w:eastAsia="zh-CN"/>
        </w:rPr>
      </w:pPr>
      <w:r>
        <w:rPr>
          <w:rFonts w:hint="eastAsia" w:ascii="Arial" w:hAnsi="Arial" w:eastAsia="等线" w:cs="Arial"/>
          <w:b/>
          <w:sz w:val="30"/>
          <w:lang w:val="en-US" w:eastAsia="zh-CN"/>
        </w:rPr>
        <w:t>4.3.1分析类划分与职责定义</w:t>
      </w:r>
    </w:p>
    <w:p w14:paraId="06E7BD31">
      <w:pPr>
        <w:numPr>
          <w:ilvl w:val="0"/>
          <w:numId w:val="0"/>
        </w:numPr>
        <w:rPr>
          <w:rFonts w:ascii="宋体" w:hAnsi="宋体" w:eastAsia="宋体" w:cs="宋体"/>
          <w:sz w:val="24"/>
          <w:szCs w:val="24"/>
        </w:rPr>
      </w:pPr>
      <w:r>
        <w:rPr>
          <w:rFonts w:ascii="宋体" w:hAnsi="宋体" w:eastAsia="宋体" w:cs="宋体"/>
          <w:sz w:val="24"/>
          <w:szCs w:val="24"/>
        </w:rPr>
        <w:t>结合BCE模型的设计思想，本系统的核心分析类职责细化规约如下：</w:t>
      </w:r>
    </w:p>
    <w:p w14:paraId="34D95EEB">
      <w:pPr>
        <w:numPr>
          <w:ilvl w:val="0"/>
          <w:numId w:val="0"/>
        </w:numPr>
        <w:rPr>
          <w:rFonts w:ascii="宋体" w:hAnsi="宋体" w:eastAsia="宋体" w:cs="宋体"/>
          <w:sz w:val="24"/>
          <w:szCs w:val="24"/>
        </w:rPr>
      </w:pPr>
    </w:p>
    <w:p w14:paraId="7E2BB343">
      <w:pPr>
        <w:numPr>
          <w:ilvl w:val="0"/>
          <w:numId w:val="0"/>
        </w:numPr>
        <w:rPr>
          <w:rFonts w:ascii="宋体" w:hAnsi="宋体" w:eastAsia="宋体" w:cs="宋体"/>
          <w:b/>
          <w:bCs/>
          <w:sz w:val="24"/>
          <w:szCs w:val="24"/>
        </w:rPr>
      </w:pPr>
      <w:r>
        <w:rPr>
          <w:rFonts w:ascii="宋体" w:hAnsi="宋体" w:eastAsia="宋体" w:cs="宋体"/>
          <w:b/>
          <w:bCs/>
          <w:sz w:val="24"/>
          <w:szCs w:val="24"/>
        </w:rPr>
        <w:t>1.表现层（Boundary-边界类）</w:t>
      </w:r>
    </w:p>
    <w:p w14:paraId="576231B1">
      <w:pPr>
        <w:numPr>
          <w:ilvl w:val="0"/>
          <w:numId w:val="0"/>
        </w:numPr>
        <w:rPr>
          <w:rFonts w:ascii="宋体" w:hAnsi="宋体" w:eastAsia="宋体" w:cs="宋体"/>
          <w:sz w:val="24"/>
          <w:szCs w:val="24"/>
        </w:rPr>
      </w:pPr>
      <w:r>
        <w:rPr>
          <w:rFonts w:ascii="宋体" w:hAnsi="宋体" w:eastAsia="宋体" w:cs="宋体"/>
          <w:sz w:val="24"/>
          <w:szCs w:val="24"/>
        </w:rPr>
        <w:t>TestPage（测试交互界面）：负责动态渲染题库中的测试题目（题目内容、单选/多选项等），并实时捕获、打包用户提交的答题原始数据集。</w:t>
      </w:r>
    </w:p>
    <w:p w14:paraId="670111CA">
      <w:pPr>
        <w:numPr>
          <w:ilvl w:val="0"/>
          <w:numId w:val="0"/>
        </w:numPr>
        <w:rPr>
          <w:rFonts w:ascii="宋体" w:hAnsi="宋体" w:eastAsia="宋体" w:cs="宋体"/>
          <w:sz w:val="24"/>
          <w:szCs w:val="24"/>
        </w:rPr>
      </w:pPr>
      <w:r>
        <w:rPr>
          <w:rFonts w:ascii="宋体" w:hAnsi="宋体" w:eastAsia="宋体" w:cs="宋体"/>
          <w:sz w:val="24"/>
          <w:szCs w:val="24"/>
        </w:rPr>
        <w:t>IntegratedReportPage（综合报告展示界面）：承载核心的可视化展现职能。接收后端返回的数据流，渲染雷达图表、多场景文字报告，并提供反馈评价及海报分享的交互入口。</w:t>
      </w:r>
    </w:p>
    <w:p w14:paraId="00A30780">
      <w:pPr>
        <w:numPr>
          <w:ilvl w:val="0"/>
          <w:numId w:val="0"/>
        </w:numPr>
        <w:rPr>
          <w:rFonts w:ascii="宋体" w:hAnsi="宋体" w:eastAsia="宋体" w:cs="宋体"/>
          <w:sz w:val="24"/>
          <w:szCs w:val="24"/>
        </w:rPr>
      </w:pPr>
      <w:r>
        <w:rPr>
          <w:rFonts w:ascii="宋体" w:hAnsi="宋体" w:eastAsia="宋体" w:cs="宋体"/>
          <w:sz w:val="24"/>
          <w:szCs w:val="24"/>
        </w:rPr>
        <w:t>DualMatchPage（双人适配比对界面）：用于输入/扫描好友信息，并多维呈现双人契合度得分、优势互补分析、潜在分歧预警及建议。</w:t>
      </w:r>
    </w:p>
    <w:p w14:paraId="65D11D42">
      <w:pPr>
        <w:numPr>
          <w:ilvl w:val="0"/>
          <w:numId w:val="0"/>
        </w:numPr>
        <w:rPr>
          <w:rFonts w:ascii="宋体" w:hAnsi="宋体" w:eastAsia="宋体" w:cs="宋体"/>
          <w:sz w:val="24"/>
          <w:szCs w:val="24"/>
        </w:rPr>
      </w:pPr>
    </w:p>
    <w:p w14:paraId="7EDBDD9E">
      <w:pPr>
        <w:numPr>
          <w:ilvl w:val="0"/>
          <w:numId w:val="0"/>
        </w:numPr>
        <w:rPr>
          <w:rFonts w:ascii="宋体" w:hAnsi="宋体" w:eastAsia="宋体" w:cs="宋体"/>
          <w:b/>
          <w:bCs/>
          <w:sz w:val="24"/>
          <w:szCs w:val="24"/>
        </w:rPr>
      </w:pPr>
      <w:r>
        <w:rPr>
          <w:rFonts w:ascii="宋体" w:hAnsi="宋体" w:eastAsia="宋体" w:cs="宋体"/>
          <w:b/>
          <w:bCs/>
          <w:sz w:val="24"/>
          <w:szCs w:val="24"/>
        </w:rPr>
        <w:t>2.业务逻辑层（Control-控制类）</w:t>
      </w:r>
    </w:p>
    <w:p w14:paraId="149A1FD2">
      <w:pPr>
        <w:numPr>
          <w:ilvl w:val="0"/>
          <w:numId w:val="0"/>
        </w:numPr>
        <w:rPr>
          <w:rFonts w:ascii="宋体" w:hAnsi="宋体" w:eastAsia="宋体" w:cs="宋体"/>
          <w:sz w:val="24"/>
          <w:szCs w:val="24"/>
        </w:rPr>
      </w:pPr>
      <w:r>
        <w:rPr>
          <w:rFonts w:ascii="宋体" w:hAnsi="宋体" w:eastAsia="宋体" w:cs="宋体"/>
          <w:sz w:val="24"/>
          <w:szCs w:val="24"/>
        </w:rPr>
        <w:t>TestController（测试控制器）：负责测试模块的核心业务逻辑。调用题库实体计算各维度得分，并将计算出的人格偏好向量封装为雷达图所需的标准数据格式。</w:t>
      </w:r>
    </w:p>
    <w:p w14:paraId="17D32683">
      <w:pPr>
        <w:numPr>
          <w:ilvl w:val="0"/>
          <w:numId w:val="0"/>
        </w:numPr>
        <w:rPr>
          <w:rFonts w:ascii="宋体" w:hAnsi="宋体" w:eastAsia="宋体" w:cs="宋体"/>
          <w:sz w:val="24"/>
          <w:szCs w:val="24"/>
        </w:rPr>
      </w:pPr>
      <w:r>
        <w:rPr>
          <w:rFonts w:ascii="宋体" w:hAnsi="宋体" w:eastAsia="宋体" w:cs="宋体"/>
          <w:sz w:val="24"/>
          <w:szCs w:val="24"/>
        </w:rPr>
        <w:t>RecommendationEngine（推荐引擎）：核心算法控制类。负责根据用户的TestResult偏好向量以及位置坐标（针对餐饮），检索并匹配推荐项；同时负责解析用户的Feedback实体，实现反馈权重的在线动态修正与规则映射优化。</w:t>
      </w:r>
    </w:p>
    <w:p w14:paraId="473EB9D5">
      <w:pPr>
        <w:numPr>
          <w:ilvl w:val="0"/>
          <w:numId w:val="0"/>
        </w:numPr>
        <w:rPr>
          <w:rFonts w:ascii="宋体" w:hAnsi="宋体" w:eastAsia="宋体" w:cs="宋体"/>
          <w:sz w:val="24"/>
          <w:szCs w:val="24"/>
        </w:rPr>
      </w:pPr>
      <w:r>
        <w:rPr>
          <w:rFonts w:ascii="宋体" w:hAnsi="宋体" w:eastAsia="宋体" w:cs="宋体"/>
          <w:sz w:val="24"/>
          <w:szCs w:val="24"/>
        </w:rPr>
        <w:t>MatchController（适配控制器）：负责熟人社交比对逻辑。在不唤起重复测试的前提下，同时提取两组TestResult实体，进行多维度的方差与契合度计算，输出CompatibilityReport。</w:t>
      </w:r>
    </w:p>
    <w:p w14:paraId="00786DAC">
      <w:pPr>
        <w:numPr>
          <w:ilvl w:val="0"/>
          <w:numId w:val="0"/>
        </w:numPr>
        <w:rPr>
          <w:rFonts w:ascii="宋体" w:hAnsi="宋体" w:eastAsia="宋体" w:cs="宋体"/>
          <w:sz w:val="24"/>
          <w:szCs w:val="24"/>
        </w:rPr>
      </w:pPr>
    </w:p>
    <w:p w14:paraId="73B99B76">
      <w:pPr>
        <w:numPr>
          <w:ilvl w:val="0"/>
          <w:numId w:val="0"/>
        </w:numPr>
        <w:rPr>
          <w:rFonts w:ascii="宋体" w:hAnsi="宋体" w:eastAsia="宋体" w:cs="宋体"/>
          <w:b/>
          <w:bCs/>
          <w:sz w:val="24"/>
          <w:szCs w:val="24"/>
        </w:rPr>
      </w:pPr>
      <w:r>
        <w:rPr>
          <w:rFonts w:ascii="宋体" w:hAnsi="宋体" w:eastAsia="宋体" w:cs="宋体"/>
          <w:b/>
          <w:bCs/>
          <w:sz w:val="24"/>
          <w:szCs w:val="24"/>
        </w:rPr>
        <w:t>3.数据模型层（Entity-实体类）</w:t>
      </w:r>
    </w:p>
    <w:p w14:paraId="21424D91">
      <w:pPr>
        <w:numPr>
          <w:ilvl w:val="0"/>
          <w:numId w:val="0"/>
        </w:numPr>
        <w:rPr>
          <w:rFonts w:ascii="宋体" w:hAnsi="宋体" w:eastAsia="宋体" w:cs="宋体"/>
          <w:sz w:val="24"/>
          <w:szCs w:val="24"/>
        </w:rPr>
      </w:pPr>
      <w:r>
        <w:rPr>
          <w:rFonts w:ascii="宋体" w:hAnsi="宋体" w:eastAsia="宋体" w:cs="宋体"/>
          <w:sz w:val="24"/>
          <w:szCs w:val="24"/>
        </w:rPr>
        <w:t>User（用户实体）：维护用户静态账号信息、基础资料以及动态空间地理位置坐标（locationCoords）。</w:t>
      </w:r>
    </w:p>
    <w:p w14:paraId="5D82AB00">
      <w:pPr>
        <w:numPr>
          <w:ilvl w:val="0"/>
          <w:numId w:val="0"/>
        </w:numPr>
        <w:rPr>
          <w:rFonts w:ascii="宋体" w:hAnsi="宋体" w:eastAsia="宋体" w:cs="宋体"/>
          <w:sz w:val="24"/>
          <w:szCs w:val="24"/>
        </w:rPr>
      </w:pPr>
      <w:r>
        <w:rPr>
          <w:rFonts w:ascii="宋体" w:hAnsi="宋体" w:eastAsia="宋体" w:cs="宋体"/>
          <w:sz w:val="24"/>
          <w:szCs w:val="24"/>
        </w:rPr>
        <w:t>Question（测试题目实体）：存储题库基础数据，包含题目内容（content）、测试类型标识（基础性格/饮食/旅游）及各选项对应的维度权重。</w:t>
      </w:r>
    </w:p>
    <w:p w14:paraId="5DDC8F8E">
      <w:pPr>
        <w:numPr>
          <w:ilvl w:val="0"/>
          <w:numId w:val="0"/>
        </w:numPr>
        <w:rPr>
          <w:rFonts w:ascii="宋体" w:hAnsi="宋体" w:eastAsia="宋体" w:cs="宋体"/>
          <w:sz w:val="24"/>
          <w:szCs w:val="24"/>
        </w:rPr>
      </w:pPr>
      <w:r>
        <w:rPr>
          <w:rFonts w:ascii="宋体" w:hAnsi="宋体" w:eastAsia="宋体" w:cs="宋体"/>
          <w:sz w:val="24"/>
          <w:szCs w:val="24"/>
        </w:rPr>
        <w:t>TestResult（测试结果实体）：持久化存储用户完成测试后的多维特征得分（dimensionScores映射集），作为场景化推荐与双人适配的最核心底层数据源。</w:t>
      </w:r>
    </w:p>
    <w:p w14:paraId="036DC6BB">
      <w:pPr>
        <w:numPr>
          <w:ilvl w:val="0"/>
          <w:numId w:val="0"/>
        </w:numPr>
        <w:rPr>
          <w:rFonts w:ascii="宋体" w:hAnsi="宋体" w:eastAsia="宋体" w:cs="宋体"/>
          <w:sz w:val="24"/>
          <w:szCs w:val="24"/>
        </w:rPr>
      </w:pPr>
      <w:r>
        <w:rPr>
          <w:rFonts w:ascii="宋体" w:hAnsi="宋体" w:eastAsia="宋体" w:cs="宋体"/>
          <w:sz w:val="24"/>
          <w:szCs w:val="24"/>
        </w:rPr>
        <w:t>Feedback（用户反馈实体）：记录用户对具体推荐项给出的“喜欢/不喜欢/一般”等主观评价，用以驱动推荐权重的动态修正。</w:t>
      </w:r>
    </w:p>
    <w:p w14:paraId="54D3A1CA">
      <w:pPr>
        <w:numPr>
          <w:ilvl w:val="0"/>
          <w:numId w:val="0"/>
        </w:numPr>
        <w:rPr>
          <w:rFonts w:ascii="宋体" w:hAnsi="宋体" w:eastAsia="宋体" w:cs="宋体"/>
          <w:sz w:val="24"/>
          <w:szCs w:val="24"/>
        </w:rPr>
      </w:pPr>
      <w:r>
        <w:rPr>
          <w:rFonts w:ascii="宋体" w:hAnsi="宋体" w:eastAsia="宋体" w:cs="宋体"/>
          <w:sz w:val="24"/>
          <w:szCs w:val="24"/>
        </w:rPr>
        <w:t>CompatibilityReport（适配报告实体）：持久化存储已生成的双人比对结果，包含总分、分歧预警点列表以及系统生成的相处建议。</w:t>
      </w:r>
    </w:p>
    <w:p w14:paraId="48E9D6EF">
      <w:pPr>
        <w:numPr>
          <w:ilvl w:val="0"/>
          <w:numId w:val="0"/>
        </w:numPr>
        <w:rPr>
          <w:rFonts w:ascii="宋体" w:hAnsi="宋体" w:eastAsia="宋体" w:cs="宋体"/>
          <w:sz w:val="24"/>
          <w:szCs w:val="24"/>
        </w:rPr>
      </w:pPr>
    </w:p>
    <w:p w14:paraId="313E2516">
      <w:pPr>
        <w:numPr>
          <w:ilvl w:val="0"/>
          <w:numId w:val="0"/>
        </w:numPr>
        <w:rPr>
          <w:rFonts w:ascii="宋体" w:hAnsi="宋体" w:eastAsia="宋体" w:cs="宋体"/>
          <w:sz w:val="24"/>
          <w:szCs w:val="24"/>
        </w:rPr>
      </w:pPr>
    </w:p>
    <w:p w14:paraId="7ECC49C5">
      <w:pPr>
        <w:numPr>
          <w:ilvl w:val="0"/>
          <w:numId w:val="0"/>
        </w:numPr>
        <w:rPr>
          <w:rFonts w:hint="default"/>
          <w:sz w:val="24"/>
          <w:szCs w:val="24"/>
          <w:lang w:val="en-US" w:eastAsia="zh-CN"/>
        </w:rPr>
      </w:pPr>
      <w:r>
        <w:rPr>
          <w:rFonts w:ascii="宋体" w:hAnsi="宋体" w:eastAsia="宋体" w:cs="宋体"/>
          <w:sz w:val="24"/>
          <w:szCs w:val="24"/>
        </w:rPr>
        <w:drawing>
          <wp:inline distT="0" distB="0" distL="114300" distR="114300">
            <wp:extent cx="5984875" cy="4319905"/>
            <wp:effectExtent l="0" t="0" r="9525" b="1079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7"/>
                    <a:stretch>
                      <a:fillRect/>
                    </a:stretch>
                  </pic:blipFill>
                  <pic:spPr>
                    <a:xfrm>
                      <a:off x="0" y="0"/>
                      <a:ext cx="5984875" cy="4319905"/>
                    </a:xfrm>
                    <a:prstGeom prst="rect">
                      <a:avLst/>
                    </a:prstGeom>
                    <a:noFill/>
                    <a:ln w="9525">
                      <a:noFill/>
                    </a:ln>
                  </pic:spPr>
                </pic:pic>
              </a:graphicData>
            </a:graphic>
          </wp:inline>
        </w:drawing>
      </w:r>
    </w:p>
    <w:p w14:paraId="240C87DA">
      <w:pPr>
        <w:spacing w:before="120" w:after="120" w:line="288" w:lineRule="auto"/>
        <w:ind w:left="0"/>
        <w:jc w:val="left"/>
        <w:rPr>
          <w:rFonts w:ascii="Arial" w:hAnsi="Arial" w:eastAsia="等线" w:cs="Arial"/>
          <w:sz w:val="22"/>
        </w:rPr>
      </w:pPr>
    </w:p>
    <w:p w14:paraId="4A3BFCFD">
      <w:pPr>
        <w:spacing w:before="380" w:after="140" w:line="288" w:lineRule="auto"/>
        <w:ind w:left="0"/>
        <w:jc w:val="left"/>
        <w:outlineLvl w:val="0"/>
      </w:pPr>
      <w:bookmarkStart w:id="44" w:name="heading_68"/>
      <w:r>
        <w:rPr>
          <w:rFonts w:ascii="Arial" w:hAnsi="Arial" w:eastAsia="等线" w:cs="Arial"/>
          <w:b/>
          <w:sz w:val="36"/>
        </w:rPr>
        <w:t>5 非功能性需求</w:t>
      </w:r>
      <w:bookmarkEnd w:id="44"/>
    </w:p>
    <w:p w14:paraId="6062DB01">
      <w:pPr>
        <w:spacing w:before="120" w:after="120" w:line="288" w:lineRule="auto"/>
        <w:ind w:left="0"/>
        <w:jc w:val="left"/>
      </w:pPr>
      <w:r>
        <w:rPr>
          <w:rFonts w:ascii="Arial" w:hAnsi="Arial" w:eastAsia="等线" w:cs="Arial"/>
          <w:sz w:val="22"/>
        </w:rPr>
        <w:t>本章规定“性格雷达・生活指南个性化推荐软件”的非功能性需求。非功能性需求不直接描述系统“做什么”，而是规定系统在完成既定功能时应达到的质量标准、运行约束、性能指标、安全要求、可维护性要求和可验收条件。</w:t>
      </w:r>
    </w:p>
    <w:p w14:paraId="469078DF">
      <w:pPr>
        <w:spacing w:before="120" w:after="120" w:line="288" w:lineRule="auto"/>
        <w:ind w:left="0"/>
        <w:jc w:val="left"/>
      </w:pPr>
      <w:r>
        <w:rPr>
          <w:rFonts w:ascii="Arial" w:hAnsi="Arial" w:eastAsia="等线" w:cs="Arial"/>
          <w:sz w:val="22"/>
        </w:rPr>
        <w:t>本系统现有四个主要模块：多维测试与画像生成模块、场景化推荐与动态优化模块、社交与关系适配模块、基础与管理功能模块。由于系统面向18—35岁年轻用户，并涉及性格测试、偏好数据、推荐反馈和双人适配报告等个人信息，因此非功能性需求重点关注性能、易用性、可靠性、安全与隐私保护、可维护性、可扩展性、兼容性、数据管理、故障处理和项目约束。</w:t>
      </w:r>
    </w:p>
    <w:p w14:paraId="1416ED16">
      <w:pPr>
        <w:spacing w:before="320" w:after="120" w:line="288" w:lineRule="auto"/>
        <w:ind w:left="0"/>
        <w:jc w:val="left"/>
        <w:outlineLvl w:val="1"/>
      </w:pPr>
      <w:bookmarkStart w:id="45" w:name="heading_69"/>
      <w:r>
        <w:rPr>
          <w:rFonts w:ascii="Arial" w:hAnsi="Arial" w:eastAsia="等线" w:cs="Arial"/>
          <w:b/>
          <w:sz w:val="32"/>
        </w:rPr>
        <w:t>5.1 性能需求</w:t>
      </w:r>
      <w:bookmarkEnd w:id="45"/>
    </w:p>
    <w:p w14:paraId="5EBEE5EE">
      <w:pPr>
        <w:spacing w:before="120" w:after="120" w:line="288" w:lineRule="auto"/>
        <w:ind w:left="0"/>
        <w:jc w:val="left"/>
      </w:pPr>
      <w:r>
        <w:rPr>
          <w:rFonts w:ascii="Arial" w:hAnsi="Arial" w:eastAsia="等线" w:cs="Arial"/>
          <w:sz w:val="22"/>
        </w:rPr>
        <w:t>性能需求用于约束系统在正常网络和常规设备条件下的响应速度、处理效率、并发访问能力和页面渲染效率。</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181F40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88B3A4A">
            <w:pPr>
              <w:spacing w:before="120" w:after="120" w:line="288" w:lineRule="auto"/>
              <w:ind w:left="0"/>
              <w:jc w:val="left"/>
            </w:pPr>
            <w:r>
              <w:rPr>
                <w:rFonts w:ascii="Arial" w:hAnsi="Arial" w:eastAsia="等线" w:cs="Arial"/>
                <w:sz w:val="22"/>
              </w:rPr>
              <w:t>编号</w:t>
            </w:r>
          </w:p>
        </w:tc>
        <w:tc>
          <w:tcPr>
            <w:tcW w:w="2070" w:type="dxa"/>
            <w:tcMar>
              <w:top w:w="60" w:type="dxa"/>
              <w:left w:w="120" w:type="dxa"/>
              <w:bottom w:w="30" w:type="dxa"/>
              <w:right w:w="120" w:type="dxa"/>
            </w:tcMar>
          </w:tcPr>
          <w:p w14:paraId="2CA4B6E2">
            <w:pPr>
              <w:spacing w:before="120" w:after="120" w:line="288" w:lineRule="auto"/>
              <w:ind w:left="0"/>
              <w:jc w:val="left"/>
            </w:pPr>
            <w:r>
              <w:rPr>
                <w:rFonts w:ascii="Arial" w:hAnsi="Arial" w:eastAsia="等线" w:cs="Arial"/>
                <w:sz w:val="22"/>
              </w:rPr>
              <w:t>需求项</w:t>
            </w:r>
          </w:p>
        </w:tc>
        <w:tc>
          <w:tcPr>
            <w:tcW w:w="2070" w:type="dxa"/>
            <w:tcMar>
              <w:top w:w="60" w:type="dxa"/>
              <w:left w:w="120" w:type="dxa"/>
              <w:bottom w:w="30" w:type="dxa"/>
              <w:right w:w="120" w:type="dxa"/>
            </w:tcMar>
          </w:tcPr>
          <w:p w14:paraId="398B4BEA">
            <w:pPr>
              <w:spacing w:before="120" w:after="120" w:line="288" w:lineRule="auto"/>
              <w:ind w:left="0"/>
              <w:jc w:val="left"/>
            </w:pPr>
            <w:r>
              <w:rPr>
                <w:rFonts w:ascii="Arial" w:hAnsi="Arial" w:eastAsia="等线" w:cs="Arial"/>
                <w:sz w:val="22"/>
              </w:rPr>
              <w:t>需求描述</w:t>
            </w:r>
          </w:p>
        </w:tc>
        <w:tc>
          <w:tcPr>
            <w:tcW w:w="2070" w:type="dxa"/>
            <w:tcMar>
              <w:top w:w="60" w:type="dxa"/>
              <w:left w:w="120" w:type="dxa"/>
              <w:bottom w:w="30" w:type="dxa"/>
              <w:right w:w="120" w:type="dxa"/>
            </w:tcMar>
          </w:tcPr>
          <w:p w14:paraId="04C3D61B">
            <w:pPr>
              <w:spacing w:before="120" w:after="120" w:line="288" w:lineRule="auto"/>
              <w:ind w:left="0"/>
              <w:jc w:val="left"/>
            </w:pPr>
            <w:r>
              <w:rPr>
                <w:rFonts w:ascii="Arial" w:hAnsi="Arial" w:eastAsia="等线" w:cs="Arial"/>
                <w:sz w:val="22"/>
              </w:rPr>
              <w:t>验证方式</w:t>
            </w:r>
          </w:p>
        </w:tc>
      </w:tr>
      <w:tr w14:paraId="575F01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17A101C">
            <w:pPr>
              <w:spacing w:before="120" w:after="120" w:line="288" w:lineRule="auto"/>
              <w:ind w:left="0"/>
              <w:jc w:val="left"/>
            </w:pPr>
            <w:r>
              <w:rPr>
                <w:rFonts w:ascii="Arial" w:hAnsi="Arial" w:eastAsia="等线" w:cs="Arial"/>
                <w:sz w:val="22"/>
              </w:rPr>
              <w:t>NFR-Performance-01</w:t>
            </w:r>
          </w:p>
        </w:tc>
        <w:tc>
          <w:tcPr>
            <w:tcW w:w="2070" w:type="dxa"/>
            <w:tcMar>
              <w:top w:w="60" w:type="dxa"/>
              <w:left w:w="120" w:type="dxa"/>
              <w:bottom w:w="30" w:type="dxa"/>
              <w:right w:w="120" w:type="dxa"/>
            </w:tcMar>
          </w:tcPr>
          <w:p w14:paraId="4F46DE5C">
            <w:pPr>
              <w:spacing w:before="120" w:after="120" w:line="288" w:lineRule="auto"/>
              <w:ind w:left="0"/>
              <w:jc w:val="left"/>
            </w:pPr>
            <w:r>
              <w:rPr>
                <w:rFonts w:ascii="Arial" w:hAnsi="Arial" w:eastAsia="等线" w:cs="Arial"/>
                <w:sz w:val="22"/>
              </w:rPr>
              <w:t>页面响应时间</w:t>
            </w:r>
          </w:p>
        </w:tc>
        <w:tc>
          <w:tcPr>
            <w:tcW w:w="2070" w:type="dxa"/>
            <w:tcMar>
              <w:top w:w="60" w:type="dxa"/>
              <w:left w:w="120" w:type="dxa"/>
              <w:bottom w:w="30" w:type="dxa"/>
              <w:right w:w="120" w:type="dxa"/>
            </w:tcMar>
          </w:tcPr>
          <w:p w14:paraId="52CA1CF7">
            <w:pPr>
              <w:spacing w:before="120" w:after="120" w:line="288" w:lineRule="auto"/>
              <w:ind w:left="0"/>
              <w:jc w:val="left"/>
            </w:pPr>
            <w:r>
              <w:rPr>
                <w:rFonts w:ascii="Arial" w:hAnsi="Arial" w:eastAsia="等线" w:cs="Arial"/>
                <w:sz w:val="22"/>
              </w:rPr>
              <w:t>用户点击登录、进入测试页面、提交测试答案、查看报告、查看推荐结果等常规操作后，系统页面响应时间应不超过2秒。</w:t>
            </w:r>
          </w:p>
        </w:tc>
        <w:tc>
          <w:tcPr>
            <w:tcW w:w="2070" w:type="dxa"/>
            <w:tcMar>
              <w:top w:w="60" w:type="dxa"/>
              <w:left w:w="120" w:type="dxa"/>
              <w:bottom w:w="30" w:type="dxa"/>
              <w:right w:w="120" w:type="dxa"/>
            </w:tcMar>
          </w:tcPr>
          <w:p w14:paraId="5CAA64A9">
            <w:pPr>
              <w:spacing w:before="120" w:after="120" w:line="288" w:lineRule="auto"/>
              <w:ind w:left="0"/>
              <w:jc w:val="left"/>
            </w:pPr>
            <w:r>
              <w:rPr>
                <w:rFonts w:ascii="Arial" w:hAnsi="Arial" w:eastAsia="等线" w:cs="Arial"/>
                <w:sz w:val="22"/>
              </w:rPr>
              <w:t>功能测试、浏览器性能面板</w:t>
            </w:r>
          </w:p>
        </w:tc>
      </w:tr>
      <w:tr w14:paraId="404856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544D9A6">
            <w:pPr>
              <w:spacing w:before="120" w:after="120" w:line="288" w:lineRule="auto"/>
              <w:ind w:left="0"/>
              <w:jc w:val="left"/>
            </w:pPr>
            <w:r>
              <w:rPr>
                <w:rFonts w:ascii="Arial" w:hAnsi="Arial" w:eastAsia="等线" w:cs="Arial"/>
                <w:sz w:val="22"/>
              </w:rPr>
              <w:t>NFR-Performance-02</w:t>
            </w:r>
          </w:p>
        </w:tc>
        <w:tc>
          <w:tcPr>
            <w:tcW w:w="2070" w:type="dxa"/>
            <w:tcMar>
              <w:top w:w="60" w:type="dxa"/>
              <w:left w:w="120" w:type="dxa"/>
              <w:bottom w:w="30" w:type="dxa"/>
              <w:right w:w="120" w:type="dxa"/>
            </w:tcMar>
          </w:tcPr>
          <w:p w14:paraId="0444CCC4">
            <w:pPr>
              <w:spacing w:before="120" w:after="120" w:line="288" w:lineRule="auto"/>
              <w:ind w:left="0"/>
              <w:jc w:val="left"/>
            </w:pPr>
            <w:r>
              <w:rPr>
                <w:rFonts w:ascii="Arial" w:hAnsi="Arial" w:eastAsia="等线" w:cs="Arial"/>
                <w:sz w:val="22"/>
              </w:rPr>
              <w:t>测试提交处理时间</w:t>
            </w:r>
          </w:p>
        </w:tc>
        <w:tc>
          <w:tcPr>
            <w:tcW w:w="2070" w:type="dxa"/>
            <w:tcMar>
              <w:top w:w="60" w:type="dxa"/>
              <w:left w:w="120" w:type="dxa"/>
              <w:bottom w:w="30" w:type="dxa"/>
              <w:right w:w="120" w:type="dxa"/>
            </w:tcMar>
          </w:tcPr>
          <w:p w14:paraId="46AB4CA8">
            <w:pPr>
              <w:spacing w:before="120" w:after="120" w:line="288" w:lineRule="auto"/>
              <w:ind w:left="0"/>
              <w:jc w:val="left"/>
            </w:pPr>
            <w:r>
              <w:rPr>
                <w:rFonts w:ascii="Arial" w:hAnsi="Arial" w:eastAsia="等线" w:cs="Arial"/>
                <w:sz w:val="22"/>
              </w:rPr>
              <w:t>用户完成基础性格测试、饮食偏好测试或旅游偏好测试并提交后，系统应在3秒内完成答题数据接收、得分计算、结果保存和页面跳转。</w:t>
            </w:r>
          </w:p>
        </w:tc>
        <w:tc>
          <w:tcPr>
            <w:tcW w:w="2070" w:type="dxa"/>
            <w:tcMar>
              <w:top w:w="60" w:type="dxa"/>
              <w:left w:w="120" w:type="dxa"/>
              <w:bottom w:w="30" w:type="dxa"/>
              <w:right w:w="120" w:type="dxa"/>
            </w:tcMar>
          </w:tcPr>
          <w:p w14:paraId="1211FE6C">
            <w:pPr>
              <w:spacing w:before="120" w:after="120" w:line="288" w:lineRule="auto"/>
              <w:ind w:left="0"/>
              <w:jc w:val="left"/>
            </w:pPr>
            <w:r>
              <w:rPr>
                <w:rFonts w:ascii="Arial" w:hAnsi="Arial" w:eastAsia="等线" w:cs="Arial"/>
                <w:sz w:val="22"/>
              </w:rPr>
              <w:t>接口测试、端到端测试</w:t>
            </w:r>
          </w:p>
        </w:tc>
      </w:tr>
      <w:tr w14:paraId="7BDD44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DA514EC">
            <w:pPr>
              <w:spacing w:before="120" w:after="120" w:line="288" w:lineRule="auto"/>
              <w:ind w:left="0"/>
              <w:jc w:val="left"/>
            </w:pPr>
            <w:r>
              <w:rPr>
                <w:rFonts w:ascii="Arial" w:hAnsi="Arial" w:eastAsia="等线" w:cs="Arial"/>
                <w:sz w:val="22"/>
              </w:rPr>
              <w:t>NFR-Performance-03</w:t>
            </w:r>
          </w:p>
        </w:tc>
        <w:tc>
          <w:tcPr>
            <w:tcW w:w="2070" w:type="dxa"/>
            <w:tcMar>
              <w:top w:w="60" w:type="dxa"/>
              <w:left w:w="120" w:type="dxa"/>
              <w:bottom w:w="30" w:type="dxa"/>
              <w:right w:w="120" w:type="dxa"/>
            </w:tcMar>
          </w:tcPr>
          <w:p w14:paraId="74880728">
            <w:pPr>
              <w:spacing w:before="120" w:after="120" w:line="288" w:lineRule="auto"/>
              <w:ind w:left="0"/>
              <w:jc w:val="left"/>
            </w:pPr>
            <w:r>
              <w:rPr>
                <w:rFonts w:ascii="Arial" w:hAnsi="Arial" w:eastAsia="等线" w:cs="Arial"/>
                <w:sz w:val="22"/>
              </w:rPr>
              <w:t>雷达图渲染时间</w:t>
            </w:r>
          </w:p>
        </w:tc>
        <w:tc>
          <w:tcPr>
            <w:tcW w:w="2070" w:type="dxa"/>
            <w:tcMar>
              <w:top w:w="60" w:type="dxa"/>
              <w:left w:w="120" w:type="dxa"/>
              <w:bottom w:w="30" w:type="dxa"/>
              <w:right w:w="120" w:type="dxa"/>
            </w:tcMar>
          </w:tcPr>
          <w:p w14:paraId="0C9E9511">
            <w:pPr>
              <w:spacing w:before="120" w:after="120" w:line="288" w:lineRule="auto"/>
              <w:ind w:left="0"/>
              <w:jc w:val="left"/>
            </w:pPr>
            <w:r>
              <w:rPr>
                <w:rFonts w:ascii="Arial" w:hAnsi="Arial" w:eastAsia="等线" w:cs="Arial"/>
                <w:sz w:val="22"/>
              </w:rPr>
              <w:t>综合画像报告页面接收到后端返回的性格维度数据后，应在3秒内完成雷达图和文字报告展示。</w:t>
            </w:r>
          </w:p>
        </w:tc>
        <w:tc>
          <w:tcPr>
            <w:tcW w:w="2070" w:type="dxa"/>
            <w:tcMar>
              <w:top w:w="60" w:type="dxa"/>
              <w:left w:w="120" w:type="dxa"/>
              <w:bottom w:w="30" w:type="dxa"/>
              <w:right w:w="120" w:type="dxa"/>
            </w:tcMar>
          </w:tcPr>
          <w:p w14:paraId="21E44025">
            <w:pPr>
              <w:spacing w:before="120" w:after="120" w:line="288" w:lineRule="auto"/>
              <w:ind w:left="0"/>
              <w:jc w:val="left"/>
            </w:pPr>
            <w:r>
              <w:rPr>
                <w:rFonts w:ascii="Arial" w:hAnsi="Arial" w:eastAsia="等线" w:cs="Arial"/>
                <w:sz w:val="22"/>
              </w:rPr>
              <w:t>前端渲染测试</w:t>
            </w:r>
          </w:p>
        </w:tc>
      </w:tr>
      <w:tr w14:paraId="60894F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D4B92FC">
            <w:pPr>
              <w:spacing w:before="120" w:after="120" w:line="288" w:lineRule="auto"/>
              <w:ind w:left="0"/>
              <w:jc w:val="left"/>
            </w:pPr>
            <w:r>
              <w:rPr>
                <w:rFonts w:ascii="Arial" w:hAnsi="Arial" w:eastAsia="等线" w:cs="Arial"/>
                <w:sz w:val="22"/>
              </w:rPr>
              <w:t>NFR-Performance-04</w:t>
            </w:r>
          </w:p>
        </w:tc>
        <w:tc>
          <w:tcPr>
            <w:tcW w:w="2070" w:type="dxa"/>
            <w:tcMar>
              <w:top w:w="60" w:type="dxa"/>
              <w:left w:w="120" w:type="dxa"/>
              <w:bottom w:w="30" w:type="dxa"/>
              <w:right w:w="120" w:type="dxa"/>
            </w:tcMar>
          </w:tcPr>
          <w:p w14:paraId="5A863836">
            <w:pPr>
              <w:spacing w:before="120" w:after="120" w:line="288" w:lineRule="auto"/>
              <w:ind w:left="0"/>
              <w:jc w:val="left"/>
            </w:pPr>
            <w:r>
              <w:rPr>
                <w:rFonts w:ascii="Arial" w:hAnsi="Arial" w:eastAsia="等线" w:cs="Arial"/>
                <w:sz w:val="22"/>
              </w:rPr>
              <w:t>推荐结果生成时间</w:t>
            </w:r>
          </w:p>
        </w:tc>
        <w:tc>
          <w:tcPr>
            <w:tcW w:w="2070" w:type="dxa"/>
            <w:tcMar>
              <w:top w:w="60" w:type="dxa"/>
              <w:left w:w="120" w:type="dxa"/>
              <w:bottom w:w="30" w:type="dxa"/>
              <w:right w:w="120" w:type="dxa"/>
            </w:tcMar>
          </w:tcPr>
          <w:p w14:paraId="3C85F9EF">
            <w:pPr>
              <w:spacing w:before="120" w:after="120" w:line="288" w:lineRule="auto"/>
              <w:ind w:left="0"/>
              <w:jc w:val="left"/>
            </w:pPr>
            <w:r>
              <w:rPr>
                <w:rFonts w:ascii="Arial" w:hAnsi="Arial" w:eastAsia="等线" w:cs="Arial"/>
                <w:sz w:val="22"/>
              </w:rPr>
              <w:t>系统根据用户性格画像、饮食偏好、旅游偏好和反馈数据生成推荐结果时，应在3秒内返回推荐列表。</w:t>
            </w:r>
          </w:p>
        </w:tc>
        <w:tc>
          <w:tcPr>
            <w:tcW w:w="2070" w:type="dxa"/>
            <w:tcMar>
              <w:top w:w="60" w:type="dxa"/>
              <w:left w:w="120" w:type="dxa"/>
              <w:bottom w:w="30" w:type="dxa"/>
              <w:right w:w="120" w:type="dxa"/>
            </w:tcMar>
          </w:tcPr>
          <w:p w14:paraId="059D3500">
            <w:pPr>
              <w:spacing w:before="120" w:after="120" w:line="288" w:lineRule="auto"/>
              <w:ind w:left="0"/>
              <w:jc w:val="left"/>
            </w:pPr>
            <w:r>
              <w:rPr>
                <w:rFonts w:ascii="Arial" w:hAnsi="Arial" w:eastAsia="等线" w:cs="Arial"/>
                <w:sz w:val="22"/>
              </w:rPr>
              <w:t>接口响应测试</w:t>
            </w:r>
          </w:p>
        </w:tc>
      </w:tr>
      <w:tr w14:paraId="07678C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BC72FDD">
            <w:pPr>
              <w:spacing w:before="120" w:after="120" w:line="288" w:lineRule="auto"/>
              <w:ind w:left="0"/>
              <w:jc w:val="left"/>
            </w:pPr>
            <w:r>
              <w:rPr>
                <w:rFonts w:ascii="Arial" w:hAnsi="Arial" w:eastAsia="等线" w:cs="Arial"/>
                <w:sz w:val="22"/>
              </w:rPr>
              <w:t>NFR-Performance-05</w:t>
            </w:r>
          </w:p>
        </w:tc>
        <w:tc>
          <w:tcPr>
            <w:tcW w:w="2070" w:type="dxa"/>
            <w:tcMar>
              <w:top w:w="60" w:type="dxa"/>
              <w:left w:w="120" w:type="dxa"/>
              <w:bottom w:w="30" w:type="dxa"/>
              <w:right w:w="120" w:type="dxa"/>
            </w:tcMar>
          </w:tcPr>
          <w:p w14:paraId="3B907E7C">
            <w:pPr>
              <w:spacing w:before="120" w:after="120" w:line="288" w:lineRule="auto"/>
              <w:ind w:left="0"/>
              <w:jc w:val="left"/>
            </w:pPr>
            <w:r>
              <w:rPr>
                <w:rFonts w:ascii="Arial" w:hAnsi="Arial" w:eastAsia="等线" w:cs="Arial"/>
                <w:sz w:val="22"/>
              </w:rPr>
              <w:t>双人适配计算时间</w:t>
            </w:r>
          </w:p>
        </w:tc>
        <w:tc>
          <w:tcPr>
            <w:tcW w:w="2070" w:type="dxa"/>
            <w:tcMar>
              <w:top w:w="60" w:type="dxa"/>
              <w:left w:w="120" w:type="dxa"/>
              <w:bottom w:w="30" w:type="dxa"/>
              <w:right w:w="120" w:type="dxa"/>
            </w:tcMar>
          </w:tcPr>
          <w:p w14:paraId="7B85818F">
            <w:pPr>
              <w:spacing w:before="120" w:after="120" w:line="288" w:lineRule="auto"/>
              <w:ind w:left="0"/>
              <w:jc w:val="left"/>
            </w:pPr>
            <w:r>
              <w:rPr>
                <w:rFonts w:ascii="Arial" w:hAnsi="Arial" w:eastAsia="等线" w:cs="Arial"/>
                <w:sz w:val="22"/>
              </w:rPr>
              <w:t>用户发起双人性格适配后，系统应直接复用双方已有测试画像数据，适配分数、冲突预警和相处建议应在3秒内生成并展示。</w:t>
            </w:r>
          </w:p>
        </w:tc>
        <w:tc>
          <w:tcPr>
            <w:tcW w:w="2070" w:type="dxa"/>
            <w:tcMar>
              <w:top w:w="60" w:type="dxa"/>
              <w:left w:w="120" w:type="dxa"/>
              <w:bottom w:w="30" w:type="dxa"/>
              <w:right w:w="120" w:type="dxa"/>
            </w:tcMar>
          </w:tcPr>
          <w:p w14:paraId="33D467F2">
            <w:pPr>
              <w:spacing w:before="120" w:after="120" w:line="288" w:lineRule="auto"/>
              <w:ind w:left="0"/>
              <w:jc w:val="left"/>
            </w:pPr>
            <w:r>
              <w:rPr>
                <w:rFonts w:ascii="Arial" w:hAnsi="Arial" w:eastAsia="等线" w:cs="Arial"/>
                <w:sz w:val="22"/>
              </w:rPr>
              <w:t>接口测试、业务流程测试</w:t>
            </w:r>
          </w:p>
        </w:tc>
      </w:tr>
      <w:tr w14:paraId="2B95A6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46D942E">
            <w:pPr>
              <w:spacing w:before="120" w:after="120" w:line="288" w:lineRule="auto"/>
              <w:ind w:left="0"/>
              <w:jc w:val="left"/>
            </w:pPr>
            <w:r>
              <w:rPr>
                <w:rFonts w:ascii="Arial" w:hAnsi="Arial" w:eastAsia="等线" w:cs="Arial"/>
                <w:sz w:val="22"/>
              </w:rPr>
              <w:t>NFR-Performance-06</w:t>
            </w:r>
          </w:p>
        </w:tc>
        <w:tc>
          <w:tcPr>
            <w:tcW w:w="2070" w:type="dxa"/>
            <w:tcMar>
              <w:top w:w="60" w:type="dxa"/>
              <w:left w:w="120" w:type="dxa"/>
              <w:bottom w:w="30" w:type="dxa"/>
              <w:right w:w="120" w:type="dxa"/>
            </w:tcMar>
          </w:tcPr>
          <w:p w14:paraId="452F8AA3">
            <w:pPr>
              <w:spacing w:before="120" w:after="120" w:line="288" w:lineRule="auto"/>
              <w:ind w:left="0"/>
              <w:jc w:val="left"/>
            </w:pPr>
            <w:r>
              <w:rPr>
                <w:rFonts w:ascii="Arial" w:hAnsi="Arial" w:eastAsia="等线" w:cs="Arial"/>
                <w:sz w:val="22"/>
              </w:rPr>
              <w:t>并发访问能力</w:t>
            </w:r>
          </w:p>
        </w:tc>
        <w:tc>
          <w:tcPr>
            <w:tcW w:w="2070" w:type="dxa"/>
            <w:tcMar>
              <w:top w:w="60" w:type="dxa"/>
              <w:left w:w="120" w:type="dxa"/>
              <w:bottom w:w="30" w:type="dxa"/>
              <w:right w:w="120" w:type="dxa"/>
            </w:tcMar>
          </w:tcPr>
          <w:p w14:paraId="0C95B1C6">
            <w:pPr>
              <w:spacing w:before="120" w:after="120" w:line="288" w:lineRule="auto"/>
              <w:ind w:left="0"/>
              <w:jc w:val="left"/>
            </w:pPr>
            <w:r>
              <w:rPr>
                <w:rFonts w:ascii="Arial" w:hAnsi="Arial" w:eastAsia="等线" w:cs="Arial"/>
                <w:sz w:val="22"/>
              </w:rPr>
              <w:t>课程演示及小规模实际使用场景下，系统应支持不少于100名用户同时在线访问，并保证主要功能页面可正常加载、提交和展示结果。</w:t>
            </w:r>
          </w:p>
        </w:tc>
        <w:tc>
          <w:tcPr>
            <w:tcW w:w="2070" w:type="dxa"/>
            <w:tcMar>
              <w:top w:w="60" w:type="dxa"/>
              <w:left w:w="120" w:type="dxa"/>
              <w:bottom w:w="30" w:type="dxa"/>
              <w:right w:w="120" w:type="dxa"/>
            </w:tcMar>
          </w:tcPr>
          <w:p w14:paraId="502AC068">
            <w:pPr>
              <w:spacing w:before="120" w:after="120" w:line="288" w:lineRule="auto"/>
              <w:ind w:left="0"/>
              <w:jc w:val="left"/>
            </w:pPr>
            <w:r>
              <w:rPr>
                <w:rFonts w:ascii="Arial" w:hAnsi="Arial" w:eastAsia="等线" w:cs="Arial"/>
                <w:sz w:val="22"/>
              </w:rPr>
              <w:t>JMeter并发测试</w:t>
            </w:r>
          </w:p>
        </w:tc>
      </w:tr>
    </w:tbl>
    <w:p w14:paraId="67EA02B1">
      <w:pPr>
        <w:spacing w:before="320" w:after="120" w:line="288" w:lineRule="auto"/>
        <w:ind w:left="0"/>
        <w:jc w:val="left"/>
        <w:outlineLvl w:val="1"/>
      </w:pPr>
      <w:bookmarkStart w:id="46" w:name="heading_70"/>
      <w:r>
        <w:rPr>
          <w:rFonts w:ascii="Arial" w:hAnsi="Arial" w:eastAsia="等线" w:cs="Arial"/>
          <w:b/>
          <w:sz w:val="32"/>
        </w:rPr>
        <w:t>5.2 易用性需求</w:t>
      </w:r>
      <w:bookmarkEnd w:id="46"/>
    </w:p>
    <w:p w14:paraId="67674E98">
      <w:pPr>
        <w:spacing w:before="120" w:after="120" w:line="288" w:lineRule="auto"/>
        <w:ind w:left="0"/>
        <w:jc w:val="left"/>
      </w:pPr>
      <w:r>
        <w:rPr>
          <w:rFonts w:ascii="Arial" w:hAnsi="Arial" w:eastAsia="等线" w:cs="Arial"/>
          <w:sz w:val="22"/>
        </w:rPr>
        <w:t>易用性需求用于保证普通用户无需专业背景即可顺利完成注册登录、测试答题、报告查看、推荐评价和双人适配等操作。</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45B5E2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A050639">
            <w:pPr>
              <w:spacing w:before="120" w:after="120" w:line="288" w:lineRule="auto"/>
              <w:ind w:left="0"/>
              <w:jc w:val="left"/>
            </w:pPr>
            <w:r>
              <w:rPr>
                <w:rFonts w:ascii="Arial" w:hAnsi="Arial" w:eastAsia="等线" w:cs="Arial"/>
                <w:sz w:val="22"/>
              </w:rPr>
              <w:t>编号</w:t>
            </w:r>
          </w:p>
        </w:tc>
        <w:tc>
          <w:tcPr>
            <w:tcW w:w="2070" w:type="dxa"/>
            <w:tcMar>
              <w:top w:w="60" w:type="dxa"/>
              <w:left w:w="120" w:type="dxa"/>
              <w:bottom w:w="30" w:type="dxa"/>
              <w:right w:w="120" w:type="dxa"/>
            </w:tcMar>
          </w:tcPr>
          <w:p w14:paraId="63CEA0BB">
            <w:pPr>
              <w:spacing w:before="120" w:after="120" w:line="288" w:lineRule="auto"/>
              <w:ind w:left="0"/>
              <w:jc w:val="left"/>
            </w:pPr>
            <w:r>
              <w:rPr>
                <w:rFonts w:ascii="Arial" w:hAnsi="Arial" w:eastAsia="等线" w:cs="Arial"/>
                <w:sz w:val="22"/>
              </w:rPr>
              <w:t>需求项</w:t>
            </w:r>
          </w:p>
        </w:tc>
        <w:tc>
          <w:tcPr>
            <w:tcW w:w="2070" w:type="dxa"/>
            <w:tcMar>
              <w:top w:w="60" w:type="dxa"/>
              <w:left w:w="120" w:type="dxa"/>
              <w:bottom w:w="30" w:type="dxa"/>
              <w:right w:w="120" w:type="dxa"/>
            </w:tcMar>
          </w:tcPr>
          <w:p w14:paraId="76CD0436">
            <w:pPr>
              <w:spacing w:before="120" w:after="120" w:line="288" w:lineRule="auto"/>
              <w:ind w:left="0"/>
              <w:jc w:val="left"/>
            </w:pPr>
            <w:r>
              <w:rPr>
                <w:rFonts w:ascii="Arial" w:hAnsi="Arial" w:eastAsia="等线" w:cs="Arial"/>
                <w:sz w:val="22"/>
              </w:rPr>
              <w:t>需求描述</w:t>
            </w:r>
          </w:p>
        </w:tc>
        <w:tc>
          <w:tcPr>
            <w:tcW w:w="2070" w:type="dxa"/>
            <w:tcMar>
              <w:top w:w="60" w:type="dxa"/>
              <w:left w:w="120" w:type="dxa"/>
              <w:bottom w:w="30" w:type="dxa"/>
              <w:right w:w="120" w:type="dxa"/>
            </w:tcMar>
          </w:tcPr>
          <w:p w14:paraId="35977178">
            <w:pPr>
              <w:spacing w:before="120" w:after="120" w:line="288" w:lineRule="auto"/>
              <w:ind w:left="0"/>
              <w:jc w:val="left"/>
            </w:pPr>
            <w:r>
              <w:rPr>
                <w:rFonts w:ascii="Arial" w:hAnsi="Arial" w:eastAsia="等线" w:cs="Arial"/>
                <w:sz w:val="22"/>
              </w:rPr>
              <w:t>验证方式</w:t>
            </w:r>
          </w:p>
        </w:tc>
      </w:tr>
      <w:tr w14:paraId="18C273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8E8A92B">
            <w:pPr>
              <w:spacing w:before="120" w:after="120" w:line="288" w:lineRule="auto"/>
              <w:ind w:left="0"/>
              <w:jc w:val="left"/>
            </w:pPr>
            <w:r>
              <w:rPr>
                <w:rFonts w:ascii="Arial" w:hAnsi="Arial" w:eastAsia="等线" w:cs="Arial"/>
                <w:sz w:val="22"/>
              </w:rPr>
              <w:t>NFR-Usability-01</w:t>
            </w:r>
          </w:p>
        </w:tc>
        <w:tc>
          <w:tcPr>
            <w:tcW w:w="2070" w:type="dxa"/>
            <w:tcMar>
              <w:top w:w="60" w:type="dxa"/>
              <w:left w:w="120" w:type="dxa"/>
              <w:bottom w:w="30" w:type="dxa"/>
              <w:right w:w="120" w:type="dxa"/>
            </w:tcMar>
          </w:tcPr>
          <w:p w14:paraId="2D111286">
            <w:pPr>
              <w:spacing w:before="120" w:after="120" w:line="288" w:lineRule="auto"/>
              <w:ind w:left="0"/>
              <w:jc w:val="left"/>
            </w:pPr>
            <w:r>
              <w:rPr>
                <w:rFonts w:ascii="Arial" w:hAnsi="Arial" w:eastAsia="等线" w:cs="Arial"/>
                <w:sz w:val="22"/>
              </w:rPr>
              <w:t>操作流程简洁</w:t>
            </w:r>
          </w:p>
        </w:tc>
        <w:tc>
          <w:tcPr>
            <w:tcW w:w="2070" w:type="dxa"/>
            <w:tcMar>
              <w:top w:w="60" w:type="dxa"/>
              <w:left w:w="120" w:type="dxa"/>
              <w:bottom w:w="30" w:type="dxa"/>
              <w:right w:w="120" w:type="dxa"/>
            </w:tcMar>
          </w:tcPr>
          <w:p w14:paraId="1A9BA732">
            <w:pPr>
              <w:spacing w:before="120" w:after="120" w:line="288" w:lineRule="auto"/>
              <w:ind w:left="0"/>
              <w:jc w:val="left"/>
            </w:pPr>
            <w:r>
              <w:rPr>
                <w:rFonts w:ascii="Arial" w:hAnsi="Arial" w:eastAsia="等线" w:cs="Arial"/>
                <w:sz w:val="22"/>
              </w:rPr>
              <w:t>用户无需具备计算机专业知识即可完成注册登录、测试答题、查看报告、查看推荐和双人适配等操作。测试流程应优先采用单选、多选、点击、滑动等轻量交互方式，减少长文本输入。</w:t>
            </w:r>
          </w:p>
        </w:tc>
        <w:tc>
          <w:tcPr>
            <w:tcW w:w="2070" w:type="dxa"/>
            <w:tcMar>
              <w:top w:w="60" w:type="dxa"/>
              <w:left w:w="120" w:type="dxa"/>
              <w:bottom w:w="30" w:type="dxa"/>
              <w:right w:w="120" w:type="dxa"/>
            </w:tcMar>
          </w:tcPr>
          <w:p w14:paraId="103EA7AC">
            <w:pPr>
              <w:spacing w:before="120" w:after="120" w:line="288" w:lineRule="auto"/>
              <w:ind w:left="0"/>
              <w:jc w:val="left"/>
            </w:pPr>
            <w:r>
              <w:rPr>
                <w:rFonts w:ascii="Arial" w:hAnsi="Arial" w:eastAsia="等线" w:cs="Arial"/>
                <w:sz w:val="22"/>
              </w:rPr>
              <w:t>用户体验测试</w:t>
            </w:r>
          </w:p>
        </w:tc>
      </w:tr>
      <w:tr w14:paraId="14B793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FBC0E79">
            <w:pPr>
              <w:spacing w:before="120" w:after="120" w:line="288" w:lineRule="auto"/>
              <w:ind w:left="0"/>
              <w:jc w:val="left"/>
            </w:pPr>
            <w:r>
              <w:rPr>
                <w:rFonts w:ascii="Arial" w:hAnsi="Arial" w:eastAsia="等线" w:cs="Arial"/>
                <w:sz w:val="22"/>
              </w:rPr>
              <w:t>NFR-Usability-02</w:t>
            </w:r>
          </w:p>
        </w:tc>
        <w:tc>
          <w:tcPr>
            <w:tcW w:w="2070" w:type="dxa"/>
            <w:tcMar>
              <w:top w:w="60" w:type="dxa"/>
              <w:left w:w="120" w:type="dxa"/>
              <w:bottom w:w="30" w:type="dxa"/>
              <w:right w:w="120" w:type="dxa"/>
            </w:tcMar>
          </w:tcPr>
          <w:p w14:paraId="40FD1039">
            <w:pPr>
              <w:spacing w:before="120" w:after="120" w:line="288" w:lineRule="auto"/>
              <w:ind w:left="0"/>
              <w:jc w:val="left"/>
            </w:pPr>
            <w:r>
              <w:rPr>
                <w:rFonts w:ascii="Arial" w:hAnsi="Arial" w:eastAsia="等线" w:cs="Arial"/>
                <w:sz w:val="22"/>
              </w:rPr>
              <w:t>移动端适配</w:t>
            </w:r>
          </w:p>
        </w:tc>
        <w:tc>
          <w:tcPr>
            <w:tcW w:w="2070" w:type="dxa"/>
            <w:tcMar>
              <w:top w:w="60" w:type="dxa"/>
              <w:left w:w="120" w:type="dxa"/>
              <w:bottom w:w="30" w:type="dxa"/>
              <w:right w:w="120" w:type="dxa"/>
            </w:tcMar>
          </w:tcPr>
          <w:p w14:paraId="398D2407">
            <w:pPr>
              <w:spacing w:before="120" w:after="120" w:line="288" w:lineRule="auto"/>
              <w:ind w:left="0"/>
              <w:jc w:val="left"/>
            </w:pPr>
            <w:r>
              <w:rPr>
                <w:rFonts w:ascii="Arial" w:hAnsi="Arial" w:eastAsia="等线" w:cs="Arial"/>
                <w:sz w:val="22"/>
              </w:rPr>
              <w:t>系统应优先保证移动端和移动端网页体验。测试题目、雷达图、推荐卡片、双人适配报告等内容应在常见手机屏幕尺寸下完整、清晰显示，不得出现严重错位、遮挡或横向滚动问题。</w:t>
            </w:r>
          </w:p>
        </w:tc>
        <w:tc>
          <w:tcPr>
            <w:tcW w:w="2070" w:type="dxa"/>
            <w:tcMar>
              <w:top w:w="60" w:type="dxa"/>
              <w:left w:w="120" w:type="dxa"/>
              <w:bottom w:w="30" w:type="dxa"/>
              <w:right w:w="120" w:type="dxa"/>
            </w:tcMar>
          </w:tcPr>
          <w:p w14:paraId="340D0CB7">
            <w:pPr>
              <w:spacing w:before="120" w:after="120" w:line="288" w:lineRule="auto"/>
              <w:ind w:left="0"/>
              <w:jc w:val="left"/>
            </w:pPr>
            <w:r>
              <w:rPr>
                <w:rFonts w:ascii="Arial" w:hAnsi="Arial" w:eastAsia="等线" w:cs="Arial"/>
                <w:sz w:val="22"/>
              </w:rPr>
              <w:t>多设备兼容测试</w:t>
            </w:r>
          </w:p>
        </w:tc>
      </w:tr>
      <w:tr w14:paraId="2A03CB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EEF6E2A">
            <w:pPr>
              <w:spacing w:before="120" w:after="120" w:line="288" w:lineRule="auto"/>
              <w:ind w:left="0"/>
              <w:jc w:val="left"/>
            </w:pPr>
            <w:r>
              <w:rPr>
                <w:rFonts w:ascii="Arial" w:hAnsi="Arial" w:eastAsia="等线" w:cs="Arial"/>
                <w:sz w:val="22"/>
              </w:rPr>
              <w:t>NFR-Usability-03</w:t>
            </w:r>
          </w:p>
        </w:tc>
        <w:tc>
          <w:tcPr>
            <w:tcW w:w="2070" w:type="dxa"/>
            <w:tcMar>
              <w:top w:w="60" w:type="dxa"/>
              <w:left w:w="120" w:type="dxa"/>
              <w:bottom w:w="30" w:type="dxa"/>
              <w:right w:w="120" w:type="dxa"/>
            </w:tcMar>
          </w:tcPr>
          <w:p w14:paraId="1A1AC5CC">
            <w:pPr>
              <w:spacing w:before="120" w:after="120" w:line="288" w:lineRule="auto"/>
              <w:ind w:left="0"/>
              <w:jc w:val="left"/>
            </w:pPr>
            <w:r>
              <w:rPr>
                <w:rFonts w:ascii="Arial" w:hAnsi="Arial" w:eastAsia="等线" w:cs="Arial"/>
                <w:sz w:val="22"/>
              </w:rPr>
              <w:t>报告可读性</w:t>
            </w:r>
          </w:p>
        </w:tc>
        <w:tc>
          <w:tcPr>
            <w:tcW w:w="2070" w:type="dxa"/>
            <w:tcMar>
              <w:top w:w="60" w:type="dxa"/>
              <w:left w:w="120" w:type="dxa"/>
              <w:bottom w:w="30" w:type="dxa"/>
              <w:right w:w="120" w:type="dxa"/>
            </w:tcMar>
          </w:tcPr>
          <w:p w14:paraId="3ACA7B93">
            <w:pPr>
              <w:spacing w:before="120" w:after="120" w:line="288" w:lineRule="auto"/>
              <w:ind w:left="0"/>
              <w:jc w:val="left"/>
            </w:pPr>
            <w:r>
              <w:rPr>
                <w:rFonts w:ascii="Arial" w:hAnsi="Arial" w:eastAsia="等线" w:cs="Arial"/>
                <w:sz w:val="22"/>
              </w:rPr>
              <w:t>综合画像报告和双人适配报告应使用清晰标题、分区、图表和文字说明。雷达图应直观展示各性格维度得分，文字解析应避免过长过密。</w:t>
            </w:r>
          </w:p>
        </w:tc>
        <w:tc>
          <w:tcPr>
            <w:tcW w:w="2070" w:type="dxa"/>
            <w:tcMar>
              <w:top w:w="60" w:type="dxa"/>
              <w:left w:w="120" w:type="dxa"/>
              <w:bottom w:w="30" w:type="dxa"/>
              <w:right w:w="120" w:type="dxa"/>
            </w:tcMar>
          </w:tcPr>
          <w:p w14:paraId="1D7E8A02">
            <w:pPr>
              <w:spacing w:before="120" w:after="120" w:line="288" w:lineRule="auto"/>
              <w:ind w:left="0"/>
              <w:jc w:val="left"/>
            </w:pPr>
            <w:r>
              <w:rPr>
                <w:rFonts w:ascii="Arial" w:hAnsi="Arial" w:eastAsia="等线" w:cs="Arial"/>
                <w:sz w:val="22"/>
              </w:rPr>
              <w:t>页面评审、可读性检查</w:t>
            </w:r>
          </w:p>
        </w:tc>
      </w:tr>
      <w:tr w14:paraId="5CB01D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BB8B325">
            <w:pPr>
              <w:spacing w:before="120" w:after="120" w:line="288" w:lineRule="auto"/>
              <w:ind w:left="0"/>
              <w:jc w:val="left"/>
            </w:pPr>
            <w:r>
              <w:rPr>
                <w:rFonts w:ascii="Arial" w:hAnsi="Arial" w:eastAsia="等线" w:cs="Arial"/>
                <w:sz w:val="22"/>
              </w:rPr>
              <w:t>NFR-Usability-04</w:t>
            </w:r>
          </w:p>
        </w:tc>
        <w:tc>
          <w:tcPr>
            <w:tcW w:w="2070" w:type="dxa"/>
            <w:tcMar>
              <w:top w:w="60" w:type="dxa"/>
              <w:left w:w="120" w:type="dxa"/>
              <w:bottom w:w="30" w:type="dxa"/>
              <w:right w:w="120" w:type="dxa"/>
            </w:tcMar>
          </w:tcPr>
          <w:p w14:paraId="08DE0937">
            <w:pPr>
              <w:spacing w:before="120" w:after="120" w:line="288" w:lineRule="auto"/>
              <w:ind w:left="0"/>
              <w:jc w:val="left"/>
            </w:pPr>
            <w:r>
              <w:rPr>
                <w:rFonts w:ascii="Arial" w:hAnsi="Arial" w:eastAsia="等线" w:cs="Arial"/>
                <w:sz w:val="22"/>
              </w:rPr>
              <w:t>反馈操作便捷</w:t>
            </w:r>
          </w:p>
        </w:tc>
        <w:tc>
          <w:tcPr>
            <w:tcW w:w="2070" w:type="dxa"/>
            <w:tcMar>
              <w:top w:w="60" w:type="dxa"/>
              <w:left w:w="120" w:type="dxa"/>
              <w:bottom w:w="30" w:type="dxa"/>
              <w:right w:w="120" w:type="dxa"/>
            </w:tcMar>
          </w:tcPr>
          <w:p w14:paraId="25BC401E">
            <w:pPr>
              <w:spacing w:before="120" w:after="120" w:line="288" w:lineRule="auto"/>
              <w:ind w:left="0"/>
              <w:jc w:val="left"/>
            </w:pPr>
            <w:r>
              <w:rPr>
                <w:rFonts w:ascii="Arial" w:hAnsi="Arial" w:eastAsia="等线" w:cs="Arial"/>
                <w:sz w:val="22"/>
              </w:rPr>
              <w:t>推荐模块中，用户应能够通过“喜欢”“不喜欢”“一般”等简单按钮完成评价，点击后系统应给出明确反馈提示。</w:t>
            </w:r>
          </w:p>
        </w:tc>
        <w:tc>
          <w:tcPr>
            <w:tcW w:w="2070" w:type="dxa"/>
            <w:tcMar>
              <w:top w:w="60" w:type="dxa"/>
              <w:left w:w="120" w:type="dxa"/>
              <w:bottom w:w="30" w:type="dxa"/>
              <w:right w:w="120" w:type="dxa"/>
            </w:tcMar>
          </w:tcPr>
          <w:p w14:paraId="1C461458">
            <w:pPr>
              <w:spacing w:before="120" w:after="120" w:line="288" w:lineRule="auto"/>
              <w:ind w:left="0"/>
              <w:jc w:val="left"/>
            </w:pPr>
            <w:r>
              <w:rPr>
                <w:rFonts w:ascii="Arial" w:hAnsi="Arial" w:eastAsia="等线" w:cs="Arial"/>
                <w:sz w:val="22"/>
              </w:rPr>
              <w:t>交互测试</w:t>
            </w:r>
          </w:p>
        </w:tc>
      </w:tr>
      <w:tr w14:paraId="455353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381D055">
            <w:pPr>
              <w:spacing w:before="120" w:after="120" w:line="288" w:lineRule="auto"/>
              <w:ind w:left="0"/>
              <w:jc w:val="left"/>
            </w:pPr>
            <w:r>
              <w:rPr>
                <w:rFonts w:ascii="Arial" w:hAnsi="Arial" w:eastAsia="等线" w:cs="Arial"/>
                <w:sz w:val="22"/>
              </w:rPr>
              <w:t>NFR-Usability-05</w:t>
            </w:r>
          </w:p>
        </w:tc>
        <w:tc>
          <w:tcPr>
            <w:tcW w:w="2070" w:type="dxa"/>
            <w:tcMar>
              <w:top w:w="60" w:type="dxa"/>
              <w:left w:w="120" w:type="dxa"/>
              <w:bottom w:w="30" w:type="dxa"/>
              <w:right w:w="120" w:type="dxa"/>
            </w:tcMar>
          </w:tcPr>
          <w:p w14:paraId="1D31D76E">
            <w:pPr>
              <w:spacing w:before="120" w:after="120" w:line="288" w:lineRule="auto"/>
              <w:ind w:left="0"/>
              <w:jc w:val="left"/>
            </w:pPr>
            <w:r>
              <w:rPr>
                <w:rFonts w:ascii="Arial" w:hAnsi="Arial" w:eastAsia="等线" w:cs="Arial"/>
                <w:sz w:val="22"/>
              </w:rPr>
              <w:t>错误提示友好</w:t>
            </w:r>
          </w:p>
        </w:tc>
        <w:tc>
          <w:tcPr>
            <w:tcW w:w="2070" w:type="dxa"/>
            <w:tcMar>
              <w:top w:w="60" w:type="dxa"/>
              <w:left w:w="120" w:type="dxa"/>
              <w:bottom w:w="30" w:type="dxa"/>
              <w:right w:w="120" w:type="dxa"/>
            </w:tcMar>
          </w:tcPr>
          <w:p w14:paraId="3677AC0E">
            <w:pPr>
              <w:spacing w:before="120" w:after="120" w:line="288" w:lineRule="auto"/>
              <w:ind w:left="0"/>
              <w:jc w:val="left"/>
            </w:pPr>
            <w:r>
              <w:rPr>
                <w:rFonts w:ascii="Arial" w:hAnsi="Arial" w:eastAsia="等线" w:cs="Arial"/>
                <w:sz w:val="22"/>
              </w:rPr>
              <w:t>用户未完成测试、好友ID不存在、网络请求失败、登录信息错误或推荐结果为空时，系统应给出清晰友好的提示信息，不应直接显示系统错误代码或空白页面。</w:t>
            </w:r>
          </w:p>
        </w:tc>
        <w:tc>
          <w:tcPr>
            <w:tcW w:w="2070" w:type="dxa"/>
            <w:tcMar>
              <w:top w:w="60" w:type="dxa"/>
              <w:left w:w="120" w:type="dxa"/>
              <w:bottom w:w="30" w:type="dxa"/>
              <w:right w:w="120" w:type="dxa"/>
            </w:tcMar>
          </w:tcPr>
          <w:p w14:paraId="7D4A0CBE">
            <w:pPr>
              <w:spacing w:before="120" w:after="120" w:line="288" w:lineRule="auto"/>
              <w:ind w:left="0"/>
              <w:jc w:val="left"/>
            </w:pPr>
            <w:r>
              <w:rPr>
                <w:rFonts w:ascii="Arial" w:hAnsi="Arial" w:eastAsia="等线" w:cs="Arial"/>
                <w:sz w:val="22"/>
              </w:rPr>
              <w:t>异常场景测试</w:t>
            </w:r>
          </w:p>
        </w:tc>
      </w:tr>
    </w:tbl>
    <w:p w14:paraId="65C42AFB">
      <w:pPr>
        <w:spacing w:before="320" w:after="120" w:line="288" w:lineRule="auto"/>
        <w:ind w:left="0"/>
        <w:jc w:val="left"/>
        <w:outlineLvl w:val="1"/>
      </w:pPr>
      <w:bookmarkStart w:id="47" w:name="heading_71"/>
      <w:r>
        <w:rPr>
          <w:rFonts w:ascii="Arial" w:hAnsi="Arial" w:eastAsia="等线" w:cs="Arial"/>
          <w:b/>
          <w:sz w:val="32"/>
        </w:rPr>
        <w:t>5.3 可靠性需求</w:t>
      </w:r>
      <w:bookmarkEnd w:id="47"/>
    </w:p>
    <w:p w14:paraId="54D14450">
      <w:pPr>
        <w:spacing w:before="120" w:after="120" w:line="288" w:lineRule="auto"/>
        <w:ind w:left="0"/>
        <w:jc w:val="left"/>
      </w:pPr>
      <w:r>
        <w:rPr>
          <w:rFonts w:ascii="Arial" w:hAnsi="Arial" w:eastAsia="等线" w:cs="Arial"/>
          <w:sz w:val="22"/>
        </w:rPr>
        <w:t>可靠性需求用于保证系统在正常使用、异常恢复、重复提交控制和数据一致性方面保持稳定。</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09B79A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3046403">
            <w:pPr>
              <w:spacing w:before="120" w:after="120" w:line="288" w:lineRule="auto"/>
              <w:ind w:left="0"/>
              <w:jc w:val="left"/>
            </w:pPr>
            <w:r>
              <w:rPr>
                <w:rFonts w:ascii="Arial" w:hAnsi="Arial" w:eastAsia="等线" w:cs="Arial"/>
                <w:sz w:val="22"/>
              </w:rPr>
              <w:t>编号</w:t>
            </w:r>
          </w:p>
        </w:tc>
        <w:tc>
          <w:tcPr>
            <w:tcW w:w="2070" w:type="dxa"/>
            <w:tcMar>
              <w:top w:w="60" w:type="dxa"/>
              <w:left w:w="120" w:type="dxa"/>
              <w:bottom w:w="30" w:type="dxa"/>
              <w:right w:w="120" w:type="dxa"/>
            </w:tcMar>
          </w:tcPr>
          <w:p w14:paraId="751D060D">
            <w:pPr>
              <w:spacing w:before="120" w:after="120" w:line="288" w:lineRule="auto"/>
              <w:ind w:left="0"/>
              <w:jc w:val="left"/>
            </w:pPr>
            <w:r>
              <w:rPr>
                <w:rFonts w:ascii="Arial" w:hAnsi="Arial" w:eastAsia="等线" w:cs="Arial"/>
                <w:sz w:val="22"/>
              </w:rPr>
              <w:t>需求项</w:t>
            </w:r>
          </w:p>
        </w:tc>
        <w:tc>
          <w:tcPr>
            <w:tcW w:w="2070" w:type="dxa"/>
            <w:tcMar>
              <w:top w:w="60" w:type="dxa"/>
              <w:left w:w="120" w:type="dxa"/>
              <w:bottom w:w="30" w:type="dxa"/>
              <w:right w:w="120" w:type="dxa"/>
            </w:tcMar>
          </w:tcPr>
          <w:p w14:paraId="241EF152">
            <w:pPr>
              <w:spacing w:before="120" w:after="120" w:line="288" w:lineRule="auto"/>
              <w:ind w:left="0"/>
              <w:jc w:val="left"/>
            </w:pPr>
            <w:r>
              <w:rPr>
                <w:rFonts w:ascii="Arial" w:hAnsi="Arial" w:eastAsia="等线" w:cs="Arial"/>
                <w:sz w:val="22"/>
              </w:rPr>
              <w:t>需求描述</w:t>
            </w:r>
          </w:p>
        </w:tc>
        <w:tc>
          <w:tcPr>
            <w:tcW w:w="2070" w:type="dxa"/>
            <w:tcMar>
              <w:top w:w="60" w:type="dxa"/>
              <w:left w:w="120" w:type="dxa"/>
              <w:bottom w:w="30" w:type="dxa"/>
              <w:right w:w="120" w:type="dxa"/>
            </w:tcMar>
          </w:tcPr>
          <w:p w14:paraId="03D8B33E">
            <w:pPr>
              <w:spacing w:before="120" w:after="120" w:line="288" w:lineRule="auto"/>
              <w:ind w:left="0"/>
              <w:jc w:val="left"/>
            </w:pPr>
            <w:r>
              <w:rPr>
                <w:rFonts w:ascii="Arial" w:hAnsi="Arial" w:eastAsia="等线" w:cs="Arial"/>
                <w:sz w:val="22"/>
              </w:rPr>
              <w:t>验证方式</w:t>
            </w:r>
          </w:p>
        </w:tc>
      </w:tr>
      <w:tr w14:paraId="41EE7D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0D208C5">
            <w:pPr>
              <w:spacing w:before="120" w:after="120" w:line="288" w:lineRule="auto"/>
              <w:ind w:left="0"/>
              <w:jc w:val="left"/>
            </w:pPr>
            <w:r>
              <w:rPr>
                <w:rFonts w:ascii="Arial" w:hAnsi="Arial" w:eastAsia="等线" w:cs="Arial"/>
                <w:sz w:val="22"/>
              </w:rPr>
              <w:t>NFR-Reliability-01</w:t>
            </w:r>
          </w:p>
        </w:tc>
        <w:tc>
          <w:tcPr>
            <w:tcW w:w="2070" w:type="dxa"/>
            <w:tcMar>
              <w:top w:w="60" w:type="dxa"/>
              <w:left w:w="120" w:type="dxa"/>
              <w:bottom w:w="30" w:type="dxa"/>
              <w:right w:w="120" w:type="dxa"/>
            </w:tcMar>
          </w:tcPr>
          <w:p w14:paraId="7CA4AEEB">
            <w:pPr>
              <w:spacing w:before="120" w:after="120" w:line="288" w:lineRule="auto"/>
              <w:ind w:left="0"/>
              <w:jc w:val="left"/>
            </w:pPr>
            <w:r>
              <w:rPr>
                <w:rFonts w:ascii="Arial" w:hAnsi="Arial" w:eastAsia="等线" w:cs="Arial"/>
                <w:sz w:val="22"/>
              </w:rPr>
              <w:t>数据保存可靠</w:t>
            </w:r>
          </w:p>
        </w:tc>
        <w:tc>
          <w:tcPr>
            <w:tcW w:w="2070" w:type="dxa"/>
            <w:tcMar>
              <w:top w:w="60" w:type="dxa"/>
              <w:left w:w="120" w:type="dxa"/>
              <w:bottom w:w="30" w:type="dxa"/>
              <w:right w:w="120" w:type="dxa"/>
            </w:tcMar>
          </w:tcPr>
          <w:p w14:paraId="0910F4C8">
            <w:pPr>
              <w:spacing w:before="120" w:after="120" w:line="288" w:lineRule="auto"/>
              <w:ind w:left="0"/>
              <w:jc w:val="left"/>
            </w:pPr>
            <w:r>
              <w:rPr>
                <w:rFonts w:ascii="Arial" w:hAnsi="Arial" w:eastAsia="等线" w:cs="Arial"/>
                <w:sz w:val="22"/>
              </w:rPr>
              <w:t>用户提交测试答案、生成测试结果、提交推荐反馈、生成双人适配报告后，系统应将相关数据正确保存到数据库中，不得无故丢失。</w:t>
            </w:r>
          </w:p>
        </w:tc>
        <w:tc>
          <w:tcPr>
            <w:tcW w:w="2070" w:type="dxa"/>
            <w:tcMar>
              <w:top w:w="60" w:type="dxa"/>
              <w:left w:w="120" w:type="dxa"/>
              <w:bottom w:w="30" w:type="dxa"/>
              <w:right w:w="120" w:type="dxa"/>
            </w:tcMar>
          </w:tcPr>
          <w:p w14:paraId="09AFE030">
            <w:pPr>
              <w:spacing w:before="120" w:after="120" w:line="288" w:lineRule="auto"/>
              <w:ind w:left="0"/>
              <w:jc w:val="left"/>
            </w:pPr>
            <w:r>
              <w:rPr>
                <w:rFonts w:ascii="Arial" w:hAnsi="Arial" w:eastAsia="等线" w:cs="Arial"/>
                <w:sz w:val="22"/>
              </w:rPr>
              <w:t>数据库校验、业务流程测试</w:t>
            </w:r>
          </w:p>
        </w:tc>
      </w:tr>
      <w:tr w14:paraId="23EB8D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89E1BE8">
            <w:pPr>
              <w:spacing w:before="120" w:after="120" w:line="288" w:lineRule="auto"/>
              <w:ind w:left="0"/>
              <w:jc w:val="left"/>
            </w:pPr>
            <w:r>
              <w:rPr>
                <w:rFonts w:ascii="Arial" w:hAnsi="Arial" w:eastAsia="等线" w:cs="Arial"/>
                <w:sz w:val="22"/>
              </w:rPr>
              <w:t>NFR-Reliability-02</w:t>
            </w:r>
          </w:p>
        </w:tc>
        <w:tc>
          <w:tcPr>
            <w:tcW w:w="2070" w:type="dxa"/>
            <w:tcMar>
              <w:top w:w="60" w:type="dxa"/>
              <w:left w:w="120" w:type="dxa"/>
              <w:bottom w:w="30" w:type="dxa"/>
              <w:right w:w="120" w:type="dxa"/>
            </w:tcMar>
          </w:tcPr>
          <w:p w14:paraId="50A25EBB">
            <w:pPr>
              <w:spacing w:before="120" w:after="120" w:line="288" w:lineRule="auto"/>
              <w:ind w:left="0"/>
              <w:jc w:val="left"/>
            </w:pPr>
            <w:r>
              <w:rPr>
                <w:rFonts w:ascii="Arial" w:hAnsi="Arial" w:eastAsia="等线" w:cs="Arial"/>
                <w:sz w:val="22"/>
              </w:rPr>
              <w:t>异常恢复</w:t>
            </w:r>
          </w:p>
        </w:tc>
        <w:tc>
          <w:tcPr>
            <w:tcW w:w="2070" w:type="dxa"/>
            <w:tcMar>
              <w:top w:w="60" w:type="dxa"/>
              <w:left w:w="120" w:type="dxa"/>
              <w:bottom w:w="30" w:type="dxa"/>
              <w:right w:w="120" w:type="dxa"/>
            </w:tcMar>
          </w:tcPr>
          <w:p w14:paraId="5F1B46F8">
            <w:pPr>
              <w:spacing w:before="120" w:after="120" w:line="288" w:lineRule="auto"/>
              <w:ind w:left="0"/>
              <w:jc w:val="left"/>
            </w:pPr>
            <w:r>
              <w:rPr>
                <w:rFonts w:ascii="Arial" w:hAnsi="Arial" w:eastAsia="等线" w:cs="Arial"/>
                <w:sz w:val="22"/>
              </w:rPr>
              <w:t>当网络中断、后端接口请求失败或数据库短暂不可用时，前端页面应保持基本可用状态并提示用户稍后重试。系统恢复后，用户应能继续正常使用主要功能。</w:t>
            </w:r>
          </w:p>
        </w:tc>
        <w:tc>
          <w:tcPr>
            <w:tcW w:w="2070" w:type="dxa"/>
            <w:tcMar>
              <w:top w:w="60" w:type="dxa"/>
              <w:left w:w="120" w:type="dxa"/>
              <w:bottom w:w="30" w:type="dxa"/>
              <w:right w:w="120" w:type="dxa"/>
            </w:tcMar>
          </w:tcPr>
          <w:p w14:paraId="4FE689A8">
            <w:pPr>
              <w:spacing w:before="120" w:after="120" w:line="288" w:lineRule="auto"/>
              <w:ind w:left="0"/>
              <w:jc w:val="left"/>
            </w:pPr>
            <w:r>
              <w:rPr>
                <w:rFonts w:ascii="Arial" w:hAnsi="Arial" w:eastAsia="等线" w:cs="Arial"/>
                <w:sz w:val="22"/>
              </w:rPr>
              <w:t>异常注入测试</w:t>
            </w:r>
          </w:p>
        </w:tc>
      </w:tr>
      <w:tr w14:paraId="5FF1BE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A4E3BBB">
            <w:pPr>
              <w:spacing w:before="120" w:after="120" w:line="288" w:lineRule="auto"/>
              <w:ind w:left="0"/>
              <w:jc w:val="left"/>
            </w:pPr>
            <w:r>
              <w:rPr>
                <w:rFonts w:ascii="Arial" w:hAnsi="Arial" w:eastAsia="等线" w:cs="Arial"/>
                <w:sz w:val="22"/>
              </w:rPr>
              <w:t>NFR-Reliability-03</w:t>
            </w:r>
          </w:p>
        </w:tc>
        <w:tc>
          <w:tcPr>
            <w:tcW w:w="2070" w:type="dxa"/>
            <w:tcMar>
              <w:top w:w="60" w:type="dxa"/>
              <w:left w:w="120" w:type="dxa"/>
              <w:bottom w:w="30" w:type="dxa"/>
              <w:right w:w="120" w:type="dxa"/>
            </w:tcMar>
          </w:tcPr>
          <w:p w14:paraId="66A0AAFF">
            <w:pPr>
              <w:spacing w:before="120" w:after="120" w:line="288" w:lineRule="auto"/>
              <w:ind w:left="0"/>
              <w:jc w:val="left"/>
            </w:pPr>
            <w:r>
              <w:rPr>
                <w:rFonts w:ascii="Arial" w:hAnsi="Arial" w:eastAsia="等线" w:cs="Arial"/>
                <w:sz w:val="22"/>
              </w:rPr>
              <w:t>重复提交控制</w:t>
            </w:r>
          </w:p>
        </w:tc>
        <w:tc>
          <w:tcPr>
            <w:tcW w:w="2070" w:type="dxa"/>
            <w:tcMar>
              <w:top w:w="60" w:type="dxa"/>
              <w:left w:w="120" w:type="dxa"/>
              <w:bottom w:w="30" w:type="dxa"/>
              <w:right w:w="120" w:type="dxa"/>
            </w:tcMar>
          </w:tcPr>
          <w:p w14:paraId="6CA6A632">
            <w:pPr>
              <w:spacing w:before="120" w:after="120" w:line="288" w:lineRule="auto"/>
              <w:ind w:left="0"/>
              <w:jc w:val="left"/>
            </w:pPr>
            <w:r>
              <w:rPr>
                <w:rFonts w:ascii="Arial" w:hAnsi="Arial" w:eastAsia="等线" w:cs="Arial"/>
                <w:sz w:val="22"/>
              </w:rPr>
              <w:t>用户提交测试、反馈评价或发起双人适配请求时，系统应避免因重复点击造成重复提交、重复计算或重复生成无效记录。提交按钮在处理中应进入不可重复点击状态。</w:t>
            </w:r>
          </w:p>
        </w:tc>
        <w:tc>
          <w:tcPr>
            <w:tcW w:w="2070" w:type="dxa"/>
            <w:tcMar>
              <w:top w:w="60" w:type="dxa"/>
              <w:left w:w="120" w:type="dxa"/>
              <w:bottom w:w="30" w:type="dxa"/>
              <w:right w:w="120" w:type="dxa"/>
            </w:tcMar>
          </w:tcPr>
          <w:p w14:paraId="6A102F7E">
            <w:pPr>
              <w:spacing w:before="120" w:after="120" w:line="288" w:lineRule="auto"/>
              <w:ind w:left="0"/>
              <w:jc w:val="left"/>
            </w:pPr>
            <w:r>
              <w:rPr>
                <w:rFonts w:ascii="Arial" w:hAnsi="Arial" w:eastAsia="等线" w:cs="Arial"/>
                <w:sz w:val="22"/>
              </w:rPr>
              <w:t>端到端测试</w:t>
            </w:r>
          </w:p>
        </w:tc>
      </w:tr>
      <w:tr w14:paraId="5C2BC7B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79C5E01">
            <w:pPr>
              <w:spacing w:before="120" w:after="120" w:line="288" w:lineRule="auto"/>
              <w:ind w:left="0"/>
              <w:jc w:val="left"/>
            </w:pPr>
            <w:r>
              <w:rPr>
                <w:rFonts w:ascii="Arial" w:hAnsi="Arial" w:eastAsia="等线" w:cs="Arial"/>
                <w:sz w:val="22"/>
              </w:rPr>
              <w:t>NFR-Reliability-04</w:t>
            </w:r>
          </w:p>
        </w:tc>
        <w:tc>
          <w:tcPr>
            <w:tcW w:w="2070" w:type="dxa"/>
            <w:tcMar>
              <w:top w:w="60" w:type="dxa"/>
              <w:left w:w="120" w:type="dxa"/>
              <w:bottom w:w="30" w:type="dxa"/>
              <w:right w:w="120" w:type="dxa"/>
            </w:tcMar>
          </w:tcPr>
          <w:p w14:paraId="369BD4FE">
            <w:pPr>
              <w:spacing w:before="120" w:after="120" w:line="288" w:lineRule="auto"/>
              <w:ind w:left="0"/>
              <w:jc w:val="left"/>
            </w:pPr>
            <w:r>
              <w:rPr>
                <w:rFonts w:ascii="Arial" w:hAnsi="Arial" w:eastAsia="等线" w:cs="Arial"/>
                <w:sz w:val="22"/>
              </w:rPr>
              <w:t>反馈处理可靠</w:t>
            </w:r>
          </w:p>
        </w:tc>
        <w:tc>
          <w:tcPr>
            <w:tcW w:w="2070" w:type="dxa"/>
            <w:tcMar>
              <w:top w:w="60" w:type="dxa"/>
              <w:left w:w="120" w:type="dxa"/>
              <w:bottom w:w="30" w:type="dxa"/>
              <w:right w:w="120" w:type="dxa"/>
            </w:tcMar>
          </w:tcPr>
          <w:p w14:paraId="486F7C95">
            <w:pPr>
              <w:spacing w:before="120" w:after="120" w:line="288" w:lineRule="auto"/>
              <w:ind w:left="0"/>
              <w:jc w:val="left"/>
            </w:pPr>
            <w:r>
              <w:rPr>
                <w:rFonts w:ascii="Arial" w:hAnsi="Arial" w:eastAsia="等线" w:cs="Arial"/>
                <w:sz w:val="22"/>
              </w:rPr>
              <w:t>用户评价推荐内容后，系统应正确记录反馈结果并用于后续推荐权重调整。若反馈提交失败，应提示用户重新提交，不能误提示为提交成功。</w:t>
            </w:r>
          </w:p>
        </w:tc>
        <w:tc>
          <w:tcPr>
            <w:tcW w:w="2070" w:type="dxa"/>
            <w:tcMar>
              <w:top w:w="60" w:type="dxa"/>
              <w:left w:w="120" w:type="dxa"/>
              <w:bottom w:w="30" w:type="dxa"/>
              <w:right w:w="120" w:type="dxa"/>
            </w:tcMar>
          </w:tcPr>
          <w:p w14:paraId="22CF3E2A">
            <w:pPr>
              <w:spacing w:before="120" w:after="120" w:line="288" w:lineRule="auto"/>
              <w:ind w:left="0"/>
              <w:jc w:val="left"/>
            </w:pPr>
            <w:r>
              <w:rPr>
                <w:rFonts w:ascii="Arial" w:hAnsi="Arial" w:eastAsia="等线" w:cs="Arial"/>
                <w:sz w:val="22"/>
              </w:rPr>
              <w:t>接口测试、数据核验</w:t>
            </w:r>
          </w:p>
        </w:tc>
      </w:tr>
      <w:tr w14:paraId="0F4D43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3E99B8C">
            <w:pPr>
              <w:spacing w:before="120" w:after="120" w:line="288" w:lineRule="auto"/>
              <w:ind w:left="0"/>
              <w:jc w:val="left"/>
            </w:pPr>
            <w:r>
              <w:rPr>
                <w:rFonts w:ascii="Arial" w:hAnsi="Arial" w:eastAsia="等线" w:cs="Arial"/>
                <w:sz w:val="22"/>
              </w:rPr>
              <w:t>NFR-Reliability-05</w:t>
            </w:r>
          </w:p>
        </w:tc>
        <w:tc>
          <w:tcPr>
            <w:tcW w:w="2070" w:type="dxa"/>
            <w:tcMar>
              <w:top w:w="60" w:type="dxa"/>
              <w:left w:w="120" w:type="dxa"/>
              <w:bottom w:w="30" w:type="dxa"/>
              <w:right w:w="120" w:type="dxa"/>
            </w:tcMar>
          </w:tcPr>
          <w:p w14:paraId="3990FDF0">
            <w:pPr>
              <w:spacing w:before="120" w:after="120" w:line="288" w:lineRule="auto"/>
              <w:ind w:left="0"/>
              <w:jc w:val="left"/>
            </w:pPr>
            <w:r>
              <w:rPr>
                <w:rFonts w:ascii="Arial" w:hAnsi="Arial" w:eastAsia="等线" w:cs="Arial"/>
                <w:sz w:val="22"/>
              </w:rPr>
              <w:t>报告生成一致</w:t>
            </w:r>
          </w:p>
        </w:tc>
        <w:tc>
          <w:tcPr>
            <w:tcW w:w="2070" w:type="dxa"/>
            <w:tcMar>
              <w:top w:w="60" w:type="dxa"/>
              <w:left w:w="120" w:type="dxa"/>
              <w:bottom w:w="30" w:type="dxa"/>
              <w:right w:w="120" w:type="dxa"/>
            </w:tcMar>
          </w:tcPr>
          <w:p w14:paraId="1B0512A4">
            <w:pPr>
              <w:spacing w:before="120" w:after="120" w:line="288" w:lineRule="auto"/>
              <w:ind w:left="0"/>
              <w:jc w:val="left"/>
            </w:pPr>
            <w:r>
              <w:rPr>
                <w:rFonts w:ascii="Arial" w:hAnsi="Arial" w:eastAsia="等线" w:cs="Arial"/>
                <w:sz w:val="22"/>
              </w:rPr>
              <w:t>同一用户在测试结果未变化的情况下，多次查看综合画像报告时，性格维度得分、雷达图和文字解释应保持一致。</w:t>
            </w:r>
          </w:p>
        </w:tc>
        <w:tc>
          <w:tcPr>
            <w:tcW w:w="2070" w:type="dxa"/>
            <w:tcMar>
              <w:top w:w="60" w:type="dxa"/>
              <w:left w:w="120" w:type="dxa"/>
              <w:bottom w:w="30" w:type="dxa"/>
              <w:right w:w="120" w:type="dxa"/>
            </w:tcMar>
          </w:tcPr>
          <w:p w14:paraId="73B3AAE2">
            <w:pPr>
              <w:spacing w:before="120" w:after="120" w:line="288" w:lineRule="auto"/>
              <w:ind w:left="0"/>
              <w:jc w:val="left"/>
            </w:pPr>
            <w:r>
              <w:rPr>
                <w:rFonts w:ascii="Arial" w:hAnsi="Arial" w:eastAsia="等线" w:cs="Arial"/>
                <w:sz w:val="22"/>
              </w:rPr>
              <w:t>回归测试</w:t>
            </w:r>
          </w:p>
        </w:tc>
      </w:tr>
    </w:tbl>
    <w:p w14:paraId="05B67610">
      <w:pPr>
        <w:spacing w:before="320" w:after="120" w:line="288" w:lineRule="auto"/>
        <w:ind w:left="0"/>
        <w:jc w:val="left"/>
        <w:outlineLvl w:val="1"/>
      </w:pPr>
      <w:bookmarkStart w:id="48" w:name="heading_72"/>
      <w:r>
        <w:rPr>
          <w:rFonts w:ascii="Arial" w:hAnsi="Arial" w:eastAsia="等线" w:cs="Arial"/>
          <w:b/>
          <w:sz w:val="32"/>
        </w:rPr>
        <w:t>5.4 安全性与隐私保护需求</w:t>
      </w:r>
      <w:bookmarkEnd w:id="48"/>
    </w:p>
    <w:p w14:paraId="5C147E49">
      <w:pPr>
        <w:spacing w:before="120" w:after="120" w:line="288" w:lineRule="auto"/>
        <w:ind w:left="0"/>
        <w:jc w:val="left"/>
      </w:pPr>
      <w:r>
        <w:rPr>
          <w:rFonts w:ascii="Arial" w:hAnsi="Arial" w:eastAsia="等线" w:cs="Arial"/>
          <w:sz w:val="22"/>
        </w:rPr>
        <w:t>安全性与隐私保护需求用于保证普通用户、管理人员和系统数据之间的访问边界清晰，避免用户性格倾向、偏好数据和个人资料被越权访问或泄露。</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5FDEB4F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54D2143">
            <w:pPr>
              <w:spacing w:before="120" w:after="120" w:line="288" w:lineRule="auto"/>
              <w:ind w:left="0"/>
              <w:jc w:val="left"/>
            </w:pPr>
            <w:r>
              <w:rPr>
                <w:rFonts w:ascii="Arial" w:hAnsi="Arial" w:eastAsia="等线" w:cs="Arial"/>
                <w:sz w:val="22"/>
              </w:rPr>
              <w:t>编号</w:t>
            </w:r>
          </w:p>
        </w:tc>
        <w:tc>
          <w:tcPr>
            <w:tcW w:w="2070" w:type="dxa"/>
            <w:tcMar>
              <w:top w:w="60" w:type="dxa"/>
              <w:left w:w="120" w:type="dxa"/>
              <w:bottom w:w="30" w:type="dxa"/>
              <w:right w:w="120" w:type="dxa"/>
            </w:tcMar>
          </w:tcPr>
          <w:p w14:paraId="64F54C10">
            <w:pPr>
              <w:spacing w:before="120" w:after="120" w:line="288" w:lineRule="auto"/>
              <w:ind w:left="0"/>
              <w:jc w:val="left"/>
            </w:pPr>
            <w:r>
              <w:rPr>
                <w:rFonts w:ascii="Arial" w:hAnsi="Arial" w:eastAsia="等线" w:cs="Arial"/>
                <w:sz w:val="22"/>
              </w:rPr>
              <w:t>需求项</w:t>
            </w:r>
          </w:p>
        </w:tc>
        <w:tc>
          <w:tcPr>
            <w:tcW w:w="2070" w:type="dxa"/>
            <w:tcMar>
              <w:top w:w="60" w:type="dxa"/>
              <w:left w:w="120" w:type="dxa"/>
              <w:bottom w:w="30" w:type="dxa"/>
              <w:right w:w="120" w:type="dxa"/>
            </w:tcMar>
          </w:tcPr>
          <w:p w14:paraId="4CA325FF">
            <w:pPr>
              <w:spacing w:before="120" w:after="120" w:line="288" w:lineRule="auto"/>
              <w:ind w:left="0"/>
              <w:jc w:val="left"/>
            </w:pPr>
            <w:r>
              <w:rPr>
                <w:rFonts w:ascii="Arial" w:hAnsi="Arial" w:eastAsia="等线" w:cs="Arial"/>
                <w:sz w:val="22"/>
              </w:rPr>
              <w:t>需求描述</w:t>
            </w:r>
          </w:p>
        </w:tc>
        <w:tc>
          <w:tcPr>
            <w:tcW w:w="2070" w:type="dxa"/>
            <w:tcMar>
              <w:top w:w="60" w:type="dxa"/>
              <w:left w:w="120" w:type="dxa"/>
              <w:bottom w:w="30" w:type="dxa"/>
              <w:right w:w="120" w:type="dxa"/>
            </w:tcMar>
          </w:tcPr>
          <w:p w14:paraId="04D64F16">
            <w:pPr>
              <w:spacing w:before="120" w:after="120" w:line="288" w:lineRule="auto"/>
              <w:ind w:left="0"/>
              <w:jc w:val="left"/>
            </w:pPr>
            <w:r>
              <w:rPr>
                <w:rFonts w:ascii="Arial" w:hAnsi="Arial" w:eastAsia="等线" w:cs="Arial"/>
                <w:sz w:val="22"/>
              </w:rPr>
              <w:t>验证方式</w:t>
            </w:r>
          </w:p>
        </w:tc>
      </w:tr>
      <w:tr w14:paraId="3BD50E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1460C1E">
            <w:pPr>
              <w:spacing w:before="120" w:after="120" w:line="288" w:lineRule="auto"/>
              <w:ind w:left="0"/>
              <w:jc w:val="left"/>
            </w:pPr>
            <w:r>
              <w:rPr>
                <w:rFonts w:ascii="Arial" w:hAnsi="Arial" w:eastAsia="等线" w:cs="Arial"/>
                <w:sz w:val="22"/>
              </w:rPr>
              <w:t>NFR-Security-01</w:t>
            </w:r>
          </w:p>
        </w:tc>
        <w:tc>
          <w:tcPr>
            <w:tcW w:w="2070" w:type="dxa"/>
            <w:tcMar>
              <w:top w:w="60" w:type="dxa"/>
              <w:left w:w="120" w:type="dxa"/>
              <w:bottom w:w="30" w:type="dxa"/>
              <w:right w:w="120" w:type="dxa"/>
            </w:tcMar>
          </w:tcPr>
          <w:p w14:paraId="28461F27">
            <w:pPr>
              <w:spacing w:before="120" w:after="120" w:line="288" w:lineRule="auto"/>
              <w:ind w:left="0"/>
              <w:jc w:val="left"/>
            </w:pPr>
            <w:r>
              <w:rPr>
                <w:rFonts w:ascii="Arial" w:hAnsi="Arial" w:eastAsia="等线" w:cs="Arial"/>
                <w:sz w:val="22"/>
              </w:rPr>
              <w:t>身份认证</w:t>
            </w:r>
          </w:p>
        </w:tc>
        <w:tc>
          <w:tcPr>
            <w:tcW w:w="2070" w:type="dxa"/>
            <w:tcMar>
              <w:top w:w="60" w:type="dxa"/>
              <w:left w:w="120" w:type="dxa"/>
              <w:bottom w:w="30" w:type="dxa"/>
              <w:right w:w="120" w:type="dxa"/>
            </w:tcMar>
          </w:tcPr>
          <w:p w14:paraId="0C61F808">
            <w:pPr>
              <w:spacing w:before="120" w:after="120" w:line="288" w:lineRule="auto"/>
              <w:ind w:left="0"/>
              <w:jc w:val="left"/>
            </w:pPr>
            <w:r>
              <w:rPr>
                <w:rFonts w:ascii="Arial" w:hAnsi="Arial" w:eastAsia="等线" w:cs="Arial"/>
                <w:sz w:val="22"/>
              </w:rPr>
              <w:t>系统应提供统一登录认证机制。普通用户和管理人员必须登录后才能访问对应功能。未登录用户不得直接访问个人报告、推荐记录、双人适配结果和后台管理页面。</w:t>
            </w:r>
          </w:p>
        </w:tc>
        <w:tc>
          <w:tcPr>
            <w:tcW w:w="2070" w:type="dxa"/>
            <w:tcMar>
              <w:top w:w="60" w:type="dxa"/>
              <w:left w:w="120" w:type="dxa"/>
              <w:bottom w:w="30" w:type="dxa"/>
              <w:right w:w="120" w:type="dxa"/>
            </w:tcMar>
          </w:tcPr>
          <w:p w14:paraId="1CFB054A">
            <w:pPr>
              <w:spacing w:before="120" w:after="120" w:line="288" w:lineRule="auto"/>
              <w:ind w:left="0"/>
              <w:jc w:val="left"/>
            </w:pPr>
            <w:r>
              <w:rPr>
                <w:rFonts w:ascii="Arial" w:hAnsi="Arial" w:eastAsia="等线" w:cs="Arial"/>
                <w:sz w:val="22"/>
              </w:rPr>
              <w:t>鉴权测试</w:t>
            </w:r>
          </w:p>
        </w:tc>
      </w:tr>
      <w:tr w14:paraId="25A2F6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C5F2477">
            <w:pPr>
              <w:spacing w:before="120" w:after="120" w:line="288" w:lineRule="auto"/>
              <w:ind w:left="0"/>
              <w:jc w:val="left"/>
            </w:pPr>
            <w:r>
              <w:rPr>
                <w:rFonts w:ascii="Arial" w:hAnsi="Arial" w:eastAsia="等线" w:cs="Arial"/>
                <w:sz w:val="22"/>
              </w:rPr>
              <w:t>NFR-Security-02</w:t>
            </w:r>
          </w:p>
        </w:tc>
        <w:tc>
          <w:tcPr>
            <w:tcW w:w="2070" w:type="dxa"/>
            <w:tcMar>
              <w:top w:w="60" w:type="dxa"/>
              <w:left w:w="120" w:type="dxa"/>
              <w:bottom w:w="30" w:type="dxa"/>
              <w:right w:w="120" w:type="dxa"/>
            </w:tcMar>
          </w:tcPr>
          <w:p w14:paraId="05394CDD">
            <w:pPr>
              <w:spacing w:before="120" w:after="120" w:line="288" w:lineRule="auto"/>
              <w:ind w:left="0"/>
              <w:jc w:val="left"/>
            </w:pPr>
            <w:r>
              <w:rPr>
                <w:rFonts w:ascii="Arial" w:hAnsi="Arial" w:eastAsia="等线" w:cs="Arial"/>
                <w:sz w:val="22"/>
              </w:rPr>
              <w:t>权限控制</w:t>
            </w:r>
          </w:p>
        </w:tc>
        <w:tc>
          <w:tcPr>
            <w:tcW w:w="2070" w:type="dxa"/>
            <w:tcMar>
              <w:top w:w="60" w:type="dxa"/>
              <w:left w:w="120" w:type="dxa"/>
              <w:bottom w:w="30" w:type="dxa"/>
              <w:right w:w="120" w:type="dxa"/>
            </w:tcMar>
          </w:tcPr>
          <w:p w14:paraId="73A81C64">
            <w:pPr>
              <w:spacing w:before="120" w:after="120" w:line="288" w:lineRule="auto"/>
              <w:ind w:left="0"/>
              <w:jc w:val="left"/>
            </w:pPr>
            <w:r>
              <w:rPr>
                <w:rFonts w:ascii="Arial" w:hAnsi="Arial" w:eastAsia="等线" w:cs="Arial"/>
                <w:sz w:val="22"/>
              </w:rPr>
              <w:t>系统应区分普通用户和管理人员权限。普通用户只能访问和维护自己的测试结果、推荐反馈、个人资料及适配报告；管理人员才能进入后台管理模块。</w:t>
            </w:r>
          </w:p>
        </w:tc>
        <w:tc>
          <w:tcPr>
            <w:tcW w:w="2070" w:type="dxa"/>
            <w:tcMar>
              <w:top w:w="60" w:type="dxa"/>
              <w:left w:w="120" w:type="dxa"/>
              <w:bottom w:w="30" w:type="dxa"/>
              <w:right w:w="120" w:type="dxa"/>
            </w:tcMar>
          </w:tcPr>
          <w:p w14:paraId="56EBC030">
            <w:pPr>
              <w:spacing w:before="120" w:after="120" w:line="288" w:lineRule="auto"/>
              <w:ind w:left="0"/>
              <w:jc w:val="left"/>
            </w:pPr>
            <w:r>
              <w:rPr>
                <w:rFonts w:ascii="Arial" w:hAnsi="Arial" w:eastAsia="等线" w:cs="Arial"/>
                <w:sz w:val="22"/>
              </w:rPr>
              <w:t>权限测试</w:t>
            </w:r>
          </w:p>
        </w:tc>
      </w:tr>
      <w:tr w14:paraId="638EC8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C72BB0E">
            <w:pPr>
              <w:spacing w:before="120" w:after="120" w:line="288" w:lineRule="auto"/>
              <w:ind w:left="0"/>
              <w:jc w:val="left"/>
            </w:pPr>
            <w:r>
              <w:rPr>
                <w:rFonts w:ascii="Arial" w:hAnsi="Arial" w:eastAsia="等线" w:cs="Arial"/>
                <w:sz w:val="22"/>
              </w:rPr>
              <w:t>NFR-Security-03</w:t>
            </w:r>
          </w:p>
        </w:tc>
        <w:tc>
          <w:tcPr>
            <w:tcW w:w="2070" w:type="dxa"/>
            <w:tcMar>
              <w:top w:w="60" w:type="dxa"/>
              <w:left w:w="120" w:type="dxa"/>
              <w:bottom w:w="30" w:type="dxa"/>
              <w:right w:w="120" w:type="dxa"/>
            </w:tcMar>
          </w:tcPr>
          <w:p w14:paraId="57EDC58D">
            <w:pPr>
              <w:spacing w:before="120" w:after="120" w:line="288" w:lineRule="auto"/>
              <w:ind w:left="0"/>
              <w:jc w:val="left"/>
            </w:pPr>
            <w:r>
              <w:rPr>
                <w:rFonts w:ascii="Arial" w:hAnsi="Arial" w:eastAsia="等线" w:cs="Arial"/>
                <w:sz w:val="22"/>
              </w:rPr>
              <w:t>用户数据隔离</w:t>
            </w:r>
          </w:p>
        </w:tc>
        <w:tc>
          <w:tcPr>
            <w:tcW w:w="2070" w:type="dxa"/>
            <w:tcMar>
              <w:top w:w="60" w:type="dxa"/>
              <w:left w:w="120" w:type="dxa"/>
              <w:bottom w:w="30" w:type="dxa"/>
              <w:right w:w="120" w:type="dxa"/>
            </w:tcMar>
          </w:tcPr>
          <w:p w14:paraId="070F8EDC">
            <w:pPr>
              <w:spacing w:before="120" w:after="120" w:line="288" w:lineRule="auto"/>
              <w:ind w:left="0"/>
              <w:jc w:val="left"/>
            </w:pPr>
            <w:r>
              <w:rPr>
                <w:rFonts w:ascii="Arial" w:hAnsi="Arial" w:eastAsia="等线" w:cs="Arial"/>
                <w:sz w:val="22"/>
              </w:rPr>
              <w:t>系统应保证不同用户之间的数据相互隔离，用户不得越权查看、修改或删除其他用户的测试结果和个人信息。</w:t>
            </w:r>
          </w:p>
        </w:tc>
        <w:tc>
          <w:tcPr>
            <w:tcW w:w="2070" w:type="dxa"/>
            <w:tcMar>
              <w:top w:w="60" w:type="dxa"/>
              <w:left w:w="120" w:type="dxa"/>
              <w:bottom w:w="30" w:type="dxa"/>
              <w:right w:w="120" w:type="dxa"/>
            </w:tcMar>
          </w:tcPr>
          <w:p w14:paraId="17905642">
            <w:pPr>
              <w:spacing w:before="120" w:after="120" w:line="288" w:lineRule="auto"/>
              <w:ind w:left="0"/>
              <w:jc w:val="left"/>
            </w:pPr>
            <w:r>
              <w:rPr>
                <w:rFonts w:ascii="Arial" w:hAnsi="Arial" w:eastAsia="等线" w:cs="Arial"/>
                <w:sz w:val="22"/>
              </w:rPr>
              <w:t>越权访问测试</w:t>
            </w:r>
          </w:p>
        </w:tc>
      </w:tr>
      <w:tr w14:paraId="446ECA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8885299">
            <w:pPr>
              <w:spacing w:before="120" w:after="120" w:line="288" w:lineRule="auto"/>
              <w:ind w:left="0"/>
              <w:jc w:val="left"/>
            </w:pPr>
            <w:r>
              <w:rPr>
                <w:rFonts w:ascii="Arial" w:hAnsi="Arial" w:eastAsia="等线" w:cs="Arial"/>
                <w:sz w:val="22"/>
              </w:rPr>
              <w:t>NFR-Security-04</w:t>
            </w:r>
          </w:p>
        </w:tc>
        <w:tc>
          <w:tcPr>
            <w:tcW w:w="2070" w:type="dxa"/>
            <w:tcMar>
              <w:top w:w="60" w:type="dxa"/>
              <w:left w:w="120" w:type="dxa"/>
              <w:bottom w:w="30" w:type="dxa"/>
              <w:right w:w="120" w:type="dxa"/>
            </w:tcMar>
          </w:tcPr>
          <w:p w14:paraId="339CD82B">
            <w:pPr>
              <w:spacing w:before="120" w:after="120" w:line="288" w:lineRule="auto"/>
              <w:ind w:left="0"/>
              <w:jc w:val="left"/>
            </w:pPr>
            <w:r>
              <w:rPr>
                <w:rFonts w:ascii="Arial" w:hAnsi="Arial" w:eastAsia="等线" w:cs="Arial"/>
                <w:sz w:val="22"/>
              </w:rPr>
              <w:t>敏感信息保护</w:t>
            </w:r>
          </w:p>
        </w:tc>
        <w:tc>
          <w:tcPr>
            <w:tcW w:w="2070" w:type="dxa"/>
            <w:tcMar>
              <w:top w:w="60" w:type="dxa"/>
              <w:left w:w="120" w:type="dxa"/>
              <w:bottom w:w="30" w:type="dxa"/>
              <w:right w:w="120" w:type="dxa"/>
            </w:tcMar>
          </w:tcPr>
          <w:p w14:paraId="64A734EB">
            <w:pPr>
              <w:spacing w:before="120" w:after="120" w:line="288" w:lineRule="auto"/>
              <w:ind w:left="0"/>
              <w:jc w:val="left"/>
            </w:pPr>
            <w:r>
              <w:rPr>
                <w:rFonts w:ascii="Arial" w:hAnsi="Arial" w:eastAsia="等线" w:cs="Arial"/>
                <w:sz w:val="22"/>
              </w:rPr>
              <w:t>用户手机号、密码、头像、性格画像、偏好数据等信息应进行必要保护。密码不得以明文形式存储；性格倾向、偏好数据应避免与真实身份信息过度绑定。</w:t>
            </w:r>
          </w:p>
        </w:tc>
        <w:tc>
          <w:tcPr>
            <w:tcW w:w="2070" w:type="dxa"/>
            <w:tcMar>
              <w:top w:w="60" w:type="dxa"/>
              <w:left w:w="120" w:type="dxa"/>
              <w:bottom w:w="30" w:type="dxa"/>
              <w:right w:w="120" w:type="dxa"/>
            </w:tcMar>
          </w:tcPr>
          <w:p w14:paraId="32089C42">
            <w:pPr>
              <w:spacing w:before="120" w:after="120" w:line="288" w:lineRule="auto"/>
              <w:ind w:left="0"/>
              <w:jc w:val="left"/>
            </w:pPr>
            <w:r>
              <w:rPr>
                <w:rFonts w:ascii="Arial" w:hAnsi="Arial" w:eastAsia="等线" w:cs="Arial"/>
                <w:sz w:val="22"/>
              </w:rPr>
              <w:t>数据库检查、安全审查</w:t>
            </w:r>
          </w:p>
        </w:tc>
      </w:tr>
      <w:tr w14:paraId="66778B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CED86B4">
            <w:pPr>
              <w:spacing w:before="120" w:after="120" w:line="288" w:lineRule="auto"/>
              <w:ind w:left="0"/>
              <w:jc w:val="left"/>
            </w:pPr>
            <w:r>
              <w:rPr>
                <w:rFonts w:ascii="Arial" w:hAnsi="Arial" w:eastAsia="等线" w:cs="Arial"/>
                <w:sz w:val="22"/>
              </w:rPr>
              <w:t>NFR-Security-05</w:t>
            </w:r>
          </w:p>
        </w:tc>
        <w:tc>
          <w:tcPr>
            <w:tcW w:w="2070" w:type="dxa"/>
            <w:tcMar>
              <w:top w:w="60" w:type="dxa"/>
              <w:left w:w="120" w:type="dxa"/>
              <w:bottom w:w="30" w:type="dxa"/>
              <w:right w:w="120" w:type="dxa"/>
            </w:tcMar>
          </w:tcPr>
          <w:p w14:paraId="5E7411B2">
            <w:pPr>
              <w:spacing w:before="120" w:after="120" w:line="288" w:lineRule="auto"/>
              <w:ind w:left="0"/>
              <w:jc w:val="left"/>
            </w:pPr>
            <w:r>
              <w:rPr>
                <w:rFonts w:ascii="Arial" w:hAnsi="Arial" w:eastAsia="等线" w:cs="Arial"/>
                <w:sz w:val="22"/>
              </w:rPr>
              <w:t>隐私合规</w:t>
            </w:r>
          </w:p>
        </w:tc>
        <w:tc>
          <w:tcPr>
            <w:tcW w:w="2070" w:type="dxa"/>
            <w:tcMar>
              <w:top w:w="60" w:type="dxa"/>
              <w:left w:w="120" w:type="dxa"/>
              <w:bottom w:w="30" w:type="dxa"/>
              <w:right w:w="120" w:type="dxa"/>
            </w:tcMar>
          </w:tcPr>
          <w:p w14:paraId="58375F83">
            <w:pPr>
              <w:spacing w:before="120" w:after="120" w:line="288" w:lineRule="auto"/>
              <w:ind w:left="0"/>
              <w:jc w:val="left"/>
            </w:pPr>
            <w:r>
              <w:rPr>
                <w:rFonts w:ascii="Arial" w:hAnsi="Arial" w:eastAsia="等线" w:cs="Arial"/>
                <w:sz w:val="22"/>
              </w:rPr>
              <w:t>系统只收集实现性格测试、推荐、报告生成和双人适配所必需的数据，不得收集与核心业务无关的个人隐私数据，并应采用必要的数据脱敏和访问控制机制。</w:t>
            </w:r>
          </w:p>
        </w:tc>
        <w:tc>
          <w:tcPr>
            <w:tcW w:w="2070" w:type="dxa"/>
            <w:tcMar>
              <w:top w:w="60" w:type="dxa"/>
              <w:left w:w="120" w:type="dxa"/>
              <w:bottom w:w="30" w:type="dxa"/>
              <w:right w:w="120" w:type="dxa"/>
            </w:tcMar>
          </w:tcPr>
          <w:p w14:paraId="7439844A">
            <w:pPr>
              <w:spacing w:before="120" w:after="120" w:line="288" w:lineRule="auto"/>
              <w:ind w:left="0"/>
              <w:jc w:val="left"/>
            </w:pPr>
            <w:r>
              <w:rPr>
                <w:rFonts w:ascii="Arial" w:hAnsi="Arial" w:eastAsia="等线" w:cs="Arial"/>
                <w:sz w:val="22"/>
              </w:rPr>
              <w:t>合规检查</w:t>
            </w:r>
          </w:p>
        </w:tc>
      </w:tr>
      <w:tr w14:paraId="073E5C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C816BE5">
            <w:pPr>
              <w:spacing w:before="120" w:after="120" w:line="288" w:lineRule="auto"/>
              <w:ind w:left="0"/>
              <w:jc w:val="left"/>
            </w:pPr>
            <w:r>
              <w:rPr>
                <w:rFonts w:ascii="Arial" w:hAnsi="Arial" w:eastAsia="等线" w:cs="Arial"/>
                <w:sz w:val="22"/>
              </w:rPr>
              <w:t>NFR-Security-06</w:t>
            </w:r>
          </w:p>
        </w:tc>
        <w:tc>
          <w:tcPr>
            <w:tcW w:w="2070" w:type="dxa"/>
            <w:tcMar>
              <w:top w:w="60" w:type="dxa"/>
              <w:left w:w="120" w:type="dxa"/>
              <w:bottom w:w="30" w:type="dxa"/>
              <w:right w:w="120" w:type="dxa"/>
            </w:tcMar>
          </w:tcPr>
          <w:p w14:paraId="3255D7D0">
            <w:pPr>
              <w:spacing w:before="120" w:after="120" w:line="288" w:lineRule="auto"/>
              <w:ind w:left="0"/>
              <w:jc w:val="left"/>
            </w:pPr>
            <w:r>
              <w:rPr>
                <w:rFonts w:ascii="Arial" w:hAnsi="Arial" w:eastAsia="等线" w:cs="Arial"/>
                <w:sz w:val="22"/>
              </w:rPr>
              <w:t>管理端安全</w:t>
            </w:r>
          </w:p>
        </w:tc>
        <w:tc>
          <w:tcPr>
            <w:tcW w:w="2070" w:type="dxa"/>
            <w:tcMar>
              <w:top w:w="60" w:type="dxa"/>
              <w:left w:w="120" w:type="dxa"/>
              <w:bottom w:w="30" w:type="dxa"/>
              <w:right w:w="120" w:type="dxa"/>
            </w:tcMar>
          </w:tcPr>
          <w:p w14:paraId="194EF915">
            <w:pPr>
              <w:spacing w:before="120" w:after="120" w:line="288" w:lineRule="auto"/>
              <w:ind w:left="0"/>
              <w:jc w:val="left"/>
            </w:pPr>
            <w:r>
              <w:rPr>
                <w:rFonts w:ascii="Arial" w:hAnsi="Arial" w:eastAsia="等线" w:cs="Arial"/>
                <w:sz w:val="22"/>
              </w:rPr>
              <w:t>非管理员用户不得访问题库维护、推荐规则维护、反馈记录查看和系统基础数据维护等后台功能。</w:t>
            </w:r>
          </w:p>
        </w:tc>
        <w:tc>
          <w:tcPr>
            <w:tcW w:w="2070" w:type="dxa"/>
            <w:tcMar>
              <w:top w:w="60" w:type="dxa"/>
              <w:left w:w="120" w:type="dxa"/>
              <w:bottom w:w="30" w:type="dxa"/>
              <w:right w:w="120" w:type="dxa"/>
            </w:tcMar>
          </w:tcPr>
          <w:p w14:paraId="567D0B5F">
            <w:pPr>
              <w:spacing w:before="120" w:after="120" w:line="288" w:lineRule="auto"/>
              <w:ind w:left="0"/>
              <w:jc w:val="left"/>
            </w:pPr>
            <w:r>
              <w:rPr>
                <w:rFonts w:ascii="Arial" w:hAnsi="Arial" w:eastAsia="等线" w:cs="Arial"/>
                <w:sz w:val="22"/>
              </w:rPr>
              <w:t>角色权限测试</w:t>
            </w:r>
          </w:p>
        </w:tc>
      </w:tr>
    </w:tbl>
    <w:p w14:paraId="0208048C">
      <w:pPr>
        <w:spacing w:before="320" w:after="120" w:line="288" w:lineRule="auto"/>
        <w:ind w:left="0"/>
        <w:jc w:val="left"/>
        <w:outlineLvl w:val="1"/>
      </w:pPr>
      <w:bookmarkStart w:id="49" w:name="heading_73"/>
      <w:r>
        <w:rPr>
          <w:rFonts w:ascii="Arial" w:hAnsi="Arial" w:eastAsia="等线" w:cs="Arial"/>
          <w:b/>
          <w:sz w:val="32"/>
        </w:rPr>
        <w:t>5.5 可维护性需求</w:t>
      </w:r>
      <w:bookmarkEnd w:id="49"/>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0DDE92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9414985">
            <w:pPr>
              <w:spacing w:before="120" w:after="120" w:line="288" w:lineRule="auto"/>
              <w:ind w:left="0"/>
              <w:jc w:val="left"/>
            </w:pPr>
            <w:r>
              <w:rPr>
                <w:rFonts w:ascii="Arial" w:hAnsi="Arial" w:eastAsia="等线" w:cs="Arial"/>
                <w:sz w:val="22"/>
              </w:rPr>
              <w:t>编号</w:t>
            </w:r>
          </w:p>
        </w:tc>
        <w:tc>
          <w:tcPr>
            <w:tcW w:w="2070" w:type="dxa"/>
            <w:tcMar>
              <w:top w:w="60" w:type="dxa"/>
              <w:left w:w="120" w:type="dxa"/>
              <w:bottom w:w="30" w:type="dxa"/>
              <w:right w:w="120" w:type="dxa"/>
            </w:tcMar>
          </w:tcPr>
          <w:p w14:paraId="6DB772B7">
            <w:pPr>
              <w:spacing w:before="120" w:after="120" w:line="288" w:lineRule="auto"/>
              <w:ind w:left="0"/>
              <w:jc w:val="left"/>
            </w:pPr>
            <w:r>
              <w:rPr>
                <w:rFonts w:ascii="Arial" w:hAnsi="Arial" w:eastAsia="等线" w:cs="Arial"/>
                <w:sz w:val="22"/>
              </w:rPr>
              <w:t>需求项</w:t>
            </w:r>
          </w:p>
        </w:tc>
        <w:tc>
          <w:tcPr>
            <w:tcW w:w="2070" w:type="dxa"/>
            <w:tcMar>
              <w:top w:w="60" w:type="dxa"/>
              <w:left w:w="120" w:type="dxa"/>
              <w:bottom w:w="30" w:type="dxa"/>
              <w:right w:w="120" w:type="dxa"/>
            </w:tcMar>
          </w:tcPr>
          <w:p w14:paraId="6D86ED7E">
            <w:pPr>
              <w:spacing w:before="120" w:after="120" w:line="288" w:lineRule="auto"/>
              <w:ind w:left="0"/>
              <w:jc w:val="left"/>
            </w:pPr>
            <w:r>
              <w:rPr>
                <w:rFonts w:ascii="Arial" w:hAnsi="Arial" w:eastAsia="等线" w:cs="Arial"/>
                <w:sz w:val="22"/>
              </w:rPr>
              <w:t>需求描述</w:t>
            </w:r>
          </w:p>
        </w:tc>
        <w:tc>
          <w:tcPr>
            <w:tcW w:w="2070" w:type="dxa"/>
            <w:tcMar>
              <w:top w:w="60" w:type="dxa"/>
              <w:left w:w="120" w:type="dxa"/>
              <w:bottom w:w="30" w:type="dxa"/>
              <w:right w:w="120" w:type="dxa"/>
            </w:tcMar>
          </w:tcPr>
          <w:p w14:paraId="10CB8729">
            <w:pPr>
              <w:spacing w:before="120" w:after="120" w:line="288" w:lineRule="auto"/>
              <w:ind w:left="0"/>
              <w:jc w:val="left"/>
            </w:pPr>
            <w:r>
              <w:rPr>
                <w:rFonts w:ascii="Arial" w:hAnsi="Arial" w:eastAsia="等线" w:cs="Arial"/>
                <w:sz w:val="22"/>
              </w:rPr>
              <w:t>验证方式</w:t>
            </w:r>
          </w:p>
        </w:tc>
      </w:tr>
      <w:tr w14:paraId="4D6510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672902D">
            <w:pPr>
              <w:spacing w:before="120" w:after="120" w:line="288" w:lineRule="auto"/>
              <w:ind w:left="0"/>
              <w:jc w:val="left"/>
            </w:pPr>
            <w:r>
              <w:rPr>
                <w:rFonts w:ascii="Arial" w:hAnsi="Arial" w:eastAsia="等线" w:cs="Arial"/>
                <w:sz w:val="22"/>
              </w:rPr>
              <w:t>NFR-Maintainability-01</w:t>
            </w:r>
          </w:p>
        </w:tc>
        <w:tc>
          <w:tcPr>
            <w:tcW w:w="2070" w:type="dxa"/>
            <w:tcMar>
              <w:top w:w="60" w:type="dxa"/>
              <w:left w:w="120" w:type="dxa"/>
              <w:bottom w:w="30" w:type="dxa"/>
              <w:right w:w="120" w:type="dxa"/>
            </w:tcMar>
          </w:tcPr>
          <w:p w14:paraId="6F1E0576">
            <w:pPr>
              <w:spacing w:before="120" w:after="120" w:line="288" w:lineRule="auto"/>
              <w:ind w:left="0"/>
              <w:jc w:val="left"/>
            </w:pPr>
            <w:r>
              <w:rPr>
                <w:rFonts w:ascii="Arial" w:hAnsi="Arial" w:eastAsia="等线" w:cs="Arial"/>
                <w:sz w:val="22"/>
              </w:rPr>
              <w:t>模块化设计</w:t>
            </w:r>
          </w:p>
        </w:tc>
        <w:tc>
          <w:tcPr>
            <w:tcW w:w="2070" w:type="dxa"/>
            <w:tcMar>
              <w:top w:w="60" w:type="dxa"/>
              <w:left w:w="120" w:type="dxa"/>
              <w:bottom w:w="30" w:type="dxa"/>
              <w:right w:w="120" w:type="dxa"/>
            </w:tcMar>
          </w:tcPr>
          <w:p w14:paraId="2601D4E2">
            <w:pPr>
              <w:spacing w:before="120" w:after="120" w:line="288" w:lineRule="auto"/>
              <w:ind w:left="0"/>
              <w:jc w:val="left"/>
            </w:pPr>
            <w:r>
              <w:rPr>
                <w:rFonts w:ascii="Arial" w:hAnsi="Arial" w:eastAsia="等线" w:cs="Arial"/>
                <w:sz w:val="22"/>
              </w:rPr>
              <w:t>系统应按照多维测试与画像生成、场景化推荐与动态优化、社交与关系适配、基础与管理功能等模块划分职责，各模块之间保持低耦合，便于后续修改、测试和扩展。</w:t>
            </w:r>
          </w:p>
        </w:tc>
        <w:tc>
          <w:tcPr>
            <w:tcW w:w="2070" w:type="dxa"/>
            <w:tcMar>
              <w:top w:w="60" w:type="dxa"/>
              <w:left w:w="120" w:type="dxa"/>
              <w:bottom w:w="30" w:type="dxa"/>
              <w:right w:w="120" w:type="dxa"/>
            </w:tcMar>
          </w:tcPr>
          <w:p w14:paraId="3B026B93">
            <w:pPr>
              <w:spacing w:before="120" w:after="120" w:line="288" w:lineRule="auto"/>
              <w:ind w:left="0"/>
              <w:jc w:val="left"/>
            </w:pPr>
            <w:r>
              <w:rPr>
                <w:rFonts w:ascii="Arial" w:hAnsi="Arial" w:eastAsia="等线" w:cs="Arial"/>
                <w:sz w:val="22"/>
              </w:rPr>
              <w:t>架构评审</w:t>
            </w:r>
          </w:p>
        </w:tc>
      </w:tr>
      <w:tr w14:paraId="3F3D2D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6F2E216">
            <w:pPr>
              <w:spacing w:before="120" w:after="120" w:line="288" w:lineRule="auto"/>
              <w:ind w:left="0"/>
              <w:jc w:val="left"/>
            </w:pPr>
            <w:r>
              <w:rPr>
                <w:rFonts w:ascii="Arial" w:hAnsi="Arial" w:eastAsia="等线" w:cs="Arial"/>
                <w:sz w:val="22"/>
              </w:rPr>
              <w:t>NFR-Maintainability-02</w:t>
            </w:r>
          </w:p>
        </w:tc>
        <w:tc>
          <w:tcPr>
            <w:tcW w:w="2070" w:type="dxa"/>
            <w:tcMar>
              <w:top w:w="60" w:type="dxa"/>
              <w:left w:w="120" w:type="dxa"/>
              <w:bottom w:w="30" w:type="dxa"/>
              <w:right w:w="120" w:type="dxa"/>
            </w:tcMar>
          </w:tcPr>
          <w:p w14:paraId="4A8A455E">
            <w:pPr>
              <w:spacing w:before="120" w:after="120" w:line="288" w:lineRule="auto"/>
              <w:ind w:left="0"/>
              <w:jc w:val="left"/>
            </w:pPr>
            <w:r>
              <w:rPr>
                <w:rFonts w:ascii="Arial" w:hAnsi="Arial" w:eastAsia="等线" w:cs="Arial"/>
                <w:sz w:val="22"/>
              </w:rPr>
              <w:t>前后端分离</w:t>
            </w:r>
          </w:p>
        </w:tc>
        <w:tc>
          <w:tcPr>
            <w:tcW w:w="2070" w:type="dxa"/>
            <w:tcMar>
              <w:top w:w="60" w:type="dxa"/>
              <w:left w:w="120" w:type="dxa"/>
              <w:bottom w:w="30" w:type="dxa"/>
              <w:right w:w="120" w:type="dxa"/>
            </w:tcMar>
          </w:tcPr>
          <w:p w14:paraId="7E452F75">
            <w:pPr>
              <w:spacing w:before="120" w:after="120" w:line="288" w:lineRule="auto"/>
              <w:ind w:left="0"/>
              <w:jc w:val="left"/>
            </w:pPr>
            <w:r>
              <w:rPr>
                <w:rFonts w:ascii="Arial" w:hAnsi="Arial" w:eastAsia="等线" w:cs="Arial"/>
                <w:sz w:val="22"/>
              </w:rPr>
              <w:t>前端负责页面展示、交互与图表渲染，后端负责业务逻辑、数据处理、推荐规则和接口服务。前后端通过RESTful API通信，数据格式统一使用JSON。</w:t>
            </w:r>
          </w:p>
        </w:tc>
        <w:tc>
          <w:tcPr>
            <w:tcW w:w="2070" w:type="dxa"/>
            <w:tcMar>
              <w:top w:w="60" w:type="dxa"/>
              <w:left w:w="120" w:type="dxa"/>
              <w:bottom w:w="30" w:type="dxa"/>
              <w:right w:w="120" w:type="dxa"/>
            </w:tcMar>
          </w:tcPr>
          <w:p w14:paraId="6E62593D">
            <w:pPr>
              <w:spacing w:before="120" w:after="120" w:line="288" w:lineRule="auto"/>
              <w:ind w:left="0"/>
              <w:jc w:val="left"/>
            </w:pPr>
            <w:r>
              <w:rPr>
                <w:rFonts w:ascii="Arial" w:hAnsi="Arial" w:eastAsia="等线" w:cs="Arial"/>
                <w:sz w:val="22"/>
              </w:rPr>
              <w:t>接口审查</w:t>
            </w:r>
          </w:p>
        </w:tc>
      </w:tr>
      <w:tr w14:paraId="37BC293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B3FB4EC">
            <w:pPr>
              <w:spacing w:before="120" w:after="120" w:line="288" w:lineRule="auto"/>
              <w:ind w:left="0"/>
              <w:jc w:val="left"/>
            </w:pPr>
            <w:r>
              <w:rPr>
                <w:rFonts w:ascii="Arial" w:hAnsi="Arial" w:eastAsia="等线" w:cs="Arial"/>
                <w:sz w:val="22"/>
              </w:rPr>
              <w:t>NFR-Maintainability-03</w:t>
            </w:r>
          </w:p>
        </w:tc>
        <w:tc>
          <w:tcPr>
            <w:tcW w:w="2070" w:type="dxa"/>
            <w:tcMar>
              <w:top w:w="60" w:type="dxa"/>
              <w:left w:w="120" w:type="dxa"/>
              <w:bottom w:w="30" w:type="dxa"/>
              <w:right w:w="120" w:type="dxa"/>
            </w:tcMar>
          </w:tcPr>
          <w:p w14:paraId="13BAE0A5">
            <w:pPr>
              <w:spacing w:before="120" w:after="120" w:line="288" w:lineRule="auto"/>
              <w:ind w:left="0"/>
              <w:jc w:val="left"/>
            </w:pPr>
            <w:r>
              <w:rPr>
                <w:rFonts w:ascii="Arial" w:hAnsi="Arial" w:eastAsia="等线" w:cs="Arial"/>
                <w:sz w:val="22"/>
              </w:rPr>
              <w:t>接口规范</w:t>
            </w:r>
          </w:p>
        </w:tc>
        <w:tc>
          <w:tcPr>
            <w:tcW w:w="2070" w:type="dxa"/>
            <w:tcMar>
              <w:top w:w="60" w:type="dxa"/>
              <w:left w:w="120" w:type="dxa"/>
              <w:bottom w:w="30" w:type="dxa"/>
              <w:right w:w="120" w:type="dxa"/>
            </w:tcMar>
          </w:tcPr>
          <w:p w14:paraId="3675A513">
            <w:pPr>
              <w:spacing w:before="120" w:after="120" w:line="288" w:lineRule="auto"/>
              <w:ind w:left="0"/>
              <w:jc w:val="left"/>
            </w:pPr>
            <w:r>
              <w:rPr>
                <w:rFonts w:ascii="Arial" w:hAnsi="Arial" w:eastAsia="等线" w:cs="Arial"/>
                <w:sz w:val="22"/>
              </w:rPr>
              <w:t>后端接口应具有统一URL命名、请求方式、参数格式和返回结构。接口返回结果应包含状态码、提示信息和数据内容，便于前端统一处理成功、失败和异常情况。</w:t>
            </w:r>
          </w:p>
        </w:tc>
        <w:tc>
          <w:tcPr>
            <w:tcW w:w="2070" w:type="dxa"/>
            <w:tcMar>
              <w:top w:w="60" w:type="dxa"/>
              <w:left w:w="120" w:type="dxa"/>
              <w:bottom w:w="30" w:type="dxa"/>
              <w:right w:w="120" w:type="dxa"/>
            </w:tcMar>
          </w:tcPr>
          <w:p w14:paraId="25DAB9D8">
            <w:pPr>
              <w:spacing w:before="120" w:after="120" w:line="288" w:lineRule="auto"/>
              <w:ind w:left="0"/>
              <w:jc w:val="left"/>
            </w:pPr>
            <w:r>
              <w:rPr>
                <w:rFonts w:ascii="Arial" w:hAnsi="Arial" w:eastAsia="等线" w:cs="Arial"/>
                <w:sz w:val="22"/>
              </w:rPr>
              <w:t>接口文档审查</w:t>
            </w:r>
          </w:p>
        </w:tc>
      </w:tr>
      <w:tr w14:paraId="4C2DAC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9AF5F3E">
            <w:pPr>
              <w:spacing w:before="120" w:after="120" w:line="288" w:lineRule="auto"/>
              <w:ind w:left="0"/>
              <w:jc w:val="left"/>
            </w:pPr>
            <w:r>
              <w:rPr>
                <w:rFonts w:ascii="Arial" w:hAnsi="Arial" w:eastAsia="等线" w:cs="Arial"/>
                <w:sz w:val="22"/>
              </w:rPr>
              <w:t>NFR-Maintainability-04</w:t>
            </w:r>
          </w:p>
        </w:tc>
        <w:tc>
          <w:tcPr>
            <w:tcW w:w="2070" w:type="dxa"/>
            <w:tcMar>
              <w:top w:w="60" w:type="dxa"/>
              <w:left w:w="120" w:type="dxa"/>
              <w:bottom w:w="30" w:type="dxa"/>
              <w:right w:w="120" w:type="dxa"/>
            </w:tcMar>
          </w:tcPr>
          <w:p w14:paraId="66D94A2F">
            <w:pPr>
              <w:spacing w:before="120" w:after="120" w:line="288" w:lineRule="auto"/>
              <w:ind w:left="0"/>
              <w:jc w:val="left"/>
            </w:pPr>
            <w:r>
              <w:rPr>
                <w:rFonts w:ascii="Arial" w:hAnsi="Arial" w:eastAsia="等线" w:cs="Arial"/>
                <w:sz w:val="22"/>
              </w:rPr>
              <w:t>规则可维护</w:t>
            </w:r>
          </w:p>
        </w:tc>
        <w:tc>
          <w:tcPr>
            <w:tcW w:w="2070" w:type="dxa"/>
            <w:tcMar>
              <w:top w:w="60" w:type="dxa"/>
              <w:left w:w="120" w:type="dxa"/>
              <w:bottom w:w="30" w:type="dxa"/>
              <w:right w:w="120" w:type="dxa"/>
            </w:tcMar>
          </w:tcPr>
          <w:p w14:paraId="7AB37A02">
            <w:pPr>
              <w:spacing w:before="120" w:after="120" w:line="288" w:lineRule="auto"/>
              <w:ind w:left="0"/>
              <w:jc w:val="left"/>
            </w:pPr>
            <w:r>
              <w:rPr>
                <w:rFonts w:ascii="Arial" w:hAnsi="Arial" w:eastAsia="等线" w:cs="Arial"/>
                <w:sz w:val="22"/>
              </w:rPr>
              <w:t>测试题库、性格维度权重、推荐标签映射规则、反馈权重调整规则等内容应尽量采用可配置或易修改的方式实现，避免大量硬编码。</w:t>
            </w:r>
          </w:p>
        </w:tc>
        <w:tc>
          <w:tcPr>
            <w:tcW w:w="2070" w:type="dxa"/>
            <w:tcMar>
              <w:top w:w="60" w:type="dxa"/>
              <w:left w:w="120" w:type="dxa"/>
              <w:bottom w:w="30" w:type="dxa"/>
              <w:right w:w="120" w:type="dxa"/>
            </w:tcMar>
          </w:tcPr>
          <w:p w14:paraId="49D0008C">
            <w:pPr>
              <w:spacing w:before="120" w:after="120" w:line="288" w:lineRule="auto"/>
              <w:ind w:left="0"/>
              <w:jc w:val="left"/>
            </w:pPr>
            <w:r>
              <w:rPr>
                <w:rFonts w:ascii="Arial" w:hAnsi="Arial" w:eastAsia="等线" w:cs="Arial"/>
                <w:sz w:val="22"/>
              </w:rPr>
              <w:t>代码审查</w:t>
            </w:r>
          </w:p>
        </w:tc>
      </w:tr>
      <w:tr w14:paraId="29489D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18CD3B7">
            <w:pPr>
              <w:spacing w:before="120" w:after="120" w:line="288" w:lineRule="auto"/>
              <w:ind w:left="0"/>
              <w:jc w:val="left"/>
            </w:pPr>
            <w:r>
              <w:rPr>
                <w:rFonts w:ascii="Arial" w:hAnsi="Arial" w:eastAsia="等线" w:cs="Arial"/>
                <w:sz w:val="22"/>
              </w:rPr>
              <w:t>NFR-Maintainability-05</w:t>
            </w:r>
          </w:p>
        </w:tc>
        <w:tc>
          <w:tcPr>
            <w:tcW w:w="2070" w:type="dxa"/>
            <w:tcMar>
              <w:top w:w="60" w:type="dxa"/>
              <w:left w:w="120" w:type="dxa"/>
              <w:bottom w:w="30" w:type="dxa"/>
              <w:right w:w="120" w:type="dxa"/>
            </w:tcMar>
          </w:tcPr>
          <w:p w14:paraId="038A2C7B">
            <w:pPr>
              <w:spacing w:before="120" w:after="120" w:line="288" w:lineRule="auto"/>
              <w:ind w:left="0"/>
              <w:jc w:val="left"/>
            </w:pPr>
            <w:r>
              <w:rPr>
                <w:rFonts w:ascii="Arial" w:hAnsi="Arial" w:eastAsia="等线" w:cs="Arial"/>
                <w:sz w:val="22"/>
              </w:rPr>
              <w:t>代码可读性</w:t>
            </w:r>
          </w:p>
        </w:tc>
        <w:tc>
          <w:tcPr>
            <w:tcW w:w="2070" w:type="dxa"/>
            <w:tcMar>
              <w:top w:w="60" w:type="dxa"/>
              <w:left w:w="120" w:type="dxa"/>
              <w:bottom w:w="30" w:type="dxa"/>
              <w:right w:w="120" w:type="dxa"/>
            </w:tcMar>
          </w:tcPr>
          <w:p w14:paraId="6BF070F1">
            <w:pPr>
              <w:spacing w:before="120" w:after="120" w:line="288" w:lineRule="auto"/>
              <w:ind w:left="0"/>
              <w:jc w:val="left"/>
            </w:pPr>
            <w:r>
              <w:rPr>
                <w:rFonts w:ascii="Arial" w:hAnsi="Arial" w:eastAsia="等线" w:cs="Arial"/>
                <w:sz w:val="22"/>
              </w:rPr>
              <w:t>系统代码应保持良好命名规范和必要注释。性格得分计算、推荐匹配、反馈权重修正、双人适配计算等核心逻辑应提供说明性注释。</w:t>
            </w:r>
          </w:p>
        </w:tc>
        <w:tc>
          <w:tcPr>
            <w:tcW w:w="2070" w:type="dxa"/>
            <w:tcMar>
              <w:top w:w="60" w:type="dxa"/>
              <w:left w:w="120" w:type="dxa"/>
              <w:bottom w:w="30" w:type="dxa"/>
              <w:right w:w="120" w:type="dxa"/>
            </w:tcMar>
          </w:tcPr>
          <w:p w14:paraId="21EA17A9">
            <w:pPr>
              <w:spacing w:before="120" w:after="120" w:line="288" w:lineRule="auto"/>
              <w:ind w:left="0"/>
              <w:jc w:val="left"/>
            </w:pPr>
            <w:r>
              <w:rPr>
                <w:rFonts w:ascii="Arial" w:hAnsi="Arial" w:eastAsia="等线" w:cs="Arial"/>
                <w:sz w:val="22"/>
              </w:rPr>
              <w:t>代码评审</w:t>
            </w:r>
          </w:p>
        </w:tc>
      </w:tr>
    </w:tbl>
    <w:p w14:paraId="78E0C60D">
      <w:pPr>
        <w:spacing w:before="320" w:after="120" w:line="288" w:lineRule="auto"/>
        <w:ind w:left="0"/>
        <w:jc w:val="left"/>
        <w:outlineLvl w:val="1"/>
      </w:pPr>
      <w:bookmarkStart w:id="50" w:name="heading_74"/>
      <w:r>
        <w:rPr>
          <w:rFonts w:ascii="Arial" w:hAnsi="Arial" w:eastAsia="等线" w:cs="Arial"/>
          <w:b/>
          <w:sz w:val="32"/>
        </w:rPr>
        <w:t>5.6 可扩展性需求</w:t>
      </w:r>
      <w:bookmarkEnd w:id="50"/>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536F342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AFCC046">
            <w:pPr>
              <w:spacing w:before="120" w:after="120" w:line="288" w:lineRule="auto"/>
              <w:ind w:left="0"/>
              <w:jc w:val="left"/>
            </w:pPr>
            <w:r>
              <w:rPr>
                <w:rFonts w:ascii="Arial" w:hAnsi="Arial" w:eastAsia="等线" w:cs="Arial"/>
                <w:sz w:val="22"/>
              </w:rPr>
              <w:t>编号</w:t>
            </w:r>
          </w:p>
        </w:tc>
        <w:tc>
          <w:tcPr>
            <w:tcW w:w="2070" w:type="dxa"/>
            <w:tcMar>
              <w:top w:w="60" w:type="dxa"/>
              <w:left w:w="120" w:type="dxa"/>
              <w:bottom w:w="30" w:type="dxa"/>
              <w:right w:w="120" w:type="dxa"/>
            </w:tcMar>
          </w:tcPr>
          <w:p w14:paraId="230D62A9">
            <w:pPr>
              <w:spacing w:before="120" w:after="120" w:line="288" w:lineRule="auto"/>
              <w:ind w:left="0"/>
              <w:jc w:val="left"/>
            </w:pPr>
            <w:r>
              <w:rPr>
                <w:rFonts w:ascii="Arial" w:hAnsi="Arial" w:eastAsia="等线" w:cs="Arial"/>
                <w:sz w:val="22"/>
              </w:rPr>
              <w:t>需求项</w:t>
            </w:r>
          </w:p>
        </w:tc>
        <w:tc>
          <w:tcPr>
            <w:tcW w:w="2070" w:type="dxa"/>
            <w:tcMar>
              <w:top w:w="60" w:type="dxa"/>
              <w:left w:w="120" w:type="dxa"/>
              <w:bottom w:w="30" w:type="dxa"/>
              <w:right w:w="120" w:type="dxa"/>
            </w:tcMar>
          </w:tcPr>
          <w:p w14:paraId="11627715">
            <w:pPr>
              <w:spacing w:before="120" w:after="120" w:line="288" w:lineRule="auto"/>
              <w:ind w:left="0"/>
              <w:jc w:val="left"/>
            </w:pPr>
            <w:r>
              <w:rPr>
                <w:rFonts w:ascii="Arial" w:hAnsi="Arial" w:eastAsia="等线" w:cs="Arial"/>
                <w:sz w:val="22"/>
              </w:rPr>
              <w:t>需求描述</w:t>
            </w:r>
          </w:p>
        </w:tc>
        <w:tc>
          <w:tcPr>
            <w:tcW w:w="2070" w:type="dxa"/>
            <w:tcMar>
              <w:top w:w="60" w:type="dxa"/>
              <w:left w:w="120" w:type="dxa"/>
              <w:bottom w:w="30" w:type="dxa"/>
              <w:right w:w="120" w:type="dxa"/>
            </w:tcMar>
          </w:tcPr>
          <w:p w14:paraId="3F0DD337">
            <w:pPr>
              <w:spacing w:before="120" w:after="120" w:line="288" w:lineRule="auto"/>
              <w:ind w:left="0"/>
              <w:jc w:val="left"/>
            </w:pPr>
            <w:r>
              <w:rPr>
                <w:rFonts w:ascii="Arial" w:hAnsi="Arial" w:eastAsia="等线" w:cs="Arial"/>
                <w:sz w:val="22"/>
              </w:rPr>
              <w:t>验证方式</w:t>
            </w:r>
          </w:p>
        </w:tc>
      </w:tr>
      <w:tr w14:paraId="4E4E528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100C0AB">
            <w:pPr>
              <w:spacing w:before="120" w:after="120" w:line="288" w:lineRule="auto"/>
              <w:ind w:left="0"/>
              <w:jc w:val="left"/>
            </w:pPr>
            <w:r>
              <w:rPr>
                <w:rFonts w:ascii="Arial" w:hAnsi="Arial" w:eastAsia="等线" w:cs="Arial"/>
                <w:sz w:val="22"/>
              </w:rPr>
              <w:t>NFR-Scalability-01</w:t>
            </w:r>
          </w:p>
        </w:tc>
        <w:tc>
          <w:tcPr>
            <w:tcW w:w="2070" w:type="dxa"/>
            <w:tcMar>
              <w:top w:w="60" w:type="dxa"/>
              <w:left w:w="120" w:type="dxa"/>
              <w:bottom w:w="30" w:type="dxa"/>
              <w:right w:w="120" w:type="dxa"/>
            </w:tcMar>
          </w:tcPr>
          <w:p w14:paraId="3A3DB90B">
            <w:pPr>
              <w:spacing w:before="120" w:after="120" w:line="288" w:lineRule="auto"/>
              <w:ind w:left="0"/>
              <w:jc w:val="left"/>
            </w:pPr>
            <w:r>
              <w:rPr>
                <w:rFonts w:ascii="Arial" w:hAnsi="Arial" w:eastAsia="等线" w:cs="Arial"/>
                <w:sz w:val="22"/>
              </w:rPr>
              <w:t>测试类型扩展</w:t>
            </w:r>
          </w:p>
        </w:tc>
        <w:tc>
          <w:tcPr>
            <w:tcW w:w="2070" w:type="dxa"/>
            <w:tcMar>
              <w:top w:w="60" w:type="dxa"/>
              <w:left w:w="120" w:type="dxa"/>
              <w:bottom w:w="30" w:type="dxa"/>
              <w:right w:w="120" w:type="dxa"/>
            </w:tcMar>
          </w:tcPr>
          <w:p w14:paraId="6280DE47">
            <w:pPr>
              <w:spacing w:before="120" w:after="120" w:line="288" w:lineRule="auto"/>
              <w:ind w:left="0"/>
              <w:jc w:val="left"/>
            </w:pPr>
            <w:r>
              <w:rPr>
                <w:rFonts w:ascii="Arial" w:hAnsi="Arial" w:eastAsia="等线" w:cs="Arial"/>
                <w:sz w:val="22"/>
              </w:rPr>
              <w:t>系统当前包含基础性格、饮食偏好和旅游偏好三个测试类型。后续如增加学习偏好、职业兴趣、消费习惯等测试类型，系统应能够在较小修改范围内完成扩展。</w:t>
            </w:r>
          </w:p>
        </w:tc>
        <w:tc>
          <w:tcPr>
            <w:tcW w:w="2070" w:type="dxa"/>
            <w:tcMar>
              <w:top w:w="60" w:type="dxa"/>
              <w:left w:w="120" w:type="dxa"/>
              <w:bottom w:w="30" w:type="dxa"/>
              <w:right w:w="120" w:type="dxa"/>
            </w:tcMar>
          </w:tcPr>
          <w:p w14:paraId="0538DF42">
            <w:pPr>
              <w:spacing w:before="120" w:after="120" w:line="288" w:lineRule="auto"/>
              <w:ind w:left="0"/>
              <w:jc w:val="left"/>
            </w:pPr>
            <w:r>
              <w:rPr>
                <w:rFonts w:ascii="Arial" w:hAnsi="Arial" w:eastAsia="等线" w:cs="Arial"/>
                <w:sz w:val="22"/>
              </w:rPr>
              <w:t>设计评审</w:t>
            </w:r>
          </w:p>
        </w:tc>
      </w:tr>
      <w:tr w14:paraId="288C8C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9CC939D">
            <w:pPr>
              <w:spacing w:before="120" w:after="120" w:line="288" w:lineRule="auto"/>
              <w:ind w:left="0"/>
              <w:jc w:val="left"/>
            </w:pPr>
            <w:r>
              <w:rPr>
                <w:rFonts w:ascii="Arial" w:hAnsi="Arial" w:eastAsia="等线" w:cs="Arial"/>
                <w:sz w:val="22"/>
              </w:rPr>
              <w:t>NFR-Scalability-02</w:t>
            </w:r>
          </w:p>
        </w:tc>
        <w:tc>
          <w:tcPr>
            <w:tcW w:w="2070" w:type="dxa"/>
            <w:tcMar>
              <w:top w:w="60" w:type="dxa"/>
              <w:left w:w="120" w:type="dxa"/>
              <w:bottom w:w="30" w:type="dxa"/>
              <w:right w:w="120" w:type="dxa"/>
            </w:tcMar>
          </w:tcPr>
          <w:p w14:paraId="22BA55B0">
            <w:pPr>
              <w:spacing w:before="120" w:after="120" w:line="288" w:lineRule="auto"/>
              <w:ind w:left="0"/>
              <w:jc w:val="left"/>
            </w:pPr>
            <w:r>
              <w:rPr>
                <w:rFonts w:ascii="Arial" w:hAnsi="Arial" w:eastAsia="等线" w:cs="Arial"/>
                <w:sz w:val="22"/>
              </w:rPr>
              <w:t>推荐场景扩展</w:t>
            </w:r>
          </w:p>
        </w:tc>
        <w:tc>
          <w:tcPr>
            <w:tcW w:w="2070" w:type="dxa"/>
            <w:tcMar>
              <w:top w:w="60" w:type="dxa"/>
              <w:left w:w="120" w:type="dxa"/>
              <w:bottom w:w="30" w:type="dxa"/>
              <w:right w:w="120" w:type="dxa"/>
            </w:tcMar>
          </w:tcPr>
          <w:p w14:paraId="1F0F3FF3">
            <w:pPr>
              <w:spacing w:before="120" w:after="120" w:line="288" w:lineRule="auto"/>
              <w:ind w:left="0"/>
              <w:jc w:val="left"/>
            </w:pPr>
            <w:r>
              <w:rPr>
                <w:rFonts w:ascii="Arial" w:hAnsi="Arial" w:eastAsia="等线" w:cs="Arial"/>
                <w:sz w:val="22"/>
              </w:rPr>
              <w:t>系统当前主要支持饮食、穿搭、旅行、生涯规划等推荐场景。后续应支持扩展学习方式、运动方式、社交活动等更多生活场景。</w:t>
            </w:r>
          </w:p>
        </w:tc>
        <w:tc>
          <w:tcPr>
            <w:tcW w:w="2070" w:type="dxa"/>
            <w:tcMar>
              <w:top w:w="60" w:type="dxa"/>
              <w:left w:w="120" w:type="dxa"/>
              <w:bottom w:w="30" w:type="dxa"/>
              <w:right w:w="120" w:type="dxa"/>
            </w:tcMar>
          </w:tcPr>
          <w:p w14:paraId="304D7566">
            <w:pPr>
              <w:spacing w:before="120" w:after="120" w:line="288" w:lineRule="auto"/>
              <w:ind w:left="0"/>
              <w:jc w:val="left"/>
            </w:pPr>
            <w:r>
              <w:rPr>
                <w:rFonts w:ascii="Arial" w:hAnsi="Arial" w:eastAsia="等线" w:cs="Arial"/>
                <w:sz w:val="22"/>
              </w:rPr>
              <w:t>扩展性评审</w:t>
            </w:r>
          </w:p>
        </w:tc>
      </w:tr>
      <w:tr w14:paraId="6EFAFC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8E70D3B">
            <w:pPr>
              <w:spacing w:before="120" w:after="120" w:line="288" w:lineRule="auto"/>
              <w:ind w:left="0"/>
              <w:jc w:val="left"/>
            </w:pPr>
            <w:r>
              <w:rPr>
                <w:rFonts w:ascii="Arial" w:hAnsi="Arial" w:eastAsia="等线" w:cs="Arial"/>
                <w:sz w:val="22"/>
              </w:rPr>
              <w:t>NFR-Scalability-03</w:t>
            </w:r>
          </w:p>
        </w:tc>
        <w:tc>
          <w:tcPr>
            <w:tcW w:w="2070" w:type="dxa"/>
            <w:tcMar>
              <w:top w:w="60" w:type="dxa"/>
              <w:left w:w="120" w:type="dxa"/>
              <w:bottom w:w="30" w:type="dxa"/>
              <w:right w:w="120" w:type="dxa"/>
            </w:tcMar>
          </w:tcPr>
          <w:p w14:paraId="30CD273B">
            <w:pPr>
              <w:spacing w:before="120" w:after="120" w:line="288" w:lineRule="auto"/>
              <w:ind w:left="0"/>
              <w:jc w:val="left"/>
            </w:pPr>
            <w:r>
              <w:rPr>
                <w:rFonts w:ascii="Arial" w:hAnsi="Arial" w:eastAsia="等线" w:cs="Arial"/>
                <w:sz w:val="22"/>
              </w:rPr>
              <w:t>推荐算法扩展</w:t>
            </w:r>
          </w:p>
        </w:tc>
        <w:tc>
          <w:tcPr>
            <w:tcW w:w="2070" w:type="dxa"/>
            <w:tcMar>
              <w:top w:w="60" w:type="dxa"/>
              <w:left w:w="120" w:type="dxa"/>
              <w:bottom w:w="30" w:type="dxa"/>
              <w:right w:w="120" w:type="dxa"/>
            </w:tcMar>
          </w:tcPr>
          <w:p w14:paraId="30F6E9B7">
            <w:pPr>
              <w:spacing w:before="120" w:after="120" w:line="288" w:lineRule="auto"/>
              <w:ind w:left="0"/>
              <w:jc w:val="left"/>
            </w:pPr>
            <w:r>
              <w:rPr>
                <w:rFonts w:ascii="Arial" w:hAnsi="Arial" w:eastAsia="等线" w:cs="Arial"/>
                <w:sz w:val="22"/>
              </w:rPr>
              <w:t>当前推荐主要基于预设规则引擎与标签匹配逻辑。后续如引入更复杂的机器学习推荐算法，应尽量不影响已有用户端页面和基础数据结构。</w:t>
            </w:r>
          </w:p>
        </w:tc>
        <w:tc>
          <w:tcPr>
            <w:tcW w:w="2070" w:type="dxa"/>
            <w:tcMar>
              <w:top w:w="60" w:type="dxa"/>
              <w:left w:w="120" w:type="dxa"/>
              <w:bottom w:w="30" w:type="dxa"/>
              <w:right w:w="120" w:type="dxa"/>
            </w:tcMar>
          </w:tcPr>
          <w:p w14:paraId="556C1640">
            <w:pPr>
              <w:spacing w:before="120" w:after="120" w:line="288" w:lineRule="auto"/>
              <w:ind w:left="0"/>
              <w:jc w:val="left"/>
            </w:pPr>
            <w:r>
              <w:rPr>
                <w:rFonts w:ascii="Arial" w:hAnsi="Arial" w:eastAsia="等线" w:cs="Arial"/>
                <w:sz w:val="22"/>
              </w:rPr>
              <w:t>架构评审</w:t>
            </w:r>
          </w:p>
        </w:tc>
      </w:tr>
      <w:tr w14:paraId="7D73AF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D3E0B9E">
            <w:pPr>
              <w:spacing w:before="120" w:after="120" w:line="288" w:lineRule="auto"/>
              <w:ind w:left="0"/>
              <w:jc w:val="left"/>
            </w:pPr>
            <w:r>
              <w:rPr>
                <w:rFonts w:ascii="Arial" w:hAnsi="Arial" w:eastAsia="等线" w:cs="Arial"/>
                <w:sz w:val="22"/>
              </w:rPr>
              <w:t>NFR-Scalability-04</w:t>
            </w:r>
          </w:p>
        </w:tc>
        <w:tc>
          <w:tcPr>
            <w:tcW w:w="2070" w:type="dxa"/>
            <w:tcMar>
              <w:top w:w="60" w:type="dxa"/>
              <w:left w:w="120" w:type="dxa"/>
              <w:bottom w:w="30" w:type="dxa"/>
              <w:right w:w="120" w:type="dxa"/>
            </w:tcMar>
          </w:tcPr>
          <w:p w14:paraId="47A4B376">
            <w:pPr>
              <w:spacing w:before="120" w:after="120" w:line="288" w:lineRule="auto"/>
              <w:ind w:left="0"/>
              <w:jc w:val="left"/>
            </w:pPr>
            <w:r>
              <w:rPr>
                <w:rFonts w:ascii="Arial" w:hAnsi="Arial" w:eastAsia="等线" w:cs="Arial"/>
                <w:sz w:val="22"/>
              </w:rPr>
              <w:t>社交功能扩展</w:t>
            </w:r>
          </w:p>
        </w:tc>
        <w:tc>
          <w:tcPr>
            <w:tcW w:w="2070" w:type="dxa"/>
            <w:tcMar>
              <w:top w:w="60" w:type="dxa"/>
              <w:left w:w="120" w:type="dxa"/>
              <w:bottom w:w="30" w:type="dxa"/>
              <w:right w:w="120" w:type="dxa"/>
            </w:tcMar>
          </w:tcPr>
          <w:p w14:paraId="4DFDA9AD">
            <w:pPr>
              <w:spacing w:before="120" w:after="120" w:line="288" w:lineRule="auto"/>
              <w:ind w:left="0"/>
              <w:jc w:val="left"/>
            </w:pPr>
            <w:r>
              <w:rPr>
                <w:rFonts w:ascii="Arial" w:hAnsi="Arial" w:eastAsia="等线" w:cs="Arial"/>
                <w:sz w:val="22"/>
              </w:rPr>
              <w:t>双人适配模块当前仅生成适配分数、冲突预警和相处建议，不包含即时通讯。后续如扩展好友列表、关系标签、多人适配等功能，应能在现有用户和测试结果数据基础上继续扩展。</w:t>
            </w:r>
          </w:p>
        </w:tc>
        <w:tc>
          <w:tcPr>
            <w:tcW w:w="2070" w:type="dxa"/>
            <w:tcMar>
              <w:top w:w="60" w:type="dxa"/>
              <w:left w:w="120" w:type="dxa"/>
              <w:bottom w:w="30" w:type="dxa"/>
              <w:right w:w="120" w:type="dxa"/>
            </w:tcMar>
          </w:tcPr>
          <w:p w14:paraId="04F61FAD">
            <w:pPr>
              <w:spacing w:before="120" w:after="120" w:line="288" w:lineRule="auto"/>
              <w:ind w:left="0"/>
              <w:jc w:val="left"/>
            </w:pPr>
            <w:r>
              <w:rPr>
                <w:rFonts w:ascii="Arial" w:hAnsi="Arial" w:eastAsia="等线" w:cs="Arial"/>
                <w:sz w:val="22"/>
              </w:rPr>
              <w:t>扩展设计评审</w:t>
            </w:r>
          </w:p>
        </w:tc>
      </w:tr>
    </w:tbl>
    <w:p w14:paraId="754A7EBC">
      <w:pPr>
        <w:spacing w:before="320" w:after="120" w:line="288" w:lineRule="auto"/>
        <w:ind w:left="0"/>
        <w:jc w:val="left"/>
        <w:outlineLvl w:val="1"/>
      </w:pPr>
      <w:bookmarkStart w:id="51" w:name="heading_75"/>
      <w:r>
        <w:rPr>
          <w:rFonts w:ascii="Arial" w:hAnsi="Arial" w:eastAsia="等线" w:cs="Arial"/>
          <w:b/>
          <w:sz w:val="32"/>
        </w:rPr>
        <w:t>5.7 兼容性与运行环境需求</w:t>
      </w:r>
      <w:bookmarkEnd w:id="51"/>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3F0073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2839B65">
            <w:pPr>
              <w:spacing w:before="120" w:after="120" w:line="288" w:lineRule="auto"/>
              <w:ind w:left="0"/>
              <w:jc w:val="left"/>
            </w:pPr>
            <w:r>
              <w:rPr>
                <w:rFonts w:ascii="Arial" w:hAnsi="Arial" w:eastAsia="等线" w:cs="Arial"/>
                <w:sz w:val="22"/>
              </w:rPr>
              <w:t>编号</w:t>
            </w:r>
          </w:p>
        </w:tc>
        <w:tc>
          <w:tcPr>
            <w:tcW w:w="2070" w:type="dxa"/>
            <w:tcMar>
              <w:top w:w="60" w:type="dxa"/>
              <w:left w:w="120" w:type="dxa"/>
              <w:bottom w:w="30" w:type="dxa"/>
              <w:right w:w="120" w:type="dxa"/>
            </w:tcMar>
          </w:tcPr>
          <w:p w14:paraId="06B3DCDF">
            <w:pPr>
              <w:spacing w:before="120" w:after="120" w:line="288" w:lineRule="auto"/>
              <w:ind w:left="0"/>
              <w:jc w:val="left"/>
            </w:pPr>
            <w:r>
              <w:rPr>
                <w:rFonts w:ascii="Arial" w:hAnsi="Arial" w:eastAsia="等线" w:cs="Arial"/>
                <w:sz w:val="22"/>
              </w:rPr>
              <w:t>需求项</w:t>
            </w:r>
          </w:p>
        </w:tc>
        <w:tc>
          <w:tcPr>
            <w:tcW w:w="2070" w:type="dxa"/>
            <w:tcMar>
              <w:top w:w="60" w:type="dxa"/>
              <w:left w:w="120" w:type="dxa"/>
              <w:bottom w:w="30" w:type="dxa"/>
              <w:right w:w="120" w:type="dxa"/>
            </w:tcMar>
          </w:tcPr>
          <w:p w14:paraId="11C1CEF8">
            <w:pPr>
              <w:spacing w:before="120" w:after="120" w:line="288" w:lineRule="auto"/>
              <w:ind w:left="0"/>
              <w:jc w:val="left"/>
            </w:pPr>
            <w:r>
              <w:rPr>
                <w:rFonts w:ascii="Arial" w:hAnsi="Arial" w:eastAsia="等线" w:cs="Arial"/>
                <w:sz w:val="22"/>
              </w:rPr>
              <w:t>需求描述</w:t>
            </w:r>
          </w:p>
        </w:tc>
        <w:tc>
          <w:tcPr>
            <w:tcW w:w="2070" w:type="dxa"/>
            <w:tcMar>
              <w:top w:w="60" w:type="dxa"/>
              <w:left w:w="120" w:type="dxa"/>
              <w:bottom w:w="30" w:type="dxa"/>
              <w:right w:w="120" w:type="dxa"/>
            </w:tcMar>
          </w:tcPr>
          <w:p w14:paraId="2CF2B950">
            <w:pPr>
              <w:spacing w:before="120" w:after="120" w:line="288" w:lineRule="auto"/>
              <w:ind w:left="0"/>
              <w:jc w:val="left"/>
            </w:pPr>
            <w:r>
              <w:rPr>
                <w:rFonts w:ascii="Arial" w:hAnsi="Arial" w:eastAsia="等线" w:cs="Arial"/>
                <w:sz w:val="22"/>
              </w:rPr>
              <w:t>验证方式</w:t>
            </w:r>
          </w:p>
        </w:tc>
      </w:tr>
      <w:tr w14:paraId="35FCF5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2A4C199">
            <w:pPr>
              <w:spacing w:before="120" w:after="120" w:line="288" w:lineRule="auto"/>
              <w:ind w:left="0"/>
              <w:jc w:val="left"/>
            </w:pPr>
            <w:r>
              <w:rPr>
                <w:rFonts w:ascii="Arial" w:hAnsi="Arial" w:eastAsia="等线" w:cs="Arial"/>
                <w:sz w:val="22"/>
              </w:rPr>
              <w:t>NFR-Compatibility-01</w:t>
            </w:r>
          </w:p>
        </w:tc>
        <w:tc>
          <w:tcPr>
            <w:tcW w:w="2070" w:type="dxa"/>
            <w:tcMar>
              <w:top w:w="60" w:type="dxa"/>
              <w:left w:w="120" w:type="dxa"/>
              <w:bottom w:w="30" w:type="dxa"/>
              <w:right w:w="120" w:type="dxa"/>
            </w:tcMar>
          </w:tcPr>
          <w:p w14:paraId="5505E2C4">
            <w:pPr>
              <w:spacing w:before="120" w:after="120" w:line="288" w:lineRule="auto"/>
              <w:ind w:left="0"/>
              <w:jc w:val="left"/>
            </w:pPr>
            <w:r>
              <w:rPr>
                <w:rFonts w:ascii="Arial" w:hAnsi="Arial" w:eastAsia="等线" w:cs="Arial"/>
                <w:sz w:val="22"/>
              </w:rPr>
              <w:t>客户端兼容</w:t>
            </w:r>
          </w:p>
        </w:tc>
        <w:tc>
          <w:tcPr>
            <w:tcW w:w="2070" w:type="dxa"/>
            <w:tcMar>
              <w:top w:w="60" w:type="dxa"/>
              <w:left w:w="120" w:type="dxa"/>
              <w:bottom w:w="30" w:type="dxa"/>
              <w:right w:w="120" w:type="dxa"/>
            </w:tcMar>
          </w:tcPr>
          <w:p w14:paraId="039AB288">
            <w:pPr>
              <w:spacing w:before="120" w:after="120" w:line="288" w:lineRule="auto"/>
              <w:ind w:left="0"/>
              <w:jc w:val="left"/>
            </w:pPr>
            <w:r>
              <w:rPr>
                <w:rFonts w:ascii="Arial" w:hAnsi="Arial" w:eastAsia="等线" w:cs="Arial"/>
                <w:sz w:val="22"/>
              </w:rPr>
              <w:t>系统应支持Android 8.0及以上、iOS 12.0及以上的移动端设备访问，同时支持主流桌面浏览器访问，如Chrome、Edge、Safari等。</w:t>
            </w:r>
          </w:p>
        </w:tc>
        <w:tc>
          <w:tcPr>
            <w:tcW w:w="2070" w:type="dxa"/>
            <w:tcMar>
              <w:top w:w="60" w:type="dxa"/>
              <w:left w:w="120" w:type="dxa"/>
              <w:bottom w:w="30" w:type="dxa"/>
              <w:right w:w="120" w:type="dxa"/>
            </w:tcMar>
          </w:tcPr>
          <w:p w14:paraId="3DC3D2CC">
            <w:pPr>
              <w:spacing w:before="120" w:after="120" w:line="288" w:lineRule="auto"/>
              <w:ind w:left="0"/>
              <w:jc w:val="left"/>
            </w:pPr>
            <w:r>
              <w:rPr>
                <w:rFonts w:ascii="Arial" w:hAnsi="Arial" w:eastAsia="等线" w:cs="Arial"/>
                <w:sz w:val="22"/>
              </w:rPr>
              <w:t>兼容性测试</w:t>
            </w:r>
          </w:p>
        </w:tc>
      </w:tr>
      <w:tr w14:paraId="5F4F61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DF1EB39">
            <w:pPr>
              <w:spacing w:before="120" w:after="120" w:line="288" w:lineRule="auto"/>
              <w:ind w:left="0"/>
              <w:jc w:val="left"/>
            </w:pPr>
            <w:r>
              <w:rPr>
                <w:rFonts w:ascii="Arial" w:hAnsi="Arial" w:eastAsia="等线" w:cs="Arial"/>
                <w:sz w:val="22"/>
              </w:rPr>
              <w:t>NFR-Compatibility-02</w:t>
            </w:r>
          </w:p>
        </w:tc>
        <w:tc>
          <w:tcPr>
            <w:tcW w:w="2070" w:type="dxa"/>
            <w:tcMar>
              <w:top w:w="60" w:type="dxa"/>
              <w:left w:w="120" w:type="dxa"/>
              <w:bottom w:w="30" w:type="dxa"/>
              <w:right w:w="120" w:type="dxa"/>
            </w:tcMar>
          </w:tcPr>
          <w:p w14:paraId="3DC7C512">
            <w:pPr>
              <w:spacing w:before="120" w:after="120" w:line="288" w:lineRule="auto"/>
              <w:ind w:left="0"/>
              <w:jc w:val="left"/>
            </w:pPr>
            <w:r>
              <w:rPr>
                <w:rFonts w:ascii="Arial" w:hAnsi="Arial" w:eastAsia="等线" w:cs="Arial"/>
                <w:sz w:val="22"/>
              </w:rPr>
              <w:t>服务端环境</w:t>
            </w:r>
          </w:p>
        </w:tc>
        <w:tc>
          <w:tcPr>
            <w:tcW w:w="2070" w:type="dxa"/>
            <w:tcMar>
              <w:top w:w="60" w:type="dxa"/>
              <w:left w:w="120" w:type="dxa"/>
              <w:bottom w:w="30" w:type="dxa"/>
              <w:right w:w="120" w:type="dxa"/>
            </w:tcMar>
          </w:tcPr>
          <w:p w14:paraId="45A92BE8">
            <w:pPr>
              <w:spacing w:before="120" w:after="120" w:line="288" w:lineRule="auto"/>
              <w:ind w:left="0"/>
              <w:jc w:val="left"/>
            </w:pPr>
            <w:r>
              <w:rPr>
                <w:rFonts w:ascii="Arial" w:hAnsi="Arial" w:eastAsia="等线" w:cs="Arial"/>
                <w:sz w:val="22"/>
              </w:rPr>
              <w:t>系统后端应能够运行在Linux CentOS 8或Ubuntu Server 20.04 LTS及以上服务器环境中，后端运行依赖JDK 17，数据库采用MySQL 8.0，缓存可采用Redis 6.x。</w:t>
            </w:r>
          </w:p>
        </w:tc>
        <w:tc>
          <w:tcPr>
            <w:tcW w:w="2070" w:type="dxa"/>
            <w:tcMar>
              <w:top w:w="60" w:type="dxa"/>
              <w:left w:w="120" w:type="dxa"/>
              <w:bottom w:w="30" w:type="dxa"/>
              <w:right w:w="120" w:type="dxa"/>
            </w:tcMar>
          </w:tcPr>
          <w:p w14:paraId="26EAC00C">
            <w:pPr>
              <w:spacing w:before="120" w:after="120" w:line="288" w:lineRule="auto"/>
              <w:ind w:left="0"/>
              <w:jc w:val="left"/>
            </w:pPr>
            <w:r>
              <w:rPr>
                <w:rFonts w:ascii="Arial" w:hAnsi="Arial" w:eastAsia="等线" w:cs="Arial"/>
                <w:sz w:val="22"/>
              </w:rPr>
              <w:t>部署验证</w:t>
            </w:r>
          </w:p>
        </w:tc>
      </w:tr>
      <w:tr w14:paraId="173FCA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A281499">
            <w:pPr>
              <w:spacing w:before="120" w:after="120" w:line="288" w:lineRule="auto"/>
              <w:ind w:left="0"/>
              <w:jc w:val="left"/>
            </w:pPr>
            <w:r>
              <w:rPr>
                <w:rFonts w:ascii="Arial" w:hAnsi="Arial" w:eastAsia="等线" w:cs="Arial"/>
                <w:sz w:val="22"/>
              </w:rPr>
              <w:t>NFR-Compatibility-03</w:t>
            </w:r>
          </w:p>
        </w:tc>
        <w:tc>
          <w:tcPr>
            <w:tcW w:w="2070" w:type="dxa"/>
            <w:tcMar>
              <w:top w:w="60" w:type="dxa"/>
              <w:left w:w="120" w:type="dxa"/>
              <w:bottom w:w="30" w:type="dxa"/>
              <w:right w:w="120" w:type="dxa"/>
            </w:tcMar>
          </w:tcPr>
          <w:p w14:paraId="432D39C7">
            <w:pPr>
              <w:spacing w:before="120" w:after="120" w:line="288" w:lineRule="auto"/>
              <w:ind w:left="0"/>
              <w:jc w:val="left"/>
            </w:pPr>
            <w:r>
              <w:rPr>
                <w:rFonts w:ascii="Arial" w:hAnsi="Arial" w:eastAsia="等线" w:cs="Arial"/>
                <w:sz w:val="22"/>
              </w:rPr>
              <w:t>前端环境</w:t>
            </w:r>
          </w:p>
        </w:tc>
        <w:tc>
          <w:tcPr>
            <w:tcW w:w="2070" w:type="dxa"/>
            <w:tcMar>
              <w:top w:w="60" w:type="dxa"/>
              <w:left w:w="120" w:type="dxa"/>
              <w:bottom w:w="30" w:type="dxa"/>
              <w:right w:w="120" w:type="dxa"/>
            </w:tcMar>
          </w:tcPr>
          <w:p w14:paraId="2D1C46A4">
            <w:pPr>
              <w:spacing w:before="120" w:after="120" w:line="288" w:lineRule="auto"/>
              <w:ind w:left="0"/>
              <w:jc w:val="left"/>
            </w:pPr>
            <w:r>
              <w:rPr>
                <w:rFonts w:ascii="Arial" w:hAnsi="Arial" w:eastAsia="等线" w:cs="Arial"/>
                <w:sz w:val="22"/>
              </w:rPr>
              <w:t>前端开发与构建阶段应支持Node.js环境，正式部署时可通过Nginx提供静态资源访问，并通过反向代理方式与后端服务通信。</w:t>
            </w:r>
          </w:p>
        </w:tc>
        <w:tc>
          <w:tcPr>
            <w:tcW w:w="2070" w:type="dxa"/>
            <w:tcMar>
              <w:top w:w="60" w:type="dxa"/>
              <w:left w:w="120" w:type="dxa"/>
              <w:bottom w:w="30" w:type="dxa"/>
              <w:right w:w="120" w:type="dxa"/>
            </w:tcMar>
          </w:tcPr>
          <w:p w14:paraId="682076B7">
            <w:pPr>
              <w:spacing w:before="120" w:after="120" w:line="288" w:lineRule="auto"/>
              <w:ind w:left="0"/>
              <w:jc w:val="left"/>
            </w:pPr>
            <w:r>
              <w:rPr>
                <w:rFonts w:ascii="Arial" w:hAnsi="Arial" w:eastAsia="等线" w:cs="Arial"/>
                <w:sz w:val="22"/>
              </w:rPr>
              <w:t>部署测试</w:t>
            </w:r>
          </w:p>
        </w:tc>
      </w:tr>
      <w:tr w14:paraId="1E3DE7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6B43205">
            <w:pPr>
              <w:spacing w:before="120" w:after="120" w:line="288" w:lineRule="auto"/>
              <w:ind w:left="0"/>
              <w:jc w:val="left"/>
            </w:pPr>
            <w:r>
              <w:rPr>
                <w:rFonts w:ascii="Arial" w:hAnsi="Arial" w:eastAsia="等线" w:cs="Arial"/>
                <w:sz w:val="22"/>
              </w:rPr>
              <w:t>NFR-Compatibility-04</w:t>
            </w:r>
          </w:p>
        </w:tc>
        <w:tc>
          <w:tcPr>
            <w:tcW w:w="2070" w:type="dxa"/>
            <w:tcMar>
              <w:top w:w="60" w:type="dxa"/>
              <w:left w:w="120" w:type="dxa"/>
              <w:bottom w:w="30" w:type="dxa"/>
              <w:right w:w="120" w:type="dxa"/>
            </w:tcMar>
          </w:tcPr>
          <w:p w14:paraId="7CDBF0BD">
            <w:pPr>
              <w:spacing w:before="120" w:after="120" w:line="288" w:lineRule="auto"/>
              <w:ind w:left="0"/>
              <w:jc w:val="left"/>
            </w:pPr>
            <w:r>
              <w:rPr>
                <w:rFonts w:ascii="Arial" w:hAnsi="Arial" w:eastAsia="等线" w:cs="Arial"/>
                <w:sz w:val="22"/>
              </w:rPr>
              <w:t>图表兼容</w:t>
            </w:r>
          </w:p>
        </w:tc>
        <w:tc>
          <w:tcPr>
            <w:tcW w:w="2070" w:type="dxa"/>
            <w:tcMar>
              <w:top w:w="60" w:type="dxa"/>
              <w:left w:w="120" w:type="dxa"/>
              <w:bottom w:w="30" w:type="dxa"/>
              <w:right w:w="120" w:type="dxa"/>
            </w:tcMar>
          </w:tcPr>
          <w:p w14:paraId="6A86C1CF">
            <w:pPr>
              <w:spacing w:before="120" w:after="120" w:line="288" w:lineRule="auto"/>
              <w:ind w:left="0"/>
              <w:jc w:val="left"/>
            </w:pPr>
            <w:r>
              <w:rPr>
                <w:rFonts w:ascii="Arial" w:hAnsi="Arial" w:eastAsia="等线" w:cs="Arial"/>
                <w:sz w:val="22"/>
              </w:rPr>
              <w:t>系统使用ECharts渲染性格雷达图。雷达图在移动端和网页端均应正常显示，不能因屏幕尺寸变化导致维度文字、图形主体或图例严重遮挡。</w:t>
            </w:r>
          </w:p>
        </w:tc>
        <w:tc>
          <w:tcPr>
            <w:tcW w:w="2070" w:type="dxa"/>
            <w:tcMar>
              <w:top w:w="60" w:type="dxa"/>
              <w:left w:w="120" w:type="dxa"/>
              <w:bottom w:w="30" w:type="dxa"/>
              <w:right w:w="120" w:type="dxa"/>
            </w:tcMar>
          </w:tcPr>
          <w:p w14:paraId="150BE8F6">
            <w:pPr>
              <w:spacing w:before="120" w:after="120" w:line="288" w:lineRule="auto"/>
              <w:ind w:left="0"/>
              <w:jc w:val="left"/>
            </w:pPr>
            <w:r>
              <w:rPr>
                <w:rFonts w:ascii="Arial" w:hAnsi="Arial" w:eastAsia="等线" w:cs="Arial"/>
                <w:sz w:val="22"/>
              </w:rPr>
              <w:t>多屏幕测试</w:t>
            </w:r>
          </w:p>
        </w:tc>
      </w:tr>
    </w:tbl>
    <w:p w14:paraId="139934C4">
      <w:pPr>
        <w:spacing w:before="320" w:after="120" w:line="288" w:lineRule="auto"/>
        <w:ind w:left="0"/>
        <w:jc w:val="left"/>
        <w:outlineLvl w:val="1"/>
      </w:pPr>
      <w:bookmarkStart w:id="52" w:name="heading_76"/>
      <w:r>
        <w:rPr>
          <w:rFonts w:ascii="Arial" w:hAnsi="Arial" w:eastAsia="等线" w:cs="Arial"/>
          <w:b/>
          <w:sz w:val="32"/>
        </w:rPr>
        <w:t>5.8 数据管理需求</w:t>
      </w:r>
      <w:bookmarkEnd w:id="52"/>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3F4A8F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C85F01C">
            <w:pPr>
              <w:spacing w:before="120" w:after="120" w:line="288" w:lineRule="auto"/>
              <w:ind w:left="0"/>
              <w:jc w:val="left"/>
            </w:pPr>
            <w:r>
              <w:rPr>
                <w:rFonts w:ascii="Arial" w:hAnsi="Arial" w:eastAsia="等线" w:cs="Arial"/>
                <w:sz w:val="22"/>
              </w:rPr>
              <w:t>编号</w:t>
            </w:r>
          </w:p>
        </w:tc>
        <w:tc>
          <w:tcPr>
            <w:tcW w:w="2070" w:type="dxa"/>
            <w:tcMar>
              <w:top w:w="60" w:type="dxa"/>
              <w:left w:w="120" w:type="dxa"/>
              <w:bottom w:w="30" w:type="dxa"/>
              <w:right w:w="120" w:type="dxa"/>
            </w:tcMar>
          </w:tcPr>
          <w:p w14:paraId="3932E8D9">
            <w:pPr>
              <w:spacing w:before="120" w:after="120" w:line="288" w:lineRule="auto"/>
              <w:ind w:left="0"/>
              <w:jc w:val="left"/>
            </w:pPr>
            <w:r>
              <w:rPr>
                <w:rFonts w:ascii="Arial" w:hAnsi="Arial" w:eastAsia="等线" w:cs="Arial"/>
                <w:sz w:val="22"/>
              </w:rPr>
              <w:t>需求项</w:t>
            </w:r>
          </w:p>
        </w:tc>
        <w:tc>
          <w:tcPr>
            <w:tcW w:w="2070" w:type="dxa"/>
            <w:tcMar>
              <w:top w:w="60" w:type="dxa"/>
              <w:left w:w="120" w:type="dxa"/>
              <w:bottom w:w="30" w:type="dxa"/>
              <w:right w:w="120" w:type="dxa"/>
            </w:tcMar>
          </w:tcPr>
          <w:p w14:paraId="5719734F">
            <w:pPr>
              <w:spacing w:before="120" w:after="120" w:line="288" w:lineRule="auto"/>
              <w:ind w:left="0"/>
              <w:jc w:val="left"/>
            </w:pPr>
            <w:r>
              <w:rPr>
                <w:rFonts w:ascii="Arial" w:hAnsi="Arial" w:eastAsia="等线" w:cs="Arial"/>
                <w:sz w:val="22"/>
              </w:rPr>
              <w:t>需求描述</w:t>
            </w:r>
          </w:p>
        </w:tc>
        <w:tc>
          <w:tcPr>
            <w:tcW w:w="2070" w:type="dxa"/>
            <w:tcMar>
              <w:top w:w="60" w:type="dxa"/>
              <w:left w:w="120" w:type="dxa"/>
              <w:bottom w:w="30" w:type="dxa"/>
              <w:right w:w="120" w:type="dxa"/>
            </w:tcMar>
          </w:tcPr>
          <w:p w14:paraId="676C4A42">
            <w:pPr>
              <w:spacing w:before="120" w:after="120" w:line="288" w:lineRule="auto"/>
              <w:ind w:left="0"/>
              <w:jc w:val="left"/>
            </w:pPr>
            <w:r>
              <w:rPr>
                <w:rFonts w:ascii="Arial" w:hAnsi="Arial" w:eastAsia="等线" w:cs="Arial"/>
                <w:sz w:val="22"/>
              </w:rPr>
              <w:t>验证方式</w:t>
            </w:r>
          </w:p>
        </w:tc>
      </w:tr>
      <w:tr w14:paraId="785E04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9702157">
            <w:pPr>
              <w:spacing w:before="120" w:after="120" w:line="288" w:lineRule="auto"/>
              <w:ind w:left="0"/>
              <w:jc w:val="left"/>
            </w:pPr>
            <w:r>
              <w:rPr>
                <w:rFonts w:ascii="Arial" w:hAnsi="Arial" w:eastAsia="等线" w:cs="Arial"/>
                <w:sz w:val="22"/>
              </w:rPr>
              <w:t>NFR-Data-01</w:t>
            </w:r>
          </w:p>
        </w:tc>
        <w:tc>
          <w:tcPr>
            <w:tcW w:w="2070" w:type="dxa"/>
            <w:tcMar>
              <w:top w:w="60" w:type="dxa"/>
              <w:left w:w="120" w:type="dxa"/>
              <w:bottom w:w="30" w:type="dxa"/>
              <w:right w:w="120" w:type="dxa"/>
            </w:tcMar>
          </w:tcPr>
          <w:p w14:paraId="4A479D42">
            <w:pPr>
              <w:spacing w:before="120" w:after="120" w:line="288" w:lineRule="auto"/>
              <w:ind w:left="0"/>
              <w:jc w:val="left"/>
            </w:pPr>
            <w:r>
              <w:rPr>
                <w:rFonts w:ascii="Arial" w:hAnsi="Arial" w:eastAsia="等线" w:cs="Arial"/>
                <w:sz w:val="22"/>
              </w:rPr>
              <w:t>数据完整性</w:t>
            </w:r>
          </w:p>
        </w:tc>
        <w:tc>
          <w:tcPr>
            <w:tcW w:w="2070" w:type="dxa"/>
            <w:tcMar>
              <w:top w:w="60" w:type="dxa"/>
              <w:left w:w="120" w:type="dxa"/>
              <w:bottom w:w="30" w:type="dxa"/>
              <w:right w:w="120" w:type="dxa"/>
            </w:tcMar>
          </w:tcPr>
          <w:p w14:paraId="38907763">
            <w:pPr>
              <w:spacing w:before="120" w:after="120" w:line="288" w:lineRule="auto"/>
              <w:ind w:left="0"/>
              <w:jc w:val="left"/>
            </w:pPr>
            <w:r>
              <w:rPr>
                <w:rFonts w:ascii="Arial" w:hAnsi="Arial" w:eastAsia="等线" w:cs="Arial"/>
                <w:sz w:val="22"/>
              </w:rPr>
              <w:t>系统应完整保存用户账号信息、测试答题记录、测试结果、推荐反馈、推荐规则和双人适配报告等核心数据，并通过用户ID、测试结果ID、推荐项ID等字段建立合理关联。</w:t>
            </w:r>
          </w:p>
        </w:tc>
        <w:tc>
          <w:tcPr>
            <w:tcW w:w="2070" w:type="dxa"/>
            <w:tcMar>
              <w:top w:w="60" w:type="dxa"/>
              <w:left w:w="120" w:type="dxa"/>
              <w:bottom w:w="30" w:type="dxa"/>
              <w:right w:w="120" w:type="dxa"/>
            </w:tcMar>
          </w:tcPr>
          <w:p w14:paraId="1CA6C0A5">
            <w:pPr>
              <w:spacing w:before="120" w:after="120" w:line="288" w:lineRule="auto"/>
              <w:ind w:left="0"/>
              <w:jc w:val="left"/>
            </w:pPr>
            <w:r>
              <w:rPr>
                <w:rFonts w:ascii="Arial" w:hAnsi="Arial" w:eastAsia="等线" w:cs="Arial"/>
                <w:sz w:val="22"/>
              </w:rPr>
              <w:t>数据库检查</w:t>
            </w:r>
          </w:p>
        </w:tc>
      </w:tr>
      <w:tr w14:paraId="519E50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719782E">
            <w:pPr>
              <w:spacing w:before="120" w:after="120" w:line="288" w:lineRule="auto"/>
              <w:ind w:left="0"/>
              <w:jc w:val="left"/>
            </w:pPr>
            <w:r>
              <w:rPr>
                <w:rFonts w:ascii="Arial" w:hAnsi="Arial" w:eastAsia="等线" w:cs="Arial"/>
                <w:sz w:val="22"/>
              </w:rPr>
              <w:t>NFR-Data-02</w:t>
            </w:r>
          </w:p>
        </w:tc>
        <w:tc>
          <w:tcPr>
            <w:tcW w:w="2070" w:type="dxa"/>
            <w:tcMar>
              <w:top w:w="60" w:type="dxa"/>
              <w:left w:w="120" w:type="dxa"/>
              <w:bottom w:w="30" w:type="dxa"/>
              <w:right w:w="120" w:type="dxa"/>
            </w:tcMar>
          </w:tcPr>
          <w:p w14:paraId="3DC2005A">
            <w:pPr>
              <w:spacing w:before="120" w:after="120" w:line="288" w:lineRule="auto"/>
              <w:ind w:left="0"/>
              <w:jc w:val="left"/>
            </w:pPr>
            <w:r>
              <w:rPr>
                <w:rFonts w:ascii="Arial" w:hAnsi="Arial" w:eastAsia="等线" w:cs="Arial"/>
                <w:sz w:val="22"/>
              </w:rPr>
              <w:t>数据一致性</w:t>
            </w:r>
          </w:p>
        </w:tc>
        <w:tc>
          <w:tcPr>
            <w:tcW w:w="2070" w:type="dxa"/>
            <w:tcMar>
              <w:top w:w="60" w:type="dxa"/>
              <w:left w:w="120" w:type="dxa"/>
              <w:bottom w:w="30" w:type="dxa"/>
              <w:right w:w="120" w:type="dxa"/>
            </w:tcMar>
          </w:tcPr>
          <w:p w14:paraId="176AE901">
            <w:pPr>
              <w:spacing w:before="120" w:after="120" w:line="288" w:lineRule="auto"/>
              <w:ind w:left="0"/>
              <w:jc w:val="left"/>
            </w:pPr>
            <w:r>
              <w:rPr>
                <w:rFonts w:ascii="Arial" w:hAnsi="Arial" w:eastAsia="等线" w:cs="Arial"/>
                <w:sz w:val="22"/>
              </w:rPr>
              <w:t>用户完成测试后，性格画像、推荐结果和双人适配结果应基于同一份有效测试数据。若用户重新测试并更新结果，系统应采用最新测试结果生成后续推荐和适配报告。</w:t>
            </w:r>
          </w:p>
        </w:tc>
        <w:tc>
          <w:tcPr>
            <w:tcW w:w="2070" w:type="dxa"/>
            <w:tcMar>
              <w:top w:w="60" w:type="dxa"/>
              <w:left w:w="120" w:type="dxa"/>
              <w:bottom w:w="30" w:type="dxa"/>
              <w:right w:w="120" w:type="dxa"/>
            </w:tcMar>
          </w:tcPr>
          <w:p w14:paraId="610827B6">
            <w:pPr>
              <w:spacing w:before="120" w:after="120" w:line="288" w:lineRule="auto"/>
              <w:ind w:left="0"/>
              <w:jc w:val="left"/>
            </w:pPr>
            <w:r>
              <w:rPr>
                <w:rFonts w:ascii="Arial" w:hAnsi="Arial" w:eastAsia="等线" w:cs="Arial"/>
                <w:sz w:val="22"/>
              </w:rPr>
              <w:t>业务流程测试</w:t>
            </w:r>
          </w:p>
        </w:tc>
      </w:tr>
      <w:tr w14:paraId="045F5E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922B9F8">
            <w:pPr>
              <w:spacing w:before="120" w:after="120" w:line="288" w:lineRule="auto"/>
              <w:ind w:left="0"/>
              <w:jc w:val="left"/>
            </w:pPr>
            <w:r>
              <w:rPr>
                <w:rFonts w:ascii="Arial" w:hAnsi="Arial" w:eastAsia="等线" w:cs="Arial"/>
                <w:sz w:val="22"/>
              </w:rPr>
              <w:t>NFR-Data-03</w:t>
            </w:r>
          </w:p>
        </w:tc>
        <w:tc>
          <w:tcPr>
            <w:tcW w:w="2070" w:type="dxa"/>
            <w:tcMar>
              <w:top w:w="60" w:type="dxa"/>
              <w:left w:w="120" w:type="dxa"/>
              <w:bottom w:w="30" w:type="dxa"/>
              <w:right w:w="120" w:type="dxa"/>
            </w:tcMar>
          </w:tcPr>
          <w:p w14:paraId="70BCC1FB">
            <w:pPr>
              <w:spacing w:before="120" w:after="120" w:line="288" w:lineRule="auto"/>
              <w:ind w:left="0"/>
              <w:jc w:val="left"/>
            </w:pPr>
            <w:r>
              <w:rPr>
                <w:rFonts w:ascii="Arial" w:hAnsi="Arial" w:eastAsia="等线" w:cs="Arial"/>
                <w:sz w:val="22"/>
              </w:rPr>
              <w:t>数据备份</w:t>
            </w:r>
          </w:p>
        </w:tc>
        <w:tc>
          <w:tcPr>
            <w:tcW w:w="2070" w:type="dxa"/>
            <w:tcMar>
              <w:top w:w="60" w:type="dxa"/>
              <w:left w:w="120" w:type="dxa"/>
              <w:bottom w:w="30" w:type="dxa"/>
              <w:right w:w="120" w:type="dxa"/>
            </w:tcMar>
          </w:tcPr>
          <w:p w14:paraId="3DA0B5CA">
            <w:pPr>
              <w:spacing w:before="120" w:after="120" w:line="288" w:lineRule="auto"/>
              <w:ind w:left="0"/>
              <w:jc w:val="left"/>
            </w:pPr>
            <w:r>
              <w:rPr>
                <w:rFonts w:ascii="Arial" w:hAnsi="Arial" w:eastAsia="等线" w:cs="Arial"/>
                <w:sz w:val="22"/>
              </w:rPr>
              <w:t>数据库应定期进行备份，避免因误操作、数据库异常或服务器故障导致用户测试结果、推荐反馈和后台规则数据丢失。</w:t>
            </w:r>
          </w:p>
        </w:tc>
        <w:tc>
          <w:tcPr>
            <w:tcW w:w="2070" w:type="dxa"/>
            <w:tcMar>
              <w:top w:w="60" w:type="dxa"/>
              <w:left w:w="120" w:type="dxa"/>
              <w:bottom w:w="30" w:type="dxa"/>
              <w:right w:w="120" w:type="dxa"/>
            </w:tcMar>
          </w:tcPr>
          <w:p w14:paraId="34DC1938">
            <w:pPr>
              <w:spacing w:before="120" w:after="120" w:line="288" w:lineRule="auto"/>
              <w:ind w:left="0"/>
              <w:jc w:val="left"/>
            </w:pPr>
            <w:r>
              <w:rPr>
                <w:rFonts w:ascii="Arial" w:hAnsi="Arial" w:eastAsia="等线" w:cs="Arial"/>
                <w:sz w:val="22"/>
              </w:rPr>
              <w:t>备份恢复测试</w:t>
            </w:r>
          </w:p>
        </w:tc>
      </w:tr>
      <w:tr w14:paraId="6844E8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3441D38">
            <w:pPr>
              <w:spacing w:before="120" w:after="120" w:line="288" w:lineRule="auto"/>
              <w:ind w:left="0"/>
              <w:jc w:val="left"/>
            </w:pPr>
            <w:r>
              <w:rPr>
                <w:rFonts w:ascii="Arial" w:hAnsi="Arial" w:eastAsia="等线" w:cs="Arial"/>
                <w:sz w:val="22"/>
              </w:rPr>
              <w:t>NFR-Data-04</w:t>
            </w:r>
          </w:p>
        </w:tc>
        <w:tc>
          <w:tcPr>
            <w:tcW w:w="2070" w:type="dxa"/>
            <w:tcMar>
              <w:top w:w="60" w:type="dxa"/>
              <w:left w:w="120" w:type="dxa"/>
              <w:bottom w:w="30" w:type="dxa"/>
              <w:right w:w="120" w:type="dxa"/>
            </w:tcMar>
          </w:tcPr>
          <w:p w14:paraId="1DAF1402">
            <w:pPr>
              <w:spacing w:before="120" w:after="120" w:line="288" w:lineRule="auto"/>
              <w:ind w:left="0"/>
              <w:jc w:val="left"/>
            </w:pPr>
            <w:r>
              <w:rPr>
                <w:rFonts w:ascii="Arial" w:hAnsi="Arial" w:eastAsia="等线" w:cs="Arial"/>
                <w:sz w:val="22"/>
              </w:rPr>
              <w:t>数据最小化</w:t>
            </w:r>
          </w:p>
        </w:tc>
        <w:tc>
          <w:tcPr>
            <w:tcW w:w="2070" w:type="dxa"/>
            <w:tcMar>
              <w:top w:w="60" w:type="dxa"/>
              <w:left w:w="120" w:type="dxa"/>
              <w:bottom w:w="30" w:type="dxa"/>
              <w:right w:w="120" w:type="dxa"/>
            </w:tcMar>
          </w:tcPr>
          <w:p w14:paraId="0997E5B8">
            <w:pPr>
              <w:spacing w:before="120" w:after="120" w:line="288" w:lineRule="auto"/>
              <w:ind w:left="0"/>
              <w:jc w:val="left"/>
            </w:pPr>
            <w:r>
              <w:rPr>
                <w:rFonts w:ascii="Arial" w:hAnsi="Arial" w:eastAsia="等线" w:cs="Arial"/>
                <w:sz w:val="22"/>
              </w:rPr>
              <w:t>系统只应收集实现性格测试、推荐、报告生成和双人适配所必需的数据。除手机号登录、头像、测试结果、偏好反馈等必要信息外，不应额外收集无关隐私信息。</w:t>
            </w:r>
          </w:p>
        </w:tc>
        <w:tc>
          <w:tcPr>
            <w:tcW w:w="2070" w:type="dxa"/>
            <w:tcMar>
              <w:top w:w="60" w:type="dxa"/>
              <w:left w:w="120" w:type="dxa"/>
              <w:bottom w:w="30" w:type="dxa"/>
              <w:right w:w="120" w:type="dxa"/>
            </w:tcMar>
          </w:tcPr>
          <w:p w14:paraId="45117E0E">
            <w:pPr>
              <w:spacing w:before="120" w:after="120" w:line="288" w:lineRule="auto"/>
              <w:ind w:left="0"/>
              <w:jc w:val="left"/>
            </w:pPr>
            <w:r>
              <w:rPr>
                <w:rFonts w:ascii="Arial" w:hAnsi="Arial" w:eastAsia="等线" w:cs="Arial"/>
                <w:sz w:val="22"/>
              </w:rPr>
              <w:t>数据项审查</w:t>
            </w:r>
          </w:p>
        </w:tc>
      </w:tr>
    </w:tbl>
    <w:p w14:paraId="6936A1EE">
      <w:pPr>
        <w:spacing w:before="320" w:after="120" w:line="288" w:lineRule="auto"/>
        <w:ind w:left="0"/>
        <w:jc w:val="left"/>
        <w:outlineLvl w:val="1"/>
      </w:pPr>
      <w:bookmarkStart w:id="53" w:name="heading_77"/>
      <w:r>
        <w:rPr>
          <w:rFonts w:ascii="Arial" w:hAnsi="Arial" w:eastAsia="等线" w:cs="Arial"/>
          <w:b/>
          <w:sz w:val="32"/>
        </w:rPr>
        <w:t>5.9 故障处理需求</w:t>
      </w:r>
      <w:bookmarkEnd w:id="53"/>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44D07A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0CAC016">
            <w:pPr>
              <w:spacing w:before="120" w:after="120" w:line="288" w:lineRule="auto"/>
              <w:ind w:left="0"/>
              <w:jc w:val="left"/>
            </w:pPr>
            <w:r>
              <w:rPr>
                <w:rFonts w:ascii="Arial" w:hAnsi="Arial" w:eastAsia="等线" w:cs="Arial"/>
                <w:sz w:val="22"/>
              </w:rPr>
              <w:t>编号</w:t>
            </w:r>
          </w:p>
        </w:tc>
        <w:tc>
          <w:tcPr>
            <w:tcW w:w="2070" w:type="dxa"/>
            <w:tcMar>
              <w:top w:w="60" w:type="dxa"/>
              <w:left w:w="120" w:type="dxa"/>
              <w:bottom w:w="30" w:type="dxa"/>
              <w:right w:w="120" w:type="dxa"/>
            </w:tcMar>
          </w:tcPr>
          <w:p w14:paraId="483EBBC4">
            <w:pPr>
              <w:spacing w:before="120" w:after="120" w:line="288" w:lineRule="auto"/>
              <w:ind w:left="0"/>
              <w:jc w:val="left"/>
            </w:pPr>
            <w:r>
              <w:rPr>
                <w:rFonts w:ascii="Arial" w:hAnsi="Arial" w:eastAsia="等线" w:cs="Arial"/>
                <w:sz w:val="22"/>
              </w:rPr>
              <w:t>需求项</w:t>
            </w:r>
          </w:p>
        </w:tc>
        <w:tc>
          <w:tcPr>
            <w:tcW w:w="2070" w:type="dxa"/>
            <w:tcMar>
              <w:top w:w="60" w:type="dxa"/>
              <w:left w:w="120" w:type="dxa"/>
              <w:bottom w:w="30" w:type="dxa"/>
              <w:right w:w="120" w:type="dxa"/>
            </w:tcMar>
          </w:tcPr>
          <w:p w14:paraId="27E4A6DD">
            <w:pPr>
              <w:spacing w:before="120" w:after="120" w:line="288" w:lineRule="auto"/>
              <w:ind w:left="0"/>
              <w:jc w:val="left"/>
            </w:pPr>
            <w:r>
              <w:rPr>
                <w:rFonts w:ascii="Arial" w:hAnsi="Arial" w:eastAsia="等线" w:cs="Arial"/>
                <w:sz w:val="22"/>
              </w:rPr>
              <w:t>需求描述</w:t>
            </w:r>
          </w:p>
        </w:tc>
        <w:tc>
          <w:tcPr>
            <w:tcW w:w="2070" w:type="dxa"/>
            <w:tcMar>
              <w:top w:w="60" w:type="dxa"/>
              <w:left w:w="120" w:type="dxa"/>
              <w:bottom w:w="30" w:type="dxa"/>
              <w:right w:w="120" w:type="dxa"/>
            </w:tcMar>
          </w:tcPr>
          <w:p w14:paraId="2935930E">
            <w:pPr>
              <w:spacing w:before="120" w:after="120" w:line="288" w:lineRule="auto"/>
              <w:ind w:left="0"/>
              <w:jc w:val="left"/>
            </w:pPr>
            <w:r>
              <w:rPr>
                <w:rFonts w:ascii="Arial" w:hAnsi="Arial" w:eastAsia="等线" w:cs="Arial"/>
                <w:sz w:val="22"/>
              </w:rPr>
              <w:t>验证方式</w:t>
            </w:r>
          </w:p>
        </w:tc>
      </w:tr>
      <w:tr w14:paraId="02C3B9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44B9D23">
            <w:pPr>
              <w:spacing w:before="120" w:after="120" w:line="288" w:lineRule="auto"/>
              <w:ind w:left="0"/>
              <w:jc w:val="left"/>
            </w:pPr>
            <w:r>
              <w:rPr>
                <w:rFonts w:ascii="Arial" w:hAnsi="Arial" w:eastAsia="等线" w:cs="Arial"/>
                <w:sz w:val="22"/>
              </w:rPr>
              <w:t>NFR-Fault-01</w:t>
            </w:r>
          </w:p>
        </w:tc>
        <w:tc>
          <w:tcPr>
            <w:tcW w:w="2070" w:type="dxa"/>
            <w:tcMar>
              <w:top w:w="60" w:type="dxa"/>
              <w:left w:w="120" w:type="dxa"/>
              <w:bottom w:w="30" w:type="dxa"/>
              <w:right w:w="120" w:type="dxa"/>
            </w:tcMar>
          </w:tcPr>
          <w:p w14:paraId="674318FC">
            <w:pPr>
              <w:spacing w:before="120" w:after="120" w:line="288" w:lineRule="auto"/>
              <w:ind w:left="0"/>
              <w:jc w:val="left"/>
            </w:pPr>
            <w:r>
              <w:rPr>
                <w:rFonts w:ascii="Arial" w:hAnsi="Arial" w:eastAsia="等线" w:cs="Arial"/>
                <w:sz w:val="22"/>
              </w:rPr>
              <w:t>登录失败处理</w:t>
            </w:r>
          </w:p>
        </w:tc>
        <w:tc>
          <w:tcPr>
            <w:tcW w:w="2070" w:type="dxa"/>
            <w:tcMar>
              <w:top w:w="60" w:type="dxa"/>
              <w:left w:w="120" w:type="dxa"/>
              <w:bottom w:w="30" w:type="dxa"/>
              <w:right w:w="120" w:type="dxa"/>
            </w:tcMar>
          </w:tcPr>
          <w:p w14:paraId="36FB7045">
            <w:pPr>
              <w:spacing w:before="120" w:after="120" w:line="288" w:lineRule="auto"/>
              <w:ind w:left="0"/>
              <w:jc w:val="left"/>
            </w:pPr>
            <w:r>
              <w:rPr>
                <w:rFonts w:ascii="Arial" w:hAnsi="Arial" w:eastAsia="等线" w:cs="Arial"/>
                <w:sz w:val="22"/>
              </w:rPr>
              <w:t>当用户输入错误手机号、密码或账号不存在时，系统应提示“账号或密码错误”等友好信息，不应暴露数据库异常、接口路径或系统内部错误信息。</w:t>
            </w:r>
          </w:p>
        </w:tc>
        <w:tc>
          <w:tcPr>
            <w:tcW w:w="2070" w:type="dxa"/>
            <w:tcMar>
              <w:top w:w="60" w:type="dxa"/>
              <w:left w:w="120" w:type="dxa"/>
              <w:bottom w:w="30" w:type="dxa"/>
              <w:right w:w="120" w:type="dxa"/>
            </w:tcMar>
          </w:tcPr>
          <w:p w14:paraId="63861D46">
            <w:pPr>
              <w:spacing w:before="120" w:after="120" w:line="288" w:lineRule="auto"/>
              <w:ind w:left="0"/>
              <w:jc w:val="left"/>
            </w:pPr>
            <w:r>
              <w:rPr>
                <w:rFonts w:ascii="Arial" w:hAnsi="Arial" w:eastAsia="等线" w:cs="Arial"/>
                <w:sz w:val="22"/>
              </w:rPr>
              <w:t>异常测试</w:t>
            </w:r>
          </w:p>
        </w:tc>
      </w:tr>
      <w:tr w14:paraId="026C97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CADBD6F">
            <w:pPr>
              <w:spacing w:before="120" w:after="120" w:line="288" w:lineRule="auto"/>
              <w:ind w:left="0"/>
              <w:jc w:val="left"/>
            </w:pPr>
            <w:r>
              <w:rPr>
                <w:rFonts w:ascii="Arial" w:hAnsi="Arial" w:eastAsia="等线" w:cs="Arial"/>
                <w:sz w:val="22"/>
              </w:rPr>
              <w:t>NFR-Fault-02</w:t>
            </w:r>
          </w:p>
        </w:tc>
        <w:tc>
          <w:tcPr>
            <w:tcW w:w="2070" w:type="dxa"/>
            <w:tcMar>
              <w:top w:w="60" w:type="dxa"/>
              <w:left w:w="120" w:type="dxa"/>
              <w:bottom w:w="30" w:type="dxa"/>
              <w:right w:w="120" w:type="dxa"/>
            </w:tcMar>
          </w:tcPr>
          <w:p w14:paraId="35F60E35">
            <w:pPr>
              <w:spacing w:before="120" w:after="120" w:line="288" w:lineRule="auto"/>
              <w:ind w:left="0"/>
              <w:jc w:val="left"/>
            </w:pPr>
            <w:r>
              <w:rPr>
                <w:rFonts w:ascii="Arial" w:hAnsi="Arial" w:eastAsia="等线" w:cs="Arial"/>
                <w:sz w:val="22"/>
              </w:rPr>
              <w:t>测试异常处理</w:t>
            </w:r>
          </w:p>
        </w:tc>
        <w:tc>
          <w:tcPr>
            <w:tcW w:w="2070" w:type="dxa"/>
            <w:tcMar>
              <w:top w:w="60" w:type="dxa"/>
              <w:left w:w="120" w:type="dxa"/>
              <w:bottom w:w="30" w:type="dxa"/>
              <w:right w:w="120" w:type="dxa"/>
            </w:tcMar>
          </w:tcPr>
          <w:p w14:paraId="30DAA744">
            <w:pPr>
              <w:spacing w:before="120" w:after="120" w:line="288" w:lineRule="auto"/>
              <w:ind w:left="0"/>
              <w:jc w:val="left"/>
            </w:pPr>
            <w:r>
              <w:rPr>
                <w:rFonts w:ascii="Arial" w:hAnsi="Arial" w:eastAsia="等线" w:cs="Arial"/>
                <w:sz w:val="22"/>
              </w:rPr>
              <w:t>当用户未完成全部必答题时，系统应提示用户完成剩余题目后再提交。若提交过程中网络异常，系统应提示提交失败并允许用户重新提交。</w:t>
            </w:r>
          </w:p>
        </w:tc>
        <w:tc>
          <w:tcPr>
            <w:tcW w:w="2070" w:type="dxa"/>
            <w:tcMar>
              <w:top w:w="60" w:type="dxa"/>
              <w:left w:w="120" w:type="dxa"/>
              <w:bottom w:w="30" w:type="dxa"/>
              <w:right w:w="120" w:type="dxa"/>
            </w:tcMar>
          </w:tcPr>
          <w:p w14:paraId="1857B70C">
            <w:pPr>
              <w:spacing w:before="120" w:after="120" w:line="288" w:lineRule="auto"/>
              <w:ind w:left="0"/>
              <w:jc w:val="left"/>
            </w:pPr>
            <w:r>
              <w:rPr>
                <w:rFonts w:ascii="Arial" w:hAnsi="Arial" w:eastAsia="等线" w:cs="Arial"/>
                <w:sz w:val="22"/>
              </w:rPr>
              <w:t>表单测试</w:t>
            </w:r>
          </w:p>
        </w:tc>
      </w:tr>
      <w:tr w14:paraId="1E7690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559D71D">
            <w:pPr>
              <w:spacing w:before="120" w:after="120" w:line="288" w:lineRule="auto"/>
              <w:ind w:left="0"/>
              <w:jc w:val="left"/>
            </w:pPr>
            <w:r>
              <w:rPr>
                <w:rFonts w:ascii="Arial" w:hAnsi="Arial" w:eastAsia="等线" w:cs="Arial"/>
                <w:sz w:val="22"/>
              </w:rPr>
              <w:t>NFR-Fault-03</w:t>
            </w:r>
          </w:p>
        </w:tc>
        <w:tc>
          <w:tcPr>
            <w:tcW w:w="2070" w:type="dxa"/>
            <w:tcMar>
              <w:top w:w="60" w:type="dxa"/>
              <w:left w:w="120" w:type="dxa"/>
              <w:bottom w:w="30" w:type="dxa"/>
              <w:right w:w="120" w:type="dxa"/>
            </w:tcMar>
          </w:tcPr>
          <w:p w14:paraId="72100A63">
            <w:pPr>
              <w:spacing w:before="120" w:after="120" w:line="288" w:lineRule="auto"/>
              <w:ind w:left="0"/>
              <w:jc w:val="left"/>
            </w:pPr>
            <w:r>
              <w:rPr>
                <w:rFonts w:ascii="Arial" w:hAnsi="Arial" w:eastAsia="等线" w:cs="Arial"/>
                <w:sz w:val="22"/>
              </w:rPr>
              <w:t>推荐结果为空</w:t>
            </w:r>
          </w:p>
        </w:tc>
        <w:tc>
          <w:tcPr>
            <w:tcW w:w="2070" w:type="dxa"/>
            <w:tcMar>
              <w:top w:w="60" w:type="dxa"/>
              <w:left w:w="120" w:type="dxa"/>
              <w:bottom w:w="30" w:type="dxa"/>
              <w:right w:w="120" w:type="dxa"/>
            </w:tcMar>
          </w:tcPr>
          <w:p w14:paraId="3B48124D">
            <w:pPr>
              <w:spacing w:before="120" w:after="120" w:line="288" w:lineRule="auto"/>
              <w:ind w:left="0"/>
              <w:jc w:val="left"/>
            </w:pPr>
            <w:r>
              <w:rPr>
                <w:rFonts w:ascii="Arial" w:hAnsi="Arial" w:eastAsia="等线" w:cs="Arial"/>
                <w:sz w:val="22"/>
              </w:rPr>
              <w:t>当系统暂时无法生成餐饮、旅游或其他场景推荐结果时，应显示“暂无推荐结果，可稍后再试”或提供默认推荐内容，不应出现页面空白或程序崩溃。</w:t>
            </w:r>
          </w:p>
        </w:tc>
        <w:tc>
          <w:tcPr>
            <w:tcW w:w="2070" w:type="dxa"/>
            <w:tcMar>
              <w:top w:w="60" w:type="dxa"/>
              <w:left w:w="120" w:type="dxa"/>
              <w:bottom w:w="30" w:type="dxa"/>
              <w:right w:w="120" w:type="dxa"/>
            </w:tcMar>
          </w:tcPr>
          <w:p w14:paraId="2EF88B3F">
            <w:pPr>
              <w:spacing w:before="120" w:after="120" w:line="288" w:lineRule="auto"/>
              <w:ind w:left="0"/>
              <w:jc w:val="left"/>
            </w:pPr>
            <w:r>
              <w:rPr>
                <w:rFonts w:ascii="Arial" w:hAnsi="Arial" w:eastAsia="等线" w:cs="Arial"/>
                <w:sz w:val="22"/>
              </w:rPr>
              <w:t>边界测试</w:t>
            </w:r>
          </w:p>
        </w:tc>
      </w:tr>
      <w:tr w14:paraId="1135FB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E06FC45">
            <w:pPr>
              <w:spacing w:before="120" w:after="120" w:line="288" w:lineRule="auto"/>
              <w:ind w:left="0"/>
              <w:jc w:val="left"/>
            </w:pPr>
            <w:r>
              <w:rPr>
                <w:rFonts w:ascii="Arial" w:hAnsi="Arial" w:eastAsia="等线" w:cs="Arial"/>
                <w:sz w:val="22"/>
              </w:rPr>
              <w:t>NFR-Fault-04</w:t>
            </w:r>
          </w:p>
        </w:tc>
        <w:tc>
          <w:tcPr>
            <w:tcW w:w="2070" w:type="dxa"/>
            <w:tcMar>
              <w:top w:w="60" w:type="dxa"/>
              <w:left w:w="120" w:type="dxa"/>
              <w:bottom w:w="30" w:type="dxa"/>
              <w:right w:w="120" w:type="dxa"/>
            </w:tcMar>
          </w:tcPr>
          <w:p w14:paraId="2C935C28">
            <w:pPr>
              <w:spacing w:before="120" w:after="120" w:line="288" w:lineRule="auto"/>
              <w:ind w:left="0"/>
              <w:jc w:val="left"/>
            </w:pPr>
            <w:r>
              <w:rPr>
                <w:rFonts w:ascii="Arial" w:hAnsi="Arial" w:eastAsia="等线" w:cs="Arial"/>
                <w:sz w:val="22"/>
              </w:rPr>
              <w:t>好友适配异常</w:t>
            </w:r>
          </w:p>
        </w:tc>
        <w:tc>
          <w:tcPr>
            <w:tcW w:w="2070" w:type="dxa"/>
            <w:tcMar>
              <w:top w:w="60" w:type="dxa"/>
              <w:left w:w="120" w:type="dxa"/>
              <w:bottom w:w="30" w:type="dxa"/>
              <w:right w:w="120" w:type="dxa"/>
            </w:tcMar>
          </w:tcPr>
          <w:p w14:paraId="35F45A55">
            <w:pPr>
              <w:spacing w:before="120" w:after="120" w:line="288" w:lineRule="auto"/>
              <w:ind w:left="0"/>
              <w:jc w:val="left"/>
            </w:pPr>
            <w:r>
              <w:rPr>
                <w:rFonts w:ascii="Arial" w:hAnsi="Arial" w:eastAsia="等线" w:cs="Arial"/>
                <w:sz w:val="22"/>
              </w:rPr>
              <w:t>当用户输入的好友ID不存在、好友尚未完成测试或双方数据不完整时，系统应明确提示原因，并引导用户邀请好友完成测试或重新输入好友ID。</w:t>
            </w:r>
          </w:p>
        </w:tc>
        <w:tc>
          <w:tcPr>
            <w:tcW w:w="2070" w:type="dxa"/>
            <w:tcMar>
              <w:top w:w="60" w:type="dxa"/>
              <w:left w:w="120" w:type="dxa"/>
              <w:bottom w:w="30" w:type="dxa"/>
              <w:right w:w="120" w:type="dxa"/>
            </w:tcMar>
          </w:tcPr>
          <w:p w14:paraId="50218638">
            <w:pPr>
              <w:spacing w:before="120" w:after="120" w:line="288" w:lineRule="auto"/>
              <w:ind w:left="0"/>
              <w:jc w:val="left"/>
            </w:pPr>
            <w:r>
              <w:rPr>
                <w:rFonts w:ascii="Arial" w:hAnsi="Arial" w:eastAsia="等线" w:cs="Arial"/>
                <w:sz w:val="22"/>
              </w:rPr>
              <w:t>业务异常测试</w:t>
            </w:r>
          </w:p>
        </w:tc>
      </w:tr>
      <w:tr w14:paraId="1108F6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07319FC">
            <w:pPr>
              <w:spacing w:before="120" w:after="120" w:line="288" w:lineRule="auto"/>
              <w:ind w:left="0"/>
              <w:jc w:val="left"/>
            </w:pPr>
            <w:r>
              <w:rPr>
                <w:rFonts w:ascii="Arial" w:hAnsi="Arial" w:eastAsia="等线" w:cs="Arial"/>
                <w:sz w:val="22"/>
              </w:rPr>
              <w:t>NFR-Fault-05</w:t>
            </w:r>
          </w:p>
        </w:tc>
        <w:tc>
          <w:tcPr>
            <w:tcW w:w="2070" w:type="dxa"/>
            <w:tcMar>
              <w:top w:w="60" w:type="dxa"/>
              <w:left w:w="120" w:type="dxa"/>
              <w:bottom w:w="30" w:type="dxa"/>
              <w:right w:w="120" w:type="dxa"/>
            </w:tcMar>
          </w:tcPr>
          <w:p w14:paraId="01DF9701">
            <w:pPr>
              <w:spacing w:before="120" w:after="120" w:line="288" w:lineRule="auto"/>
              <w:ind w:left="0"/>
              <w:jc w:val="left"/>
            </w:pPr>
            <w:r>
              <w:rPr>
                <w:rFonts w:ascii="Arial" w:hAnsi="Arial" w:eastAsia="等线" w:cs="Arial"/>
                <w:sz w:val="22"/>
              </w:rPr>
              <w:t>管理端操作异常</w:t>
            </w:r>
          </w:p>
        </w:tc>
        <w:tc>
          <w:tcPr>
            <w:tcW w:w="2070" w:type="dxa"/>
            <w:tcMar>
              <w:top w:w="60" w:type="dxa"/>
              <w:left w:w="120" w:type="dxa"/>
              <w:bottom w:w="30" w:type="dxa"/>
              <w:right w:w="120" w:type="dxa"/>
            </w:tcMar>
          </w:tcPr>
          <w:p w14:paraId="279DE45D">
            <w:pPr>
              <w:spacing w:before="120" w:after="120" w:line="288" w:lineRule="auto"/>
              <w:ind w:left="0"/>
              <w:jc w:val="left"/>
            </w:pPr>
            <w:r>
              <w:rPr>
                <w:rFonts w:ascii="Arial" w:hAnsi="Arial" w:eastAsia="等线" w:cs="Arial"/>
                <w:sz w:val="22"/>
              </w:rPr>
              <w:t>管理人员进行题库更新、规则维护或数据修改时，若操作失败，系统应提示失败原因，并避免产生半更新、脏数据或错误覆盖。</w:t>
            </w:r>
          </w:p>
        </w:tc>
        <w:tc>
          <w:tcPr>
            <w:tcW w:w="2070" w:type="dxa"/>
            <w:tcMar>
              <w:top w:w="60" w:type="dxa"/>
              <w:left w:w="120" w:type="dxa"/>
              <w:bottom w:w="30" w:type="dxa"/>
              <w:right w:w="120" w:type="dxa"/>
            </w:tcMar>
          </w:tcPr>
          <w:p w14:paraId="414D2336">
            <w:pPr>
              <w:spacing w:before="120" w:after="120" w:line="288" w:lineRule="auto"/>
              <w:ind w:left="0"/>
              <w:jc w:val="left"/>
            </w:pPr>
            <w:r>
              <w:rPr>
                <w:rFonts w:ascii="Arial" w:hAnsi="Arial" w:eastAsia="等线" w:cs="Arial"/>
                <w:sz w:val="22"/>
              </w:rPr>
              <w:t>后台测试</w:t>
            </w:r>
          </w:p>
        </w:tc>
      </w:tr>
    </w:tbl>
    <w:p w14:paraId="30A0FAD2">
      <w:pPr>
        <w:spacing w:before="320" w:after="120" w:line="288" w:lineRule="auto"/>
        <w:ind w:left="0"/>
        <w:jc w:val="left"/>
        <w:outlineLvl w:val="1"/>
      </w:pPr>
      <w:bookmarkStart w:id="54" w:name="heading_78"/>
      <w:r>
        <w:rPr>
          <w:rFonts w:ascii="Arial" w:hAnsi="Arial" w:eastAsia="等线" w:cs="Arial"/>
          <w:b/>
          <w:sz w:val="32"/>
        </w:rPr>
        <w:t>5.10 约束性需求</w:t>
      </w:r>
      <w:bookmarkEnd w:id="54"/>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5FFAD08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F3B5F10">
            <w:pPr>
              <w:spacing w:before="120" w:after="120" w:line="288" w:lineRule="auto"/>
              <w:ind w:left="0"/>
              <w:jc w:val="left"/>
            </w:pPr>
            <w:r>
              <w:rPr>
                <w:rFonts w:ascii="Arial" w:hAnsi="Arial" w:eastAsia="等线" w:cs="Arial"/>
                <w:sz w:val="22"/>
              </w:rPr>
              <w:t>编号</w:t>
            </w:r>
          </w:p>
        </w:tc>
        <w:tc>
          <w:tcPr>
            <w:tcW w:w="2070" w:type="dxa"/>
            <w:tcMar>
              <w:top w:w="60" w:type="dxa"/>
              <w:left w:w="120" w:type="dxa"/>
              <w:bottom w:w="30" w:type="dxa"/>
              <w:right w:w="120" w:type="dxa"/>
            </w:tcMar>
          </w:tcPr>
          <w:p w14:paraId="230A6941">
            <w:pPr>
              <w:spacing w:before="120" w:after="120" w:line="288" w:lineRule="auto"/>
              <w:ind w:left="0"/>
              <w:jc w:val="left"/>
            </w:pPr>
            <w:r>
              <w:rPr>
                <w:rFonts w:ascii="Arial" w:hAnsi="Arial" w:eastAsia="等线" w:cs="Arial"/>
                <w:sz w:val="22"/>
              </w:rPr>
              <w:t>需求项</w:t>
            </w:r>
          </w:p>
        </w:tc>
        <w:tc>
          <w:tcPr>
            <w:tcW w:w="2070" w:type="dxa"/>
            <w:tcMar>
              <w:top w:w="60" w:type="dxa"/>
              <w:left w:w="120" w:type="dxa"/>
              <w:bottom w:w="30" w:type="dxa"/>
              <w:right w:w="120" w:type="dxa"/>
            </w:tcMar>
          </w:tcPr>
          <w:p w14:paraId="56D4041D">
            <w:pPr>
              <w:spacing w:before="120" w:after="120" w:line="288" w:lineRule="auto"/>
              <w:ind w:left="0"/>
              <w:jc w:val="left"/>
            </w:pPr>
            <w:r>
              <w:rPr>
                <w:rFonts w:ascii="Arial" w:hAnsi="Arial" w:eastAsia="等线" w:cs="Arial"/>
                <w:sz w:val="22"/>
              </w:rPr>
              <w:t>需求描述</w:t>
            </w:r>
          </w:p>
        </w:tc>
        <w:tc>
          <w:tcPr>
            <w:tcW w:w="2070" w:type="dxa"/>
            <w:tcMar>
              <w:top w:w="60" w:type="dxa"/>
              <w:left w:w="120" w:type="dxa"/>
              <w:bottom w:w="30" w:type="dxa"/>
              <w:right w:w="120" w:type="dxa"/>
            </w:tcMar>
          </w:tcPr>
          <w:p w14:paraId="5301A565">
            <w:pPr>
              <w:spacing w:before="120" w:after="120" w:line="288" w:lineRule="auto"/>
              <w:ind w:left="0"/>
              <w:jc w:val="left"/>
            </w:pPr>
            <w:r>
              <w:rPr>
                <w:rFonts w:ascii="Arial" w:hAnsi="Arial" w:eastAsia="等线" w:cs="Arial"/>
                <w:sz w:val="22"/>
              </w:rPr>
              <w:t>验证方式</w:t>
            </w:r>
          </w:p>
        </w:tc>
      </w:tr>
      <w:tr w14:paraId="05464D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A34663F">
            <w:pPr>
              <w:spacing w:before="120" w:after="120" w:line="288" w:lineRule="auto"/>
              <w:ind w:left="0"/>
              <w:jc w:val="left"/>
            </w:pPr>
            <w:r>
              <w:rPr>
                <w:rFonts w:ascii="Arial" w:hAnsi="Arial" w:eastAsia="等线" w:cs="Arial"/>
                <w:sz w:val="22"/>
              </w:rPr>
              <w:t>NFR-Constraint-01</w:t>
            </w:r>
          </w:p>
        </w:tc>
        <w:tc>
          <w:tcPr>
            <w:tcW w:w="2070" w:type="dxa"/>
            <w:tcMar>
              <w:top w:w="60" w:type="dxa"/>
              <w:left w:w="120" w:type="dxa"/>
              <w:bottom w:w="30" w:type="dxa"/>
              <w:right w:w="120" w:type="dxa"/>
            </w:tcMar>
          </w:tcPr>
          <w:p w14:paraId="67B70035">
            <w:pPr>
              <w:spacing w:before="120" w:after="120" w:line="288" w:lineRule="auto"/>
              <w:ind w:left="0"/>
              <w:jc w:val="left"/>
            </w:pPr>
            <w:r>
              <w:rPr>
                <w:rFonts w:ascii="Arial" w:hAnsi="Arial" w:eastAsia="等线" w:cs="Arial"/>
                <w:sz w:val="22"/>
              </w:rPr>
              <w:t>开发周期约束</w:t>
            </w:r>
          </w:p>
        </w:tc>
        <w:tc>
          <w:tcPr>
            <w:tcW w:w="2070" w:type="dxa"/>
            <w:tcMar>
              <w:top w:w="60" w:type="dxa"/>
              <w:left w:w="120" w:type="dxa"/>
              <w:bottom w:w="30" w:type="dxa"/>
              <w:right w:w="120" w:type="dxa"/>
            </w:tcMar>
          </w:tcPr>
          <w:p w14:paraId="4F74E21A">
            <w:pPr>
              <w:spacing w:before="120" w:after="120" w:line="288" w:lineRule="auto"/>
              <w:ind w:left="0"/>
              <w:jc w:val="left"/>
            </w:pPr>
            <w:r>
              <w:rPr>
                <w:rFonts w:ascii="Arial" w:hAnsi="Arial" w:eastAsia="等线" w:cs="Arial"/>
                <w:sz w:val="22"/>
              </w:rPr>
              <w:t>本项目为高校课程实践项目，开发周期受到教学日历限制。系统应优先保证核心功能闭环可运行、可演示、可验收，不应过度扩展复杂功能导致项目延期。</w:t>
            </w:r>
          </w:p>
        </w:tc>
        <w:tc>
          <w:tcPr>
            <w:tcW w:w="2070" w:type="dxa"/>
            <w:tcMar>
              <w:top w:w="60" w:type="dxa"/>
              <w:left w:w="120" w:type="dxa"/>
              <w:bottom w:w="30" w:type="dxa"/>
              <w:right w:w="120" w:type="dxa"/>
            </w:tcMar>
          </w:tcPr>
          <w:p w14:paraId="50E4C2EA">
            <w:pPr>
              <w:spacing w:before="120" w:after="120" w:line="288" w:lineRule="auto"/>
              <w:ind w:left="0"/>
              <w:jc w:val="left"/>
            </w:pPr>
            <w:r>
              <w:rPr>
                <w:rFonts w:ascii="Arial" w:hAnsi="Arial" w:eastAsia="等线" w:cs="Arial"/>
                <w:sz w:val="22"/>
              </w:rPr>
              <w:t>项目评审</w:t>
            </w:r>
          </w:p>
        </w:tc>
      </w:tr>
      <w:tr w14:paraId="22F64C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29F1E88">
            <w:pPr>
              <w:spacing w:before="120" w:after="120" w:line="288" w:lineRule="auto"/>
              <w:ind w:left="0"/>
              <w:jc w:val="left"/>
            </w:pPr>
            <w:r>
              <w:rPr>
                <w:rFonts w:ascii="Arial" w:hAnsi="Arial" w:eastAsia="等线" w:cs="Arial"/>
                <w:sz w:val="22"/>
              </w:rPr>
              <w:t>NFR-Constraint-02</w:t>
            </w:r>
          </w:p>
        </w:tc>
        <w:tc>
          <w:tcPr>
            <w:tcW w:w="2070" w:type="dxa"/>
            <w:tcMar>
              <w:top w:w="60" w:type="dxa"/>
              <w:left w:w="120" w:type="dxa"/>
              <w:bottom w:w="30" w:type="dxa"/>
              <w:right w:w="120" w:type="dxa"/>
            </w:tcMar>
          </w:tcPr>
          <w:p w14:paraId="2A215F8D">
            <w:pPr>
              <w:spacing w:before="120" w:after="120" w:line="288" w:lineRule="auto"/>
              <w:ind w:left="0"/>
              <w:jc w:val="left"/>
            </w:pPr>
            <w:r>
              <w:rPr>
                <w:rFonts w:ascii="Arial" w:hAnsi="Arial" w:eastAsia="等线" w:cs="Arial"/>
                <w:sz w:val="22"/>
              </w:rPr>
              <w:t>技术栈约束</w:t>
            </w:r>
          </w:p>
        </w:tc>
        <w:tc>
          <w:tcPr>
            <w:tcW w:w="2070" w:type="dxa"/>
            <w:tcMar>
              <w:top w:w="60" w:type="dxa"/>
              <w:left w:w="120" w:type="dxa"/>
              <w:bottom w:w="30" w:type="dxa"/>
              <w:right w:w="120" w:type="dxa"/>
            </w:tcMar>
          </w:tcPr>
          <w:p w14:paraId="43851AEE">
            <w:pPr>
              <w:spacing w:before="120" w:after="120" w:line="288" w:lineRule="auto"/>
              <w:ind w:left="0"/>
              <w:jc w:val="left"/>
            </w:pPr>
            <w:r>
              <w:rPr>
                <w:rFonts w:ascii="Arial" w:hAnsi="Arial" w:eastAsia="等线" w:cs="Arial"/>
                <w:sz w:val="22"/>
              </w:rPr>
              <w:t>系统开发应基于开源免费技术栈完成，前端使用Vue3和ECharts，后端使用SpringBoot，数据库使用MySQL 8.0，不应引入需要商业授权的闭源组件。</w:t>
            </w:r>
          </w:p>
        </w:tc>
        <w:tc>
          <w:tcPr>
            <w:tcW w:w="2070" w:type="dxa"/>
            <w:tcMar>
              <w:top w:w="60" w:type="dxa"/>
              <w:left w:w="120" w:type="dxa"/>
              <w:bottom w:w="30" w:type="dxa"/>
              <w:right w:w="120" w:type="dxa"/>
            </w:tcMar>
          </w:tcPr>
          <w:p w14:paraId="1D2D0ABB">
            <w:pPr>
              <w:spacing w:before="120" w:after="120" w:line="288" w:lineRule="auto"/>
              <w:ind w:left="0"/>
              <w:jc w:val="left"/>
            </w:pPr>
            <w:r>
              <w:rPr>
                <w:rFonts w:ascii="Arial" w:hAnsi="Arial" w:eastAsia="等线" w:cs="Arial"/>
                <w:sz w:val="22"/>
              </w:rPr>
              <w:t>技术审查</w:t>
            </w:r>
          </w:p>
        </w:tc>
      </w:tr>
      <w:tr w14:paraId="283423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64A237B">
            <w:pPr>
              <w:spacing w:before="120" w:after="120" w:line="288" w:lineRule="auto"/>
              <w:ind w:left="0"/>
              <w:jc w:val="left"/>
            </w:pPr>
            <w:r>
              <w:rPr>
                <w:rFonts w:ascii="Arial" w:hAnsi="Arial" w:eastAsia="等线" w:cs="Arial"/>
                <w:sz w:val="22"/>
              </w:rPr>
              <w:t>NFR-Constraint-03</w:t>
            </w:r>
          </w:p>
        </w:tc>
        <w:tc>
          <w:tcPr>
            <w:tcW w:w="2070" w:type="dxa"/>
            <w:tcMar>
              <w:top w:w="60" w:type="dxa"/>
              <w:left w:w="120" w:type="dxa"/>
              <w:bottom w:w="30" w:type="dxa"/>
              <w:right w:w="120" w:type="dxa"/>
            </w:tcMar>
          </w:tcPr>
          <w:p w14:paraId="79C4D8E0">
            <w:pPr>
              <w:spacing w:before="120" w:after="120" w:line="288" w:lineRule="auto"/>
              <w:ind w:left="0"/>
              <w:jc w:val="left"/>
            </w:pPr>
            <w:r>
              <w:rPr>
                <w:rFonts w:ascii="Arial" w:hAnsi="Arial" w:eastAsia="等线" w:cs="Arial"/>
                <w:sz w:val="22"/>
              </w:rPr>
              <w:t>功能边界约束</w:t>
            </w:r>
          </w:p>
        </w:tc>
        <w:tc>
          <w:tcPr>
            <w:tcW w:w="2070" w:type="dxa"/>
            <w:tcMar>
              <w:top w:w="60" w:type="dxa"/>
              <w:left w:w="120" w:type="dxa"/>
              <w:bottom w:w="30" w:type="dxa"/>
              <w:right w:w="120" w:type="dxa"/>
            </w:tcMar>
          </w:tcPr>
          <w:p w14:paraId="075B44F5">
            <w:pPr>
              <w:spacing w:before="120" w:after="120" w:line="288" w:lineRule="auto"/>
              <w:ind w:left="0"/>
              <w:jc w:val="left"/>
            </w:pPr>
            <w:r>
              <w:rPr>
                <w:rFonts w:ascii="Arial" w:hAnsi="Arial" w:eastAsia="等线" w:cs="Arial"/>
                <w:sz w:val="22"/>
              </w:rPr>
              <w:t>系统当前版本不包含第三方社交平台快捷登录、第三方支付、广告投放和即时通讯功能。登录方式采用手机号注册登录，双人适配仅用于生成适配报告，不提供聊天功能。</w:t>
            </w:r>
          </w:p>
        </w:tc>
        <w:tc>
          <w:tcPr>
            <w:tcW w:w="2070" w:type="dxa"/>
            <w:tcMar>
              <w:top w:w="60" w:type="dxa"/>
              <w:left w:w="120" w:type="dxa"/>
              <w:bottom w:w="30" w:type="dxa"/>
              <w:right w:w="120" w:type="dxa"/>
            </w:tcMar>
          </w:tcPr>
          <w:p w14:paraId="7BA559D3">
            <w:pPr>
              <w:spacing w:before="120" w:after="120" w:line="288" w:lineRule="auto"/>
              <w:ind w:left="0"/>
              <w:jc w:val="left"/>
            </w:pPr>
            <w:r>
              <w:rPr>
                <w:rFonts w:ascii="Arial" w:hAnsi="Arial" w:eastAsia="等线" w:cs="Arial"/>
                <w:sz w:val="22"/>
              </w:rPr>
              <w:t>需求评审</w:t>
            </w:r>
          </w:p>
        </w:tc>
      </w:tr>
      <w:tr w14:paraId="2444F8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C90EDFC">
            <w:pPr>
              <w:spacing w:before="120" w:after="120" w:line="288" w:lineRule="auto"/>
              <w:ind w:left="0"/>
              <w:jc w:val="left"/>
            </w:pPr>
            <w:r>
              <w:rPr>
                <w:rFonts w:ascii="Arial" w:hAnsi="Arial" w:eastAsia="等线" w:cs="Arial"/>
                <w:sz w:val="22"/>
              </w:rPr>
              <w:t>NFR-Constraint-04</w:t>
            </w:r>
          </w:p>
        </w:tc>
        <w:tc>
          <w:tcPr>
            <w:tcW w:w="2070" w:type="dxa"/>
            <w:tcMar>
              <w:top w:w="60" w:type="dxa"/>
              <w:left w:w="120" w:type="dxa"/>
              <w:bottom w:w="30" w:type="dxa"/>
              <w:right w:w="120" w:type="dxa"/>
            </w:tcMar>
          </w:tcPr>
          <w:p w14:paraId="04BB5A0B">
            <w:pPr>
              <w:spacing w:before="120" w:after="120" w:line="288" w:lineRule="auto"/>
              <w:ind w:left="0"/>
              <w:jc w:val="left"/>
            </w:pPr>
            <w:r>
              <w:rPr>
                <w:rFonts w:ascii="Arial" w:hAnsi="Arial" w:eastAsia="等线" w:cs="Arial"/>
                <w:sz w:val="22"/>
              </w:rPr>
              <w:t>部署成本约束</w:t>
            </w:r>
          </w:p>
        </w:tc>
        <w:tc>
          <w:tcPr>
            <w:tcW w:w="2070" w:type="dxa"/>
            <w:tcMar>
              <w:top w:w="60" w:type="dxa"/>
              <w:left w:w="120" w:type="dxa"/>
              <w:bottom w:w="30" w:type="dxa"/>
              <w:right w:w="120" w:type="dxa"/>
            </w:tcMar>
          </w:tcPr>
          <w:p w14:paraId="33B0072B">
            <w:pPr>
              <w:spacing w:before="120" w:after="120" w:line="288" w:lineRule="auto"/>
              <w:ind w:left="0"/>
              <w:jc w:val="left"/>
            </w:pPr>
            <w:r>
              <w:rPr>
                <w:rFonts w:ascii="Arial" w:hAnsi="Arial" w:eastAsia="等线" w:cs="Arial"/>
                <w:sz w:val="22"/>
              </w:rPr>
              <w:t>系统应支持在普通云服务器或组员本地电脑上完成部署和演示，不依赖昂贵专用硬件。服务器最低配置应能支撑SpringBoot、MySQL、Redis和Nginx的基本运行。</w:t>
            </w:r>
          </w:p>
        </w:tc>
        <w:tc>
          <w:tcPr>
            <w:tcW w:w="2070" w:type="dxa"/>
            <w:tcMar>
              <w:top w:w="60" w:type="dxa"/>
              <w:left w:w="120" w:type="dxa"/>
              <w:bottom w:w="30" w:type="dxa"/>
              <w:right w:w="120" w:type="dxa"/>
            </w:tcMar>
          </w:tcPr>
          <w:p w14:paraId="240D35E2">
            <w:pPr>
              <w:spacing w:before="120" w:after="120" w:line="288" w:lineRule="auto"/>
              <w:ind w:left="0"/>
              <w:jc w:val="left"/>
            </w:pPr>
            <w:r>
              <w:rPr>
                <w:rFonts w:ascii="Arial" w:hAnsi="Arial" w:eastAsia="等线" w:cs="Arial"/>
                <w:sz w:val="22"/>
              </w:rPr>
              <w:t>部署验证</w:t>
            </w:r>
          </w:p>
        </w:tc>
      </w:tr>
    </w:tbl>
    <w:p w14:paraId="0F429EE7">
      <w:pPr>
        <w:spacing w:before="320" w:after="120" w:line="288" w:lineRule="auto"/>
        <w:ind w:left="0"/>
        <w:jc w:val="left"/>
        <w:outlineLvl w:val="1"/>
      </w:pPr>
      <w:bookmarkStart w:id="55" w:name="heading_79"/>
      <w:r>
        <w:rPr>
          <w:rFonts w:ascii="Arial" w:hAnsi="Arial" w:eastAsia="等线" w:cs="Arial"/>
          <w:b/>
          <w:sz w:val="32"/>
        </w:rPr>
        <w:t>5.11 各模块对应的非功能性需求汇总</w:t>
      </w:r>
      <w:bookmarkEnd w:id="55"/>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378913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DD2AF1D">
            <w:pPr>
              <w:spacing w:before="120" w:after="120" w:line="288" w:lineRule="auto"/>
              <w:ind w:left="0"/>
              <w:jc w:val="left"/>
            </w:pPr>
            <w:r>
              <w:rPr>
                <w:rFonts w:ascii="Arial" w:hAnsi="Arial" w:eastAsia="等线" w:cs="Arial"/>
                <w:sz w:val="22"/>
              </w:rPr>
              <w:t>模块</w:t>
            </w:r>
          </w:p>
        </w:tc>
        <w:tc>
          <w:tcPr>
            <w:tcW w:w="3000" w:type="dxa"/>
            <w:tcMar>
              <w:top w:w="60" w:type="dxa"/>
              <w:left w:w="120" w:type="dxa"/>
              <w:bottom w:w="30" w:type="dxa"/>
              <w:right w:w="120" w:type="dxa"/>
            </w:tcMar>
          </w:tcPr>
          <w:p w14:paraId="3E95B121">
            <w:pPr>
              <w:spacing w:before="120" w:after="120" w:line="288" w:lineRule="auto"/>
              <w:ind w:left="0"/>
              <w:jc w:val="left"/>
            </w:pPr>
            <w:r>
              <w:rPr>
                <w:rFonts w:ascii="Arial" w:hAnsi="Arial" w:eastAsia="等线" w:cs="Arial"/>
                <w:sz w:val="22"/>
              </w:rPr>
              <w:t>主要非功能性要求</w:t>
            </w:r>
          </w:p>
        </w:tc>
      </w:tr>
      <w:tr w14:paraId="39BE3D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9F1C6A6">
            <w:pPr>
              <w:spacing w:before="120" w:after="120" w:line="288" w:lineRule="auto"/>
              <w:ind w:left="0"/>
              <w:jc w:val="left"/>
            </w:pPr>
            <w:r>
              <w:rPr>
                <w:rFonts w:ascii="Arial" w:hAnsi="Arial" w:eastAsia="等线" w:cs="Arial"/>
                <w:sz w:val="22"/>
              </w:rPr>
              <w:t>多维测试与画像生成模块</w:t>
            </w:r>
          </w:p>
        </w:tc>
        <w:tc>
          <w:tcPr>
            <w:tcW w:w="3000" w:type="dxa"/>
            <w:tcMar>
              <w:top w:w="60" w:type="dxa"/>
              <w:left w:w="120" w:type="dxa"/>
              <w:bottom w:w="30" w:type="dxa"/>
              <w:right w:w="120" w:type="dxa"/>
            </w:tcMar>
          </w:tcPr>
          <w:p w14:paraId="76C1CB3A">
            <w:pPr>
              <w:spacing w:before="120" w:after="120" w:line="288" w:lineRule="auto"/>
              <w:ind w:left="0"/>
              <w:jc w:val="left"/>
            </w:pPr>
            <w:r>
              <w:rPr>
                <w:rFonts w:ascii="Arial" w:hAnsi="Arial" w:eastAsia="等线" w:cs="Arial"/>
                <w:sz w:val="22"/>
              </w:rPr>
              <w:t>提交响应快、计分准确、雷达图渲染清晰、测试结果稳定保存、移动端适配良好。</w:t>
            </w:r>
          </w:p>
        </w:tc>
      </w:tr>
      <w:tr w14:paraId="5C4B622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C195429">
            <w:pPr>
              <w:spacing w:before="120" w:after="120" w:line="288" w:lineRule="auto"/>
              <w:ind w:left="0"/>
              <w:jc w:val="left"/>
            </w:pPr>
            <w:r>
              <w:rPr>
                <w:rFonts w:ascii="Arial" w:hAnsi="Arial" w:eastAsia="等线" w:cs="Arial"/>
                <w:sz w:val="22"/>
              </w:rPr>
              <w:t>场景化推荐与动态优化模块</w:t>
            </w:r>
          </w:p>
        </w:tc>
        <w:tc>
          <w:tcPr>
            <w:tcW w:w="3000" w:type="dxa"/>
            <w:tcMar>
              <w:top w:w="60" w:type="dxa"/>
              <w:left w:w="120" w:type="dxa"/>
              <w:bottom w:w="30" w:type="dxa"/>
              <w:right w:w="120" w:type="dxa"/>
            </w:tcMar>
          </w:tcPr>
          <w:p w14:paraId="0C5529B2">
            <w:pPr>
              <w:spacing w:before="120" w:after="120" w:line="288" w:lineRule="auto"/>
              <w:ind w:left="0"/>
              <w:jc w:val="left"/>
            </w:pPr>
            <w:r>
              <w:rPr>
                <w:rFonts w:ascii="Arial" w:hAnsi="Arial" w:eastAsia="等线" w:cs="Arial"/>
                <w:sz w:val="22"/>
              </w:rPr>
              <w:t>推荐结果生成及时、反馈操作简单、反馈数据可靠保存、推荐规则可维护、推荐结果为空时有明确提示。</w:t>
            </w:r>
          </w:p>
        </w:tc>
      </w:tr>
      <w:tr w14:paraId="082C90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0160B8F">
            <w:pPr>
              <w:spacing w:before="120" w:after="120" w:line="288" w:lineRule="auto"/>
              <w:ind w:left="0"/>
              <w:jc w:val="left"/>
            </w:pPr>
            <w:r>
              <w:rPr>
                <w:rFonts w:ascii="Arial" w:hAnsi="Arial" w:eastAsia="等线" w:cs="Arial"/>
                <w:sz w:val="22"/>
              </w:rPr>
              <w:t>社交与关系适配模块</w:t>
            </w:r>
          </w:p>
        </w:tc>
        <w:tc>
          <w:tcPr>
            <w:tcW w:w="3000" w:type="dxa"/>
            <w:tcMar>
              <w:top w:w="60" w:type="dxa"/>
              <w:left w:w="120" w:type="dxa"/>
              <w:bottom w:w="30" w:type="dxa"/>
              <w:right w:w="120" w:type="dxa"/>
            </w:tcMar>
          </w:tcPr>
          <w:p w14:paraId="4C31C13A">
            <w:pPr>
              <w:spacing w:before="120" w:after="120" w:line="288" w:lineRule="auto"/>
              <w:ind w:left="0"/>
              <w:jc w:val="left"/>
            </w:pPr>
            <w:r>
              <w:rPr>
                <w:rFonts w:ascii="Arial" w:hAnsi="Arial" w:eastAsia="等线" w:cs="Arial"/>
                <w:sz w:val="22"/>
              </w:rPr>
              <w:t>适配计算速度快、复用历史测试数据、好友数据权限隔离、异常输入有明确提示、报告展示清晰。</w:t>
            </w:r>
          </w:p>
        </w:tc>
      </w:tr>
      <w:tr w14:paraId="133237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5132098">
            <w:pPr>
              <w:spacing w:before="120" w:after="120" w:line="288" w:lineRule="auto"/>
              <w:ind w:left="0"/>
              <w:jc w:val="left"/>
            </w:pPr>
            <w:r>
              <w:rPr>
                <w:rFonts w:ascii="Arial" w:hAnsi="Arial" w:eastAsia="等线" w:cs="Arial"/>
                <w:sz w:val="22"/>
              </w:rPr>
              <w:t>基础与管理功能模块</w:t>
            </w:r>
          </w:p>
        </w:tc>
        <w:tc>
          <w:tcPr>
            <w:tcW w:w="3000" w:type="dxa"/>
            <w:tcMar>
              <w:top w:w="60" w:type="dxa"/>
              <w:left w:w="120" w:type="dxa"/>
              <w:bottom w:w="30" w:type="dxa"/>
              <w:right w:w="120" w:type="dxa"/>
            </w:tcMar>
          </w:tcPr>
          <w:p w14:paraId="4D1C70DB">
            <w:pPr>
              <w:spacing w:before="120" w:after="120" w:line="288" w:lineRule="auto"/>
              <w:ind w:left="0"/>
              <w:jc w:val="left"/>
            </w:pPr>
            <w:r>
              <w:rPr>
                <w:rFonts w:ascii="Arial" w:hAnsi="Arial" w:eastAsia="等线" w:cs="Arial"/>
                <w:sz w:val="22"/>
              </w:rPr>
              <w:t>登录认证安全、普通用户与管理员权限隔离、后台操作可维护、数据修改有错误处理机制。</w:t>
            </w:r>
          </w:p>
        </w:tc>
      </w:tr>
    </w:tbl>
    <w:p w14:paraId="39FFAA6F">
      <w:pPr>
        <w:spacing w:before="380" w:after="140" w:line="288" w:lineRule="auto"/>
        <w:ind w:left="0"/>
        <w:jc w:val="left"/>
        <w:outlineLvl w:val="0"/>
      </w:pPr>
      <w:bookmarkStart w:id="56" w:name="heading_49"/>
      <w:bookmarkStart w:id="57" w:name="heading_81"/>
      <w:r>
        <w:rPr>
          <w:rFonts w:hint="eastAsia" w:ascii="Arial" w:hAnsi="Arial" w:eastAsia="等线" w:cs="Arial"/>
          <w:b/>
          <w:sz w:val="36"/>
          <w:lang w:val="en-US" w:eastAsia="zh-CN"/>
        </w:rPr>
        <w:t>6</w:t>
      </w:r>
      <w:r>
        <w:rPr>
          <w:rFonts w:ascii="Arial" w:hAnsi="Arial" w:eastAsia="等线" w:cs="Arial"/>
          <w:b/>
          <w:sz w:val="36"/>
        </w:rPr>
        <w:t xml:space="preserve"> 运行环境规定</w:t>
      </w:r>
      <w:bookmarkEnd w:id="56"/>
    </w:p>
    <w:p w14:paraId="221CF655">
      <w:pPr>
        <w:spacing w:before="320" w:after="120" w:line="288" w:lineRule="auto"/>
        <w:ind w:left="0"/>
        <w:jc w:val="left"/>
        <w:outlineLvl w:val="1"/>
      </w:pPr>
      <w:bookmarkStart w:id="58" w:name="heading_50"/>
      <w:r>
        <w:rPr>
          <w:rFonts w:hint="eastAsia" w:ascii="Arial" w:hAnsi="Arial" w:eastAsia="等线" w:cs="Arial"/>
          <w:b/>
          <w:sz w:val="32"/>
          <w:lang w:val="en-US" w:eastAsia="zh-CN"/>
        </w:rPr>
        <w:t>6</w:t>
      </w:r>
      <w:r>
        <w:rPr>
          <w:rFonts w:ascii="Arial" w:hAnsi="Arial" w:eastAsia="等线" w:cs="Arial"/>
          <w:b/>
          <w:sz w:val="32"/>
        </w:rPr>
        <w:t>.1 硬件环境</w:t>
      </w:r>
      <w:bookmarkEnd w:id="58"/>
    </w:p>
    <w:p w14:paraId="776F8F35">
      <w:pPr>
        <w:spacing w:before="300" w:after="120" w:line="288" w:lineRule="auto"/>
        <w:ind w:left="0"/>
        <w:jc w:val="left"/>
        <w:outlineLvl w:val="2"/>
      </w:pPr>
      <w:bookmarkStart w:id="59" w:name="heading_51"/>
      <w:r>
        <w:rPr>
          <w:rFonts w:hint="eastAsia" w:ascii="Arial" w:hAnsi="Arial" w:eastAsia="等线" w:cs="Arial"/>
          <w:b/>
          <w:sz w:val="30"/>
          <w:lang w:val="en-US" w:eastAsia="zh-CN"/>
        </w:rPr>
        <w:t>6</w:t>
      </w:r>
      <w:r>
        <w:rPr>
          <w:rFonts w:ascii="Arial" w:hAnsi="Arial" w:eastAsia="等线" w:cs="Arial"/>
          <w:b/>
          <w:sz w:val="30"/>
        </w:rPr>
        <w:t>.1.1 客户端硬件要求</w:t>
      </w:r>
      <w:bookmarkEnd w:id="59"/>
    </w:p>
    <w:p w14:paraId="1CFFD581">
      <w:pPr>
        <w:spacing w:before="120" w:after="120" w:line="288" w:lineRule="auto"/>
        <w:ind w:left="0"/>
        <w:jc w:val="left"/>
      </w:pPr>
      <w:r>
        <w:rPr>
          <w:rFonts w:ascii="Arial" w:hAnsi="Arial" w:eastAsia="等线" w:cs="Arial"/>
          <w:sz w:val="22"/>
        </w:rPr>
        <w:t>本系统为移动端优先的Web网页应用，兼容手机、平板、电脑通用终端设备，无专用硬件依赖，详细硬件配置约束如下：</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60"/>
        <w:gridCol w:w="2070"/>
        <w:gridCol w:w="2070"/>
        <w:gridCol w:w="2595"/>
      </w:tblGrid>
      <w:tr w14:paraId="3E3EB5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60" w:type="dxa"/>
            <w:tcMar>
              <w:top w:w="60" w:type="dxa"/>
              <w:left w:w="120" w:type="dxa"/>
              <w:bottom w:w="30" w:type="dxa"/>
              <w:right w:w="120" w:type="dxa"/>
            </w:tcMar>
          </w:tcPr>
          <w:p w14:paraId="2B37AB55">
            <w:pPr>
              <w:spacing w:before="120" w:after="120" w:line="288" w:lineRule="auto"/>
              <w:ind w:left="0"/>
              <w:jc w:val="left"/>
            </w:pPr>
            <w:r>
              <w:rPr>
                <w:rFonts w:ascii="Arial" w:hAnsi="Arial" w:eastAsia="等线" w:cs="Arial"/>
                <w:sz w:val="22"/>
              </w:rPr>
              <w:t>设备类型</w:t>
            </w:r>
          </w:p>
        </w:tc>
        <w:tc>
          <w:tcPr>
            <w:tcW w:w="2070" w:type="dxa"/>
            <w:tcMar>
              <w:top w:w="60" w:type="dxa"/>
              <w:left w:w="120" w:type="dxa"/>
              <w:bottom w:w="30" w:type="dxa"/>
              <w:right w:w="120" w:type="dxa"/>
            </w:tcMar>
          </w:tcPr>
          <w:p w14:paraId="228D0B88">
            <w:pPr>
              <w:spacing w:before="120" w:after="120" w:line="288" w:lineRule="auto"/>
              <w:ind w:left="0"/>
              <w:jc w:val="left"/>
            </w:pPr>
            <w:r>
              <w:rPr>
                <w:rFonts w:ascii="Arial" w:hAnsi="Arial" w:eastAsia="等线" w:cs="Arial"/>
                <w:sz w:val="22"/>
              </w:rPr>
              <w:t>最低配置</w:t>
            </w:r>
          </w:p>
        </w:tc>
        <w:tc>
          <w:tcPr>
            <w:tcW w:w="2070" w:type="dxa"/>
            <w:tcMar>
              <w:top w:w="60" w:type="dxa"/>
              <w:left w:w="120" w:type="dxa"/>
              <w:bottom w:w="30" w:type="dxa"/>
              <w:right w:w="120" w:type="dxa"/>
            </w:tcMar>
          </w:tcPr>
          <w:p w14:paraId="2D1C04A8">
            <w:pPr>
              <w:spacing w:before="120" w:after="120" w:line="288" w:lineRule="auto"/>
              <w:ind w:left="0"/>
              <w:jc w:val="left"/>
            </w:pPr>
            <w:r>
              <w:rPr>
                <w:rFonts w:ascii="Arial" w:hAnsi="Arial" w:eastAsia="等线" w:cs="Arial"/>
                <w:sz w:val="22"/>
              </w:rPr>
              <w:t>推荐配置</w:t>
            </w:r>
          </w:p>
        </w:tc>
        <w:tc>
          <w:tcPr>
            <w:tcW w:w="2595" w:type="dxa"/>
            <w:tcMar>
              <w:top w:w="60" w:type="dxa"/>
              <w:left w:w="120" w:type="dxa"/>
              <w:bottom w:w="30" w:type="dxa"/>
              <w:right w:w="120" w:type="dxa"/>
            </w:tcMar>
          </w:tcPr>
          <w:p w14:paraId="220A7C67">
            <w:pPr>
              <w:spacing w:before="120" w:after="120" w:line="288" w:lineRule="auto"/>
              <w:ind w:left="0"/>
              <w:jc w:val="left"/>
            </w:pPr>
            <w:r>
              <w:rPr>
                <w:rFonts w:ascii="Arial" w:hAnsi="Arial" w:eastAsia="等线" w:cs="Arial"/>
                <w:sz w:val="22"/>
              </w:rPr>
              <w:t>配置说明</w:t>
            </w:r>
          </w:p>
        </w:tc>
      </w:tr>
      <w:tr w14:paraId="12B609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60" w:type="dxa"/>
            <w:tcMar>
              <w:top w:w="60" w:type="dxa"/>
              <w:left w:w="120" w:type="dxa"/>
              <w:bottom w:w="30" w:type="dxa"/>
              <w:right w:w="120" w:type="dxa"/>
            </w:tcMar>
          </w:tcPr>
          <w:p w14:paraId="2B03A9B3">
            <w:pPr>
              <w:spacing w:before="120" w:after="120" w:line="288" w:lineRule="auto"/>
              <w:ind w:left="0"/>
              <w:jc w:val="left"/>
            </w:pPr>
            <w:r>
              <w:rPr>
                <w:rFonts w:ascii="Arial" w:hAnsi="Arial" w:eastAsia="等线" w:cs="Arial"/>
                <w:sz w:val="22"/>
              </w:rPr>
              <w:t>安卓移动端</w:t>
            </w:r>
          </w:p>
        </w:tc>
        <w:tc>
          <w:tcPr>
            <w:tcW w:w="2070" w:type="dxa"/>
            <w:tcMar>
              <w:top w:w="60" w:type="dxa"/>
              <w:left w:w="120" w:type="dxa"/>
              <w:bottom w:w="30" w:type="dxa"/>
              <w:right w:w="120" w:type="dxa"/>
            </w:tcMar>
          </w:tcPr>
          <w:p w14:paraId="2A4EC2CD">
            <w:pPr>
              <w:spacing w:before="120" w:after="120" w:line="288" w:lineRule="auto"/>
              <w:ind w:left="0"/>
              <w:jc w:val="left"/>
            </w:pPr>
            <w:r>
              <w:rPr>
                <w:rFonts w:ascii="Arial" w:hAnsi="Arial" w:eastAsia="等线" w:cs="Arial"/>
                <w:sz w:val="22"/>
              </w:rPr>
              <w:t>Android 8.0、运存3GB、存储100MB</w:t>
            </w:r>
          </w:p>
        </w:tc>
        <w:tc>
          <w:tcPr>
            <w:tcW w:w="2070" w:type="dxa"/>
            <w:tcMar>
              <w:top w:w="60" w:type="dxa"/>
              <w:left w:w="120" w:type="dxa"/>
              <w:bottom w:w="30" w:type="dxa"/>
              <w:right w:w="120" w:type="dxa"/>
            </w:tcMar>
          </w:tcPr>
          <w:p w14:paraId="09D5A51A">
            <w:pPr>
              <w:spacing w:before="120" w:after="120" w:line="288" w:lineRule="auto"/>
              <w:ind w:left="0"/>
              <w:jc w:val="left"/>
            </w:pPr>
            <w:r>
              <w:rPr>
                <w:rFonts w:ascii="Arial" w:hAnsi="Arial" w:eastAsia="等线" w:cs="Arial"/>
                <w:sz w:val="22"/>
              </w:rPr>
              <w:t>Android 11.0+、运存6GB+</w:t>
            </w:r>
          </w:p>
        </w:tc>
        <w:tc>
          <w:tcPr>
            <w:tcW w:w="2595" w:type="dxa"/>
            <w:tcMar>
              <w:top w:w="60" w:type="dxa"/>
              <w:left w:w="120" w:type="dxa"/>
              <w:bottom w:w="30" w:type="dxa"/>
              <w:right w:w="120" w:type="dxa"/>
            </w:tcMar>
          </w:tcPr>
          <w:p w14:paraId="0D79FDB9">
            <w:pPr>
              <w:spacing w:before="120" w:after="120" w:line="288" w:lineRule="auto"/>
              <w:ind w:left="0"/>
              <w:jc w:val="left"/>
            </w:pPr>
            <w:r>
              <w:rPr>
                <w:rFonts w:ascii="Arial" w:hAnsi="Arial" w:eastAsia="等线" w:cs="Arial"/>
                <w:sz w:val="22"/>
              </w:rPr>
              <w:t>适配主流安卓机型，保证雷达图流畅渲染</w:t>
            </w:r>
          </w:p>
        </w:tc>
      </w:tr>
      <w:tr w14:paraId="384BB3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60" w:type="dxa"/>
            <w:tcMar>
              <w:top w:w="60" w:type="dxa"/>
              <w:left w:w="120" w:type="dxa"/>
              <w:bottom w:w="30" w:type="dxa"/>
              <w:right w:w="120" w:type="dxa"/>
            </w:tcMar>
          </w:tcPr>
          <w:p w14:paraId="62672BCB">
            <w:pPr>
              <w:spacing w:before="120" w:after="120" w:line="288" w:lineRule="auto"/>
              <w:ind w:left="0"/>
              <w:jc w:val="left"/>
            </w:pPr>
            <w:r>
              <w:rPr>
                <w:rFonts w:ascii="Arial" w:hAnsi="Arial" w:eastAsia="等线" w:cs="Arial"/>
                <w:sz w:val="22"/>
              </w:rPr>
              <w:t>苹果移动端</w:t>
            </w:r>
          </w:p>
        </w:tc>
        <w:tc>
          <w:tcPr>
            <w:tcW w:w="2070" w:type="dxa"/>
            <w:tcMar>
              <w:top w:w="60" w:type="dxa"/>
              <w:left w:w="120" w:type="dxa"/>
              <w:bottom w:w="30" w:type="dxa"/>
              <w:right w:w="120" w:type="dxa"/>
            </w:tcMar>
          </w:tcPr>
          <w:p w14:paraId="3AD119D7">
            <w:pPr>
              <w:spacing w:before="120" w:after="120" w:line="288" w:lineRule="auto"/>
              <w:ind w:left="0"/>
              <w:jc w:val="left"/>
            </w:pPr>
            <w:r>
              <w:rPr>
                <w:rFonts w:ascii="Arial" w:hAnsi="Arial" w:eastAsia="等线" w:cs="Arial"/>
                <w:sz w:val="22"/>
              </w:rPr>
              <w:t>iOS 12.0、运存3GB、存储100MB</w:t>
            </w:r>
          </w:p>
        </w:tc>
        <w:tc>
          <w:tcPr>
            <w:tcW w:w="2070" w:type="dxa"/>
            <w:tcMar>
              <w:top w:w="60" w:type="dxa"/>
              <w:left w:w="120" w:type="dxa"/>
              <w:bottom w:w="30" w:type="dxa"/>
              <w:right w:w="120" w:type="dxa"/>
            </w:tcMar>
          </w:tcPr>
          <w:p w14:paraId="173D3DC6">
            <w:pPr>
              <w:spacing w:before="120" w:after="120" w:line="288" w:lineRule="auto"/>
              <w:ind w:left="0"/>
              <w:jc w:val="left"/>
            </w:pPr>
            <w:r>
              <w:rPr>
                <w:rFonts w:ascii="Arial" w:hAnsi="Arial" w:eastAsia="等线" w:cs="Arial"/>
                <w:sz w:val="22"/>
              </w:rPr>
              <w:t>iOS 15.0+、运存4GB+</w:t>
            </w:r>
          </w:p>
        </w:tc>
        <w:tc>
          <w:tcPr>
            <w:tcW w:w="2595" w:type="dxa"/>
            <w:tcMar>
              <w:top w:w="60" w:type="dxa"/>
              <w:left w:w="120" w:type="dxa"/>
              <w:bottom w:w="30" w:type="dxa"/>
              <w:right w:w="120" w:type="dxa"/>
            </w:tcMar>
          </w:tcPr>
          <w:p w14:paraId="2F1B9185">
            <w:pPr>
              <w:spacing w:before="120" w:after="120" w:line="288" w:lineRule="auto"/>
              <w:ind w:left="0"/>
              <w:jc w:val="left"/>
            </w:pPr>
            <w:r>
              <w:rPr>
                <w:rFonts w:ascii="Arial" w:hAnsi="Arial" w:eastAsia="等线" w:cs="Arial"/>
                <w:sz w:val="22"/>
              </w:rPr>
              <w:t>兼容Safari、微信内置浏览器访问</w:t>
            </w:r>
          </w:p>
        </w:tc>
      </w:tr>
      <w:tr w14:paraId="1A5837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60" w:type="dxa"/>
            <w:tcMar>
              <w:top w:w="60" w:type="dxa"/>
              <w:left w:w="120" w:type="dxa"/>
              <w:bottom w:w="30" w:type="dxa"/>
              <w:right w:w="120" w:type="dxa"/>
            </w:tcMar>
          </w:tcPr>
          <w:p w14:paraId="6385AC03">
            <w:pPr>
              <w:spacing w:before="120" w:after="120" w:line="288" w:lineRule="auto"/>
              <w:ind w:left="0"/>
              <w:jc w:val="left"/>
            </w:pPr>
            <w:r>
              <w:rPr>
                <w:rFonts w:ascii="Arial" w:hAnsi="Arial" w:eastAsia="等线" w:cs="Arial"/>
                <w:sz w:val="22"/>
              </w:rPr>
              <w:t>桌面电脑端</w:t>
            </w:r>
          </w:p>
        </w:tc>
        <w:tc>
          <w:tcPr>
            <w:tcW w:w="2070" w:type="dxa"/>
            <w:tcMar>
              <w:top w:w="60" w:type="dxa"/>
              <w:left w:w="120" w:type="dxa"/>
              <w:bottom w:w="30" w:type="dxa"/>
              <w:right w:w="120" w:type="dxa"/>
            </w:tcMar>
          </w:tcPr>
          <w:p w14:paraId="4D3F0046">
            <w:pPr>
              <w:spacing w:before="120" w:after="120" w:line="288" w:lineRule="auto"/>
              <w:ind w:left="0"/>
              <w:jc w:val="left"/>
            </w:pPr>
            <w:r>
              <w:rPr>
                <w:rFonts w:ascii="Arial" w:hAnsi="Arial" w:eastAsia="等线" w:cs="Arial"/>
                <w:sz w:val="22"/>
              </w:rPr>
              <w:t>四核CPU、内存4GB、硬盘50GB</w:t>
            </w:r>
          </w:p>
        </w:tc>
        <w:tc>
          <w:tcPr>
            <w:tcW w:w="2070" w:type="dxa"/>
            <w:tcMar>
              <w:top w:w="60" w:type="dxa"/>
              <w:left w:w="120" w:type="dxa"/>
              <w:bottom w:w="30" w:type="dxa"/>
              <w:right w:w="120" w:type="dxa"/>
            </w:tcMar>
          </w:tcPr>
          <w:p w14:paraId="75486B1D">
            <w:pPr>
              <w:spacing w:before="120" w:after="120" w:line="288" w:lineRule="auto"/>
              <w:ind w:left="0"/>
              <w:jc w:val="left"/>
            </w:pPr>
            <w:r>
              <w:rPr>
                <w:rFonts w:ascii="Arial" w:hAnsi="Arial" w:eastAsia="等线" w:cs="Arial"/>
                <w:sz w:val="22"/>
              </w:rPr>
              <w:t>六核CPU、内存8GB、固态硬盘</w:t>
            </w:r>
          </w:p>
        </w:tc>
        <w:tc>
          <w:tcPr>
            <w:tcW w:w="2595" w:type="dxa"/>
            <w:tcMar>
              <w:top w:w="60" w:type="dxa"/>
              <w:left w:w="120" w:type="dxa"/>
              <w:bottom w:w="30" w:type="dxa"/>
              <w:right w:w="120" w:type="dxa"/>
            </w:tcMar>
          </w:tcPr>
          <w:p w14:paraId="0A1288A9">
            <w:pPr>
              <w:spacing w:before="120" w:after="120" w:line="288" w:lineRule="auto"/>
              <w:ind w:left="0"/>
              <w:jc w:val="left"/>
            </w:pPr>
            <w:r>
              <w:rPr>
                <w:rFonts w:ascii="Arial" w:hAnsi="Arial" w:eastAsia="等线" w:cs="Arial"/>
                <w:sz w:val="22"/>
              </w:rPr>
              <w:t>用于开发调试、后台管理、数据查看</w:t>
            </w:r>
          </w:p>
        </w:tc>
      </w:tr>
    </w:tbl>
    <w:p w14:paraId="2B852DEA">
      <w:pPr>
        <w:spacing w:before="300" w:after="120" w:line="288" w:lineRule="auto"/>
        <w:ind w:left="0"/>
        <w:jc w:val="left"/>
        <w:outlineLvl w:val="2"/>
      </w:pPr>
      <w:bookmarkStart w:id="60" w:name="heading_52"/>
      <w:r>
        <w:rPr>
          <w:rFonts w:hint="eastAsia" w:ascii="Arial" w:hAnsi="Arial" w:eastAsia="等线" w:cs="Arial"/>
          <w:b/>
          <w:sz w:val="30"/>
          <w:lang w:val="en-US" w:eastAsia="zh-CN"/>
        </w:rPr>
        <w:t>6</w:t>
      </w:r>
      <w:r>
        <w:rPr>
          <w:rFonts w:ascii="Arial" w:hAnsi="Arial" w:eastAsia="等线" w:cs="Arial"/>
          <w:b/>
          <w:sz w:val="30"/>
        </w:rPr>
        <w:t>.1.2 服务器硬件要求</w:t>
      </w:r>
      <w:bookmarkEnd w:id="60"/>
    </w:p>
    <w:p w14:paraId="40CCFB2D">
      <w:pPr>
        <w:spacing w:before="120" w:after="120" w:line="288" w:lineRule="auto"/>
        <w:ind w:left="0"/>
        <w:jc w:val="left"/>
      </w:pPr>
      <w:r>
        <w:rPr>
          <w:rFonts w:ascii="Arial" w:hAnsi="Arial" w:eastAsia="等线" w:cs="Arial"/>
          <w:sz w:val="22"/>
        </w:rPr>
        <w:t>服务器用于部署后端程序、数据库、缓存服务，支撑多人并发访问，分为最低部署配置与生产建议配置。</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05"/>
        <w:gridCol w:w="3180"/>
        <w:gridCol w:w="3180"/>
      </w:tblGrid>
      <w:tr w14:paraId="010CC13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05" w:type="dxa"/>
            <w:tcMar>
              <w:top w:w="60" w:type="dxa"/>
              <w:left w:w="120" w:type="dxa"/>
              <w:bottom w:w="30" w:type="dxa"/>
              <w:right w:w="120" w:type="dxa"/>
            </w:tcMar>
          </w:tcPr>
          <w:p w14:paraId="5B632A62">
            <w:pPr>
              <w:spacing w:before="120" w:after="120" w:line="288" w:lineRule="auto"/>
              <w:ind w:left="0"/>
              <w:jc w:val="left"/>
            </w:pPr>
            <w:r>
              <w:rPr>
                <w:rFonts w:ascii="Arial" w:hAnsi="Arial" w:eastAsia="等线" w:cs="Arial"/>
                <w:sz w:val="22"/>
              </w:rPr>
              <w:t>硬件指标</w:t>
            </w:r>
          </w:p>
        </w:tc>
        <w:tc>
          <w:tcPr>
            <w:tcW w:w="3180" w:type="dxa"/>
            <w:tcMar>
              <w:top w:w="60" w:type="dxa"/>
              <w:left w:w="120" w:type="dxa"/>
              <w:bottom w:w="30" w:type="dxa"/>
              <w:right w:w="120" w:type="dxa"/>
            </w:tcMar>
          </w:tcPr>
          <w:p w14:paraId="36917E2D">
            <w:pPr>
              <w:spacing w:before="120" w:after="120" w:line="288" w:lineRule="auto"/>
              <w:ind w:left="0"/>
              <w:jc w:val="left"/>
            </w:pPr>
            <w:r>
              <w:rPr>
                <w:rFonts w:ascii="Arial" w:hAnsi="Arial" w:eastAsia="等线" w:cs="Arial"/>
                <w:sz w:val="22"/>
              </w:rPr>
              <w:t>最低部署配置（课程演示）</w:t>
            </w:r>
          </w:p>
        </w:tc>
        <w:tc>
          <w:tcPr>
            <w:tcW w:w="3180" w:type="dxa"/>
            <w:tcMar>
              <w:top w:w="60" w:type="dxa"/>
              <w:left w:w="120" w:type="dxa"/>
              <w:bottom w:w="30" w:type="dxa"/>
              <w:right w:w="120" w:type="dxa"/>
            </w:tcMar>
          </w:tcPr>
          <w:p w14:paraId="1606D768">
            <w:pPr>
              <w:spacing w:before="120" w:after="120" w:line="288" w:lineRule="auto"/>
              <w:ind w:left="0"/>
              <w:jc w:val="left"/>
            </w:pPr>
            <w:r>
              <w:rPr>
                <w:rFonts w:ascii="Arial" w:hAnsi="Arial" w:eastAsia="等线" w:cs="Arial"/>
                <w:sz w:val="22"/>
              </w:rPr>
              <w:t>建议生产配置</w:t>
            </w:r>
          </w:p>
        </w:tc>
      </w:tr>
      <w:tr w14:paraId="24EA5E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05" w:type="dxa"/>
            <w:tcMar>
              <w:top w:w="60" w:type="dxa"/>
              <w:left w:w="120" w:type="dxa"/>
              <w:bottom w:w="30" w:type="dxa"/>
              <w:right w:w="120" w:type="dxa"/>
            </w:tcMar>
          </w:tcPr>
          <w:p w14:paraId="61BB2174">
            <w:pPr>
              <w:spacing w:before="120" w:after="120" w:line="288" w:lineRule="auto"/>
              <w:ind w:left="0"/>
              <w:jc w:val="left"/>
            </w:pPr>
            <w:r>
              <w:rPr>
                <w:rFonts w:ascii="Arial" w:hAnsi="Arial" w:eastAsia="等线" w:cs="Arial"/>
                <w:sz w:val="22"/>
              </w:rPr>
              <w:t>处理器CPU</w:t>
            </w:r>
          </w:p>
        </w:tc>
        <w:tc>
          <w:tcPr>
            <w:tcW w:w="3180" w:type="dxa"/>
            <w:tcMar>
              <w:top w:w="60" w:type="dxa"/>
              <w:left w:w="120" w:type="dxa"/>
              <w:bottom w:w="30" w:type="dxa"/>
              <w:right w:w="120" w:type="dxa"/>
            </w:tcMar>
          </w:tcPr>
          <w:p w14:paraId="6C0ABAA2">
            <w:pPr>
              <w:spacing w:before="120" w:after="120" w:line="288" w:lineRule="auto"/>
              <w:ind w:left="0"/>
              <w:jc w:val="left"/>
            </w:pPr>
            <w:r>
              <w:rPr>
                <w:rFonts w:ascii="Arial" w:hAnsi="Arial" w:eastAsia="等线" w:cs="Arial"/>
                <w:sz w:val="22"/>
              </w:rPr>
              <w:t>双核 2.0GHz及以上</w:t>
            </w:r>
          </w:p>
        </w:tc>
        <w:tc>
          <w:tcPr>
            <w:tcW w:w="3180" w:type="dxa"/>
            <w:tcMar>
              <w:top w:w="60" w:type="dxa"/>
              <w:left w:w="120" w:type="dxa"/>
              <w:bottom w:w="30" w:type="dxa"/>
              <w:right w:w="120" w:type="dxa"/>
            </w:tcMar>
          </w:tcPr>
          <w:p w14:paraId="1774598D">
            <w:pPr>
              <w:spacing w:before="120" w:after="120" w:line="288" w:lineRule="auto"/>
              <w:ind w:left="0"/>
              <w:jc w:val="left"/>
            </w:pPr>
            <w:r>
              <w:rPr>
                <w:rFonts w:ascii="Arial" w:hAnsi="Arial" w:eastAsia="等线" w:cs="Arial"/>
                <w:sz w:val="22"/>
              </w:rPr>
              <w:t>八核 3.0GHz及以上</w:t>
            </w:r>
          </w:p>
        </w:tc>
      </w:tr>
      <w:tr w14:paraId="61ED9B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05" w:type="dxa"/>
            <w:tcMar>
              <w:top w:w="60" w:type="dxa"/>
              <w:left w:w="120" w:type="dxa"/>
              <w:bottom w:w="30" w:type="dxa"/>
              <w:right w:w="120" w:type="dxa"/>
            </w:tcMar>
          </w:tcPr>
          <w:p w14:paraId="6CB87B49">
            <w:pPr>
              <w:spacing w:before="120" w:after="120" w:line="288" w:lineRule="auto"/>
              <w:ind w:left="0"/>
              <w:jc w:val="left"/>
            </w:pPr>
            <w:r>
              <w:rPr>
                <w:rFonts w:ascii="Arial" w:hAnsi="Arial" w:eastAsia="等线" w:cs="Arial"/>
                <w:sz w:val="22"/>
              </w:rPr>
              <w:t>运行内存RAM</w:t>
            </w:r>
          </w:p>
        </w:tc>
        <w:tc>
          <w:tcPr>
            <w:tcW w:w="3180" w:type="dxa"/>
            <w:tcMar>
              <w:top w:w="60" w:type="dxa"/>
              <w:left w:w="120" w:type="dxa"/>
              <w:bottom w:w="30" w:type="dxa"/>
              <w:right w:w="120" w:type="dxa"/>
            </w:tcMar>
          </w:tcPr>
          <w:p w14:paraId="04B10833">
            <w:pPr>
              <w:spacing w:before="120" w:after="120" w:line="288" w:lineRule="auto"/>
              <w:ind w:left="0"/>
              <w:jc w:val="left"/>
            </w:pPr>
            <w:r>
              <w:rPr>
                <w:rFonts w:ascii="Arial" w:hAnsi="Arial" w:eastAsia="等线" w:cs="Arial"/>
                <w:sz w:val="22"/>
              </w:rPr>
              <w:t>4GB</w:t>
            </w:r>
          </w:p>
        </w:tc>
        <w:tc>
          <w:tcPr>
            <w:tcW w:w="3180" w:type="dxa"/>
            <w:tcMar>
              <w:top w:w="60" w:type="dxa"/>
              <w:left w:w="120" w:type="dxa"/>
              <w:bottom w:w="30" w:type="dxa"/>
              <w:right w:w="120" w:type="dxa"/>
            </w:tcMar>
          </w:tcPr>
          <w:p w14:paraId="2A6B64CA">
            <w:pPr>
              <w:spacing w:before="120" w:after="120" w:line="288" w:lineRule="auto"/>
              <w:ind w:left="0"/>
              <w:jc w:val="left"/>
            </w:pPr>
            <w:r>
              <w:rPr>
                <w:rFonts w:ascii="Arial" w:hAnsi="Arial" w:eastAsia="等线" w:cs="Arial"/>
                <w:sz w:val="22"/>
              </w:rPr>
              <w:t>16GB</w:t>
            </w:r>
          </w:p>
        </w:tc>
      </w:tr>
      <w:tr w14:paraId="387814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05" w:type="dxa"/>
            <w:tcMar>
              <w:top w:w="60" w:type="dxa"/>
              <w:left w:w="120" w:type="dxa"/>
              <w:bottom w:w="30" w:type="dxa"/>
              <w:right w:w="120" w:type="dxa"/>
            </w:tcMar>
          </w:tcPr>
          <w:p w14:paraId="225434A3">
            <w:pPr>
              <w:spacing w:before="120" w:after="120" w:line="288" w:lineRule="auto"/>
              <w:ind w:left="0"/>
              <w:jc w:val="left"/>
            </w:pPr>
            <w:r>
              <w:rPr>
                <w:rFonts w:ascii="Arial" w:hAnsi="Arial" w:eastAsia="等线" w:cs="Arial"/>
                <w:sz w:val="22"/>
              </w:rPr>
              <w:t>硬盘存储</w:t>
            </w:r>
          </w:p>
        </w:tc>
        <w:tc>
          <w:tcPr>
            <w:tcW w:w="3180" w:type="dxa"/>
            <w:tcMar>
              <w:top w:w="60" w:type="dxa"/>
              <w:left w:w="120" w:type="dxa"/>
              <w:bottom w:w="30" w:type="dxa"/>
              <w:right w:w="120" w:type="dxa"/>
            </w:tcMar>
          </w:tcPr>
          <w:p w14:paraId="5EC9F3E2">
            <w:pPr>
              <w:spacing w:before="120" w:after="120" w:line="288" w:lineRule="auto"/>
              <w:ind w:left="0"/>
              <w:jc w:val="left"/>
            </w:pPr>
            <w:r>
              <w:rPr>
                <w:rFonts w:ascii="Arial" w:hAnsi="Arial" w:eastAsia="等线" w:cs="Arial"/>
                <w:sz w:val="22"/>
              </w:rPr>
              <w:t>50GB机械硬盘</w:t>
            </w:r>
          </w:p>
        </w:tc>
        <w:tc>
          <w:tcPr>
            <w:tcW w:w="3180" w:type="dxa"/>
            <w:tcMar>
              <w:top w:w="60" w:type="dxa"/>
              <w:left w:w="120" w:type="dxa"/>
              <w:bottom w:w="30" w:type="dxa"/>
              <w:right w:w="120" w:type="dxa"/>
            </w:tcMar>
          </w:tcPr>
          <w:p w14:paraId="4EA80C84">
            <w:pPr>
              <w:spacing w:before="120" w:after="120" w:line="288" w:lineRule="auto"/>
              <w:ind w:left="0"/>
              <w:jc w:val="left"/>
            </w:pPr>
            <w:r>
              <w:rPr>
                <w:rFonts w:ascii="Arial" w:hAnsi="Arial" w:eastAsia="等线" w:cs="Arial"/>
                <w:sz w:val="22"/>
              </w:rPr>
              <w:t>500GB固态硬盘</w:t>
            </w:r>
          </w:p>
        </w:tc>
      </w:tr>
      <w:tr w14:paraId="7C00464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05" w:type="dxa"/>
            <w:tcMar>
              <w:top w:w="60" w:type="dxa"/>
              <w:left w:w="120" w:type="dxa"/>
              <w:bottom w:w="30" w:type="dxa"/>
              <w:right w:w="120" w:type="dxa"/>
            </w:tcMar>
          </w:tcPr>
          <w:p w14:paraId="09655052">
            <w:pPr>
              <w:spacing w:before="120" w:after="120" w:line="288" w:lineRule="auto"/>
              <w:ind w:left="0"/>
              <w:jc w:val="left"/>
            </w:pPr>
            <w:r>
              <w:rPr>
                <w:rFonts w:ascii="Arial" w:hAnsi="Arial" w:eastAsia="等线" w:cs="Arial"/>
                <w:sz w:val="22"/>
              </w:rPr>
              <w:t>网卡带宽</w:t>
            </w:r>
          </w:p>
        </w:tc>
        <w:tc>
          <w:tcPr>
            <w:tcW w:w="3180" w:type="dxa"/>
            <w:tcMar>
              <w:top w:w="60" w:type="dxa"/>
              <w:left w:w="120" w:type="dxa"/>
              <w:bottom w:w="30" w:type="dxa"/>
              <w:right w:w="120" w:type="dxa"/>
            </w:tcMar>
          </w:tcPr>
          <w:p w14:paraId="229ADDA5">
            <w:pPr>
              <w:spacing w:before="120" w:after="120" w:line="288" w:lineRule="auto"/>
              <w:ind w:left="0"/>
              <w:jc w:val="left"/>
            </w:pPr>
            <w:r>
              <w:rPr>
                <w:rFonts w:ascii="Arial" w:hAnsi="Arial" w:eastAsia="等线" w:cs="Arial"/>
                <w:sz w:val="22"/>
              </w:rPr>
              <w:t>100Mbps以太网卡</w:t>
            </w:r>
          </w:p>
        </w:tc>
        <w:tc>
          <w:tcPr>
            <w:tcW w:w="3180" w:type="dxa"/>
            <w:tcMar>
              <w:top w:w="60" w:type="dxa"/>
              <w:left w:w="120" w:type="dxa"/>
              <w:bottom w:w="30" w:type="dxa"/>
              <w:right w:w="120" w:type="dxa"/>
            </w:tcMar>
          </w:tcPr>
          <w:p w14:paraId="27BCA582">
            <w:pPr>
              <w:spacing w:before="120" w:after="120" w:line="288" w:lineRule="auto"/>
              <w:ind w:left="0"/>
              <w:jc w:val="left"/>
            </w:pPr>
            <w:r>
              <w:rPr>
                <w:rFonts w:ascii="Arial" w:hAnsi="Arial" w:eastAsia="等线" w:cs="Arial"/>
                <w:sz w:val="22"/>
              </w:rPr>
              <w:t>1000Mbps高速网卡</w:t>
            </w:r>
          </w:p>
        </w:tc>
      </w:tr>
    </w:tbl>
    <w:p w14:paraId="395FC3FD">
      <w:pPr>
        <w:spacing w:before="300" w:after="120" w:line="288" w:lineRule="auto"/>
        <w:ind w:left="0"/>
        <w:jc w:val="left"/>
        <w:outlineLvl w:val="2"/>
      </w:pPr>
      <w:bookmarkStart w:id="61" w:name="heading_53"/>
      <w:r>
        <w:rPr>
          <w:rFonts w:hint="eastAsia" w:ascii="Arial" w:hAnsi="Arial" w:eastAsia="等线" w:cs="Arial"/>
          <w:b/>
          <w:sz w:val="30"/>
          <w:lang w:val="en-US" w:eastAsia="zh-CN"/>
        </w:rPr>
        <w:t>6</w:t>
      </w:r>
      <w:r>
        <w:rPr>
          <w:rFonts w:ascii="Arial" w:hAnsi="Arial" w:eastAsia="等线" w:cs="Arial"/>
          <w:b/>
          <w:sz w:val="30"/>
        </w:rPr>
        <w:t>.1.3 网络硬件要求</w:t>
      </w:r>
      <w:bookmarkEnd w:id="61"/>
    </w:p>
    <w:p w14:paraId="49193D36">
      <w:pPr>
        <w:spacing w:before="120" w:after="120" w:line="288" w:lineRule="auto"/>
        <w:ind w:left="0"/>
        <w:jc w:val="left"/>
      </w:pPr>
      <w:r>
        <w:rPr>
          <w:rFonts w:ascii="Arial" w:hAnsi="Arial" w:eastAsia="等线" w:cs="Arial"/>
          <w:sz w:val="22"/>
        </w:rPr>
        <w:t>（1）用户终端网络：支持4G、5G、WiFi、校园网，有效网络带宽≥10Mbps，丢包率≤3%，保证图片、雷达图、接口数据正常传输；</w:t>
      </w:r>
    </w:p>
    <w:p w14:paraId="79052873">
      <w:pPr>
        <w:spacing w:before="120" w:after="120" w:line="288" w:lineRule="auto"/>
        <w:ind w:left="0"/>
        <w:jc w:val="left"/>
      </w:pPr>
      <w:r>
        <w:rPr>
          <w:rFonts w:ascii="Arial" w:hAnsi="Arial" w:eastAsia="等线" w:cs="Arial"/>
          <w:sz w:val="22"/>
        </w:rPr>
        <w:t>（2）服务器网络：需配置固定公网IP，支持端口映射、域名绑定，防火墙放行80、443、3306、6379通用端口；</w:t>
      </w:r>
    </w:p>
    <w:p w14:paraId="3825B668">
      <w:pPr>
        <w:spacing w:before="120" w:after="120" w:line="288" w:lineRule="auto"/>
        <w:ind w:left="0"/>
        <w:jc w:val="left"/>
      </w:pPr>
      <w:r>
        <w:rPr>
          <w:rFonts w:ascii="Arial" w:hAnsi="Arial" w:eastAsia="等线" w:cs="Arial"/>
          <w:sz w:val="22"/>
        </w:rPr>
        <w:t>（3）网络稳定性：课程演示环境下网络延迟≤50ms，生产环境延迟≤30ms。</w:t>
      </w:r>
    </w:p>
    <w:p w14:paraId="2885A9E4">
      <w:pPr>
        <w:spacing w:before="300" w:after="120" w:line="288" w:lineRule="auto"/>
        <w:ind w:left="0"/>
        <w:jc w:val="left"/>
        <w:outlineLvl w:val="2"/>
      </w:pPr>
      <w:bookmarkStart w:id="62" w:name="heading_54"/>
      <w:r>
        <w:rPr>
          <w:rFonts w:hint="eastAsia" w:ascii="Arial" w:hAnsi="Arial" w:eastAsia="等线" w:cs="Arial"/>
          <w:b/>
          <w:sz w:val="30"/>
          <w:lang w:val="en-US" w:eastAsia="zh-CN"/>
        </w:rPr>
        <w:t>6</w:t>
      </w:r>
      <w:r>
        <w:rPr>
          <w:rFonts w:ascii="Arial" w:hAnsi="Arial" w:eastAsia="等线" w:cs="Arial"/>
          <w:b/>
          <w:sz w:val="30"/>
        </w:rPr>
        <w:t>.1.4 输入输出硬件设备</w:t>
      </w:r>
      <w:bookmarkEnd w:id="62"/>
    </w:p>
    <w:p w14:paraId="7A90AE09">
      <w:pPr>
        <w:spacing w:before="120" w:after="120" w:line="288" w:lineRule="auto"/>
        <w:ind w:left="0"/>
        <w:jc w:val="left"/>
      </w:pPr>
      <w:r>
        <w:rPr>
          <w:rFonts w:ascii="Arial" w:hAnsi="Arial" w:eastAsia="等线" w:cs="Arial"/>
          <w:sz w:val="22"/>
        </w:rPr>
        <w:t>输入设备：手机触控屏幕、电脑键盘、鼠标，无需专用外设；</w:t>
      </w:r>
    </w:p>
    <w:p w14:paraId="1B0EC2B9">
      <w:pPr>
        <w:spacing w:before="120" w:after="120" w:line="288" w:lineRule="auto"/>
        <w:ind w:left="0"/>
        <w:jc w:val="left"/>
      </w:pPr>
      <w:r>
        <w:rPr>
          <w:rFonts w:ascii="Arial" w:hAnsi="Arial" w:eastAsia="等线" w:cs="Arial"/>
          <w:sz w:val="22"/>
        </w:rPr>
        <w:t>输出设备：手机显示屏、电脑显示器，要求屏幕色彩正常，保证雷达图、图文报告无色彩失真；</w:t>
      </w:r>
    </w:p>
    <w:p w14:paraId="19F8EB45">
      <w:pPr>
        <w:spacing w:before="120" w:after="120" w:line="288" w:lineRule="auto"/>
        <w:ind w:left="0"/>
        <w:jc w:val="left"/>
      </w:pPr>
      <w:r>
        <w:rPr>
          <w:rFonts w:ascii="Arial" w:hAnsi="Arial" w:eastAsia="等线" w:cs="Arial"/>
          <w:sz w:val="22"/>
        </w:rPr>
        <w:t>辅助设备：无打印机、扫描仪等专用硬件，纯线上数字化展示。</w:t>
      </w:r>
    </w:p>
    <w:p w14:paraId="66CDD713">
      <w:pPr>
        <w:spacing w:before="320" w:after="120" w:line="288" w:lineRule="auto"/>
        <w:ind w:left="0"/>
        <w:jc w:val="left"/>
        <w:outlineLvl w:val="1"/>
      </w:pPr>
      <w:bookmarkStart w:id="63" w:name="heading_55"/>
      <w:r>
        <w:rPr>
          <w:rFonts w:hint="eastAsia" w:ascii="Arial" w:hAnsi="Arial" w:eastAsia="等线" w:cs="Arial"/>
          <w:b/>
          <w:sz w:val="32"/>
          <w:lang w:val="en-US" w:eastAsia="zh-CN"/>
        </w:rPr>
        <w:t>6</w:t>
      </w:r>
      <w:r>
        <w:rPr>
          <w:rFonts w:ascii="Arial" w:hAnsi="Arial" w:eastAsia="等线" w:cs="Arial"/>
          <w:b/>
          <w:sz w:val="32"/>
        </w:rPr>
        <w:t>.2 软件环境</w:t>
      </w:r>
      <w:bookmarkEnd w:id="63"/>
    </w:p>
    <w:p w14:paraId="4D39B66F">
      <w:pPr>
        <w:spacing w:before="300" w:after="120" w:line="288" w:lineRule="auto"/>
        <w:ind w:left="0"/>
        <w:jc w:val="left"/>
        <w:outlineLvl w:val="2"/>
      </w:pPr>
      <w:bookmarkStart w:id="64" w:name="heading_56"/>
      <w:r>
        <w:rPr>
          <w:rFonts w:hint="eastAsia" w:ascii="Arial" w:hAnsi="Arial" w:eastAsia="等线" w:cs="Arial"/>
          <w:b/>
          <w:sz w:val="30"/>
          <w:lang w:val="en-US" w:eastAsia="zh-CN"/>
        </w:rPr>
        <w:t>6</w:t>
      </w:r>
      <w:r>
        <w:rPr>
          <w:rFonts w:ascii="Arial" w:hAnsi="Arial" w:eastAsia="等线" w:cs="Arial"/>
          <w:b/>
          <w:sz w:val="30"/>
        </w:rPr>
        <w:t>.2.1 客户端软件环境</w:t>
      </w:r>
      <w:bookmarkEnd w:id="64"/>
    </w:p>
    <w:p w14:paraId="25DB0759">
      <w:pPr>
        <w:spacing w:before="120" w:after="120" w:line="288" w:lineRule="auto"/>
        <w:ind w:left="0"/>
        <w:jc w:val="left"/>
      </w:pPr>
      <w:r>
        <w:rPr>
          <w:rFonts w:ascii="Arial" w:hAnsi="Arial" w:eastAsia="等线" w:cs="Arial"/>
          <w:sz w:val="22"/>
        </w:rPr>
        <w:t>本系统为纯浏览器Web端，无需下载安装APP，兼容市面上主流浏览器，具体兼容要求如下：</w:t>
      </w:r>
    </w:p>
    <w:p w14:paraId="5B291595">
      <w:pPr>
        <w:spacing w:before="120" w:after="120" w:line="288" w:lineRule="auto"/>
        <w:ind w:left="0"/>
        <w:jc w:val="left"/>
      </w:pPr>
      <w:r>
        <w:rPr>
          <w:rFonts w:ascii="Arial" w:hAnsi="Arial" w:eastAsia="等线" w:cs="Arial"/>
          <w:sz w:val="22"/>
        </w:rPr>
        <w:t>（1）电脑浏览器：Chrome 90.0+、Edge 90.0+、Firefox 88.0+、Safari 13.0+；</w:t>
      </w:r>
    </w:p>
    <w:p w14:paraId="5C5EB0D7">
      <w:pPr>
        <w:spacing w:before="120" w:after="120" w:line="288" w:lineRule="auto"/>
        <w:ind w:left="0"/>
        <w:jc w:val="left"/>
      </w:pPr>
      <w:r>
        <w:rPr>
          <w:rFonts w:ascii="Arial" w:hAnsi="Arial" w:eastAsia="等线" w:cs="Arial"/>
          <w:sz w:val="22"/>
        </w:rPr>
        <w:t>（2）移动端浏览器：微信内置浏览器、QQ浏览器、UC浏览器、系统自带浏览器；</w:t>
      </w:r>
    </w:p>
    <w:p w14:paraId="1350E6D8">
      <w:pPr>
        <w:spacing w:before="120" w:after="120" w:line="288" w:lineRule="auto"/>
        <w:ind w:left="0"/>
        <w:jc w:val="left"/>
      </w:pPr>
      <w:r>
        <w:rPr>
          <w:rFonts w:ascii="Arial" w:hAnsi="Arial" w:eastAsia="等线" w:cs="Arial"/>
          <w:sz w:val="22"/>
        </w:rPr>
        <w:t>（3）客户端系统：Windows10及以上、macOS10.14及以上、Android8.0+、iOS12.0+。</w:t>
      </w:r>
    </w:p>
    <w:p w14:paraId="54F7A218">
      <w:pPr>
        <w:spacing w:before="300" w:after="120" w:line="288" w:lineRule="auto"/>
        <w:ind w:left="0"/>
        <w:jc w:val="left"/>
        <w:outlineLvl w:val="2"/>
      </w:pPr>
      <w:bookmarkStart w:id="65" w:name="heading_57"/>
      <w:r>
        <w:rPr>
          <w:rFonts w:hint="eastAsia" w:ascii="Arial" w:hAnsi="Arial" w:eastAsia="等线" w:cs="Arial"/>
          <w:b/>
          <w:sz w:val="30"/>
          <w:lang w:val="en-US" w:eastAsia="zh-CN"/>
        </w:rPr>
        <w:t>6</w:t>
      </w:r>
      <w:r>
        <w:rPr>
          <w:rFonts w:ascii="Arial" w:hAnsi="Arial" w:eastAsia="等线" w:cs="Arial"/>
          <w:b/>
          <w:sz w:val="30"/>
        </w:rPr>
        <w:t>.2.2 开发端软件环境</w:t>
      </w:r>
      <w:bookmarkEnd w:id="65"/>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130"/>
        <w:gridCol w:w="2955"/>
        <w:gridCol w:w="3195"/>
      </w:tblGrid>
      <w:tr w14:paraId="74F13B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2F69AF88">
            <w:pPr>
              <w:spacing w:before="120" w:after="120" w:line="288" w:lineRule="auto"/>
              <w:ind w:left="0"/>
              <w:jc w:val="left"/>
            </w:pPr>
            <w:r>
              <w:rPr>
                <w:rFonts w:ascii="Arial" w:hAnsi="Arial" w:eastAsia="等线" w:cs="Arial"/>
                <w:sz w:val="22"/>
              </w:rPr>
              <w:t>软件分类</w:t>
            </w:r>
          </w:p>
        </w:tc>
        <w:tc>
          <w:tcPr>
            <w:tcW w:w="2955" w:type="dxa"/>
            <w:tcMar>
              <w:top w:w="60" w:type="dxa"/>
              <w:left w:w="120" w:type="dxa"/>
              <w:bottom w:w="30" w:type="dxa"/>
              <w:right w:w="120" w:type="dxa"/>
            </w:tcMar>
          </w:tcPr>
          <w:p w14:paraId="207EECAC">
            <w:pPr>
              <w:spacing w:before="120" w:after="120" w:line="288" w:lineRule="auto"/>
              <w:ind w:left="0"/>
              <w:jc w:val="left"/>
            </w:pPr>
            <w:r>
              <w:rPr>
                <w:rFonts w:ascii="Arial" w:hAnsi="Arial" w:eastAsia="等线" w:cs="Arial"/>
                <w:sz w:val="22"/>
              </w:rPr>
              <w:t>软件名称及版本</w:t>
            </w:r>
          </w:p>
        </w:tc>
        <w:tc>
          <w:tcPr>
            <w:tcW w:w="3195" w:type="dxa"/>
            <w:tcMar>
              <w:top w:w="60" w:type="dxa"/>
              <w:left w:w="120" w:type="dxa"/>
              <w:bottom w:w="30" w:type="dxa"/>
              <w:right w:w="120" w:type="dxa"/>
            </w:tcMar>
          </w:tcPr>
          <w:p w14:paraId="1EF2BE92">
            <w:pPr>
              <w:spacing w:before="120" w:after="120" w:line="288" w:lineRule="auto"/>
              <w:ind w:left="0"/>
              <w:jc w:val="left"/>
            </w:pPr>
            <w:r>
              <w:rPr>
                <w:rFonts w:ascii="Arial" w:hAnsi="Arial" w:eastAsia="等线" w:cs="Arial"/>
                <w:sz w:val="22"/>
              </w:rPr>
              <w:t>用途说明</w:t>
            </w:r>
          </w:p>
        </w:tc>
      </w:tr>
      <w:tr w14:paraId="7377E3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3F9DD341">
            <w:pPr>
              <w:spacing w:before="120" w:after="120" w:line="288" w:lineRule="auto"/>
              <w:ind w:left="0"/>
              <w:jc w:val="left"/>
            </w:pPr>
            <w:r>
              <w:rPr>
                <w:rFonts w:ascii="Arial" w:hAnsi="Arial" w:eastAsia="等线" w:cs="Arial"/>
                <w:sz w:val="22"/>
              </w:rPr>
              <w:t>开发IDE工具</w:t>
            </w:r>
          </w:p>
        </w:tc>
        <w:tc>
          <w:tcPr>
            <w:tcW w:w="2955" w:type="dxa"/>
            <w:tcMar>
              <w:top w:w="60" w:type="dxa"/>
              <w:left w:w="120" w:type="dxa"/>
              <w:bottom w:w="30" w:type="dxa"/>
              <w:right w:w="120" w:type="dxa"/>
            </w:tcMar>
          </w:tcPr>
          <w:p w14:paraId="7F6E46BB">
            <w:pPr>
              <w:spacing w:before="120" w:after="120" w:line="288" w:lineRule="auto"/>
              <w:ind w:left="0"/>
              <w:jc w:val="left"/>
            </w:pPr>
            <w:r>
              <w:rPr>
                <w:rFonts w:ascii="Arial" w:hAnsi="Arial" w:eastAsia="等线" w:cs="Arial"/>
                <w:sz w:val="22"/>
              </w:rPr>
              <w:t>IDEA 2023、VS Code</w:t>
            </w:r>
          </w:p>
        </w:tc>
        <w:tc>
          <w:tcPr>
            <w:tcW w:w="3195" w:type="dxa"/>
            <w:tcMar>
              <w:top w:w="60" w:type="dxa"/>
              <w:left w:w="120" w:type="dxa"/>
              <w:bottom w:w="30" w:type="dxa"/>
              <w:right w:w="120" w:type="dxa"/>
            </w:tcMar>
          </w:tcPr>
          <w:p w14:paraId="77657696">
            <w:pPr>
              <w:spacing w:before="120" w:after="120" w:line="288" w:lineRule="auto"/>
              <w:ind w:left="0"/>
              <w:jc w:val="left"/>
            </w:pPr>
            <w:r>
              <w:rPr>
                <w:rFonts w:ascii="Arial" w:hAnsi="Arial" w:eastAsia="等线" w:cs="Arial"/>
                <w:sz w:val="22"/>
              </w:rPr>
              <w:t>后端、前端代码编写、调试</w:t>
            </w:r>
          </w:p>
        </w:tc>
      </w:tr>
      <w:tr w14:paraId="3DD500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29A19282">
            <w:pPr>
              <w:spacing w:before="120" w:after="120" w:line="288" w:lineRule="auto"/>
              <w:ind w:left="0"/>
              <w:jc w:val="left"/>
            </w:pPr>
            <w:r>
              <w:rPr>
                <w:rFonts w:ascii="Arial" w:hAnsi="Arial" w:eastAsia="等线" w:cs="Arial"/>
                <w:sz w:val="22"/>
              </w:rPr>
              <w:t>运行环境</w:t>
            </w:r>
          </w:p>
        </w:tc>
        <w:tc>
          <w:tcPr>
            <w:tcW w:w="2955" w:type="dxa"/>
            <w:tcMar>
              <w:top w:w="60" w:type="dxa"/>
              <w:left w:w="120" w:type="dxa"/>
              <w:bottom w:w="30" w:type="dxa"/>
              <w:right w:w="120" w:type="dxa"/>
            </w:tcMar>
          </w:tcPr>
          <w:p w14:paraId="069B8C25">
            <w:pPr>
              <w:spacing w:before="120" w:after="120" w:line="288" w:lineRule="auto"/>
              <w:ind w:left="0"/>
              <w:jc w:val="left"/>
            </w:pPr>
            <w:r>
              <w:rPr>
                <w:rFonts w:ascii="Arial" w:hAnsi="Arial" w:eastAsia="等线" w:cs="Arial"/>
                <w:sz w:val="22"/>
              </w:rPr>
              <w:t>JDK 17、Node.js 16.x</w:t>
            </w:r>
          </w:p>
        </w:tc>
        <w:tc>
          <w:tcPr>
            <w:tcW w:w="3195" w:type="dxa"/>
            <w:tcMar>
              <w:top w:w="60" w:type="dxa"/>
              <w:left w:w="120" w:type="dxa"/>
              <w:bottom w:w="30" w:type="dxa"/>
              <w:right w:w="120" w:type="dxa"/>
            </w:tcMar>
          </w:tcPr>
          <w:p w14:paraId="6638000E">
            <w:pPr>
              <w:spacing w:before="120" w:after="120" w:line="288" w:lineRule="auto"/>
              <w:ind w:left="0"/>
              <w:jc w:val="left"/>
            </w:pPr>
            <w:r>
              <w:rPr>
                <w:rFonts w:ascii="Arial" w:hAnsi="Arial" w:eastAsia="等线" w:cs="Arial"/>
                <w:sz w:val="22"/>
              </w:rPr>
              <w:t>后端编译运行、前端项目打包</w:t>
            </w:r>
          </w:p>
        </w:tc>
      </w:tr>
      <w:tr w14:paraId="420264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064F42A1">
            <w:pPr>
              <w:spacing w:before="120" w:after="120" w:line="288" w:lineRule="auto"/>
              <w:ind w:left="0"/>
              <w:jc w:val="left"/>
            </w:pPr>
            <w:r>
              <w:rPr>
                <w:rFonts w:ascii="Arial" w:hAnsi="Arial" w:eastAsia="等线" w:cs="Arial"/>
                <w:sz w:val="22"/>
              </w:rPr>
              <w:t>数据库工具</w:t>
            </w:r>
          </w:p>
        </w:tc>
        <w:tc>
          <w:tcPr>
            <w:tcW w:w="2955" w:type="dxa"/>
            <w:tcMar>
              <w:top w:w="60" w:type="dxa"/>
              <w:left w:w="120" w:type="dxa"/>
              <w:bottom w:w="30" w:type="dxa"/>
              <w:right w:w="120" w:type="dxa"/>
            </w:tcMar>
          </w:tcPr>
          <w:p w14:paraId="386438B8">
            <w:pPr>
              <w:spacing w:before="120" w:after="120" w:line="288" w:lineRule="auto"/>
              <w:ind w:left="0"/>
              <w:jc w:val="left"/>
            </w:pPr>
            <w:r>
              <w:rPr>
                <w:rFonts w:ascii="Arial" w:hAnsi="Arial" w:eastAsia="等线" w:cs="Arial"/>
                <w:sz w:val="22"/>
              </w:rPr>
              <w:t>MySQL 8.0、Navicat 16</w:t>
            </w:r>
          </w:p>
        </w:tc>
        <w:tc>
          <w:tcPr>
            <w:tcW w:w="3195" w:type="dxa"/>
            <w:tcMar>
              <w:top w:w="60" w:type="dxa"/>
              <w:left w:w="120" w:type="dxa"/>
              <w:bottom w:w="30" w:type="dxa"/>
              <w:right w:w="120" w:type="dxa"/>
            </w:tcMar>
          </w:tcPr>
          <w:p w14:paraId="0D43E98E">
            <w:pPr>
              <w:spacing w:before="120" w:after="120" w:line="288" w:lineRule="auto"/>
              <w:ind w:left="0"/>
              <w:jc w:val="left"/>
            </w:pPr>
            <w:r>
              <w:rPr>
                <w:rFonts w:ascii="Arial" w:hAnsi="Arial" w:eastAsia="等线" w:cs="Arial"/>
                <w:sz w:val="22"/>
              </w:rPr>
              <w:t>数据存储、数据表管理、SQL调试</w:t>
            </w:r>
          </w:p>
        </w:tc>
      </w:tr>
      <w:tr w14:paraId="3E47399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5FBB8C8C">
            <w:pPr>
              <w:spacing w:before="120" w:after="120" w:line="288" w:lineRule="auto"/>
              <w:ind w:left="0"/>
              <w:jc w:val="left"/>
            </w:pPr>
            <w:r>
              <w:rPr>
                <w:rFonts w:ascii="Arial" w:hAnsi="Arial" w:eastAsia="等线" w:cs="Arial"/>
                <w:sz w:val="22"/>
              </w:rPr>
              <w:t>接口测试工具</w:t>
            </w:r>
          </w:p>
        </w:tc>
        <w:tc>
          <w:tcPr>
            <w:tcW w:w="2955" w:type="dxa"/>
            <w:tcMar>
              <w:top w:w="60" w:type="dxa"/>
              <w:left w:w="120" w:type="dxa"/>
              <w:bottom w:w="30" w:type="dxa"/>
              <w:right w:w="120" w:type="dxa"/>
            </w:tcMar>
          </w:tcPr>
          <w:p w14:paraId="0D58A72D">
            <w:pPr>
              <w:spacing w:before="120" w:after="120" w:line="288" w:lineRule="auto"/>
              <w:ind w:left="0"/>
              <w:jc w:val="left"/>
            </w:pPr>
            <w:r>
              <w:rPr>
                <w:rFonts w:ascii="Arial" w:hAnsi="Arial" w:eastAsia="等线" w:cs="Arial"/>
                <w:sz w:val="22"/>
              </w:rPr>
              <w:t>Postman、JMeter 5.4.3</w:t>
            </w:r>
          </w:p>
        </w:tc>
        <w:tc>
          <w:tcPr>
            <w:tcW w:w="3195" w:type="dxa"/>
            <w:tcMar>
              <w:top w:w="60" w:type="dxa"/>
              <w:left w:w="120" w:type="dxa"/>
              <w:bottom w:w="30" w:type="dxa"/>
              <w:right w:w="120" w:type="dxa"/>
            </w:tcMar>
          </w:tcPr>
          <w:p w14:paraId="5A94E008">
            <w:pPr>
              <w:spacing w:before="120" w:after="120" w:line="288" w:lineRule="auto"/>
              <w:ind w:left="0"/>
              <w:jc w:val="left"/>
            </w:pPr>
            <w:r>
              <w:rPr>
                <w:rFonts w:ascii="Arial" w:hAnsi="Arial" w:eastAsia="等线" w:cs="Arial"/>
                <w:sz w:val="22"/>
              </w:rPr>
              <w:t>接口调试、并发压力测试</w:t>
            </w:r>
          </w:p>
        </w:tc>
      </w:tr>
      <w:tr w14:paraId="02334D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6BD723F1">
            <w:pPr>
              <w:spacing w:before="120" w:after="120" w:line="288" w:lineRule="auto"/>
              <w:ind w:left="0"/>
              <w:jc w:val="left"/>
            </w:pPr>
            <w:r>
              <w:rPr>
                <w:rFonts w:ascii="Arial" w:hAnsi="Arial" w:eastAsia="等线" w:cs="Arial"/>
                <w:sz w:val="22"/>
              </w:rPr>
              <w:t>绘图建模工具</w:t>
            </w:r>
          </w:p>
        </w:tc>
        <w:tc>
          <w:tcPr>
            <w:tcW w:w="2955" w:type="dxa"/>
            <w:tcMar>
              <w:top w:w="60" w:type="dxa"/>
              <w:left w:w="120" w:type="dxa"/>
              <w:bottom w:w="30" w:type="dxa"/>
              <w:right w:w="120" w:type="dxa"/>
            </w:tcMar>
          </w:tcPr>
          <w:p w14:paraId="269881CF">
            <w:pPr>
              <w:spacing w:before="120" w:after="120" w:line="288" w:lineRule="auto"/>
              <w:ind w:left="0"/>
              <w:jc w:val="left"/>
            </w:pPr>
            <w:r>
              <w:rPr>
                <w:rFonts w:ascii="Arial" w:hAnsi="Arial" w:eastAsia="等线" w:cs="Arial"/>
                <w:sz w:val="22"/>
              </w:rPr>
              <w:t>ProcessOn、Visio 2021</w:t>
            </w:r>
          </w:p>
        </w:tc>
        <w:tc>
          <w:tcPr>
            <w:tcW w:w="3195" w:type="dxa"/>
            <w:tcMar>
              <w:top w:w="60" w:type="dxa"/>
              <w:left w:w="120" w:type="dxa"/>
              <w:bottom w:w="30" w:type="dxa"/>
              <w:right w:w="120" w:type="dxa"/>
            </w:tcMar>
          </w:tcPr>
          <w:p w14:paraId="70720978">
            <w:pPr>
              <w:spacing w:before="120" w:after="120" w:line="288" w:lineRule="auto"/>
              <w:ind w:left="0"/>
              <w:jc w:val="left"/>
            </w:pPr>
            <w:r>
              <w:rPr>
                <w:rFonts w:ascii="Arial" w:hAnsi="Arial" w:eastAsia="等线" w:cs="Arial"/>
                <w:sz w:val="22"/>
              </w:rPr>
              <w:t>绘制UML用例图、时序图、类图</w:t>
            </w:r>
          </w:p>
        </w:tc>
      </w:tr>
    </w:tbl>
    <w:p w14:paraId="5D5F97A4">
      <w:pPr>
        <w:spacing w:before="300" w:after="120" w:line="288" w:lineRule="auto"/>
        <w:ind w:left="0"/>
        <w:jc w:val="left"/>
        <w:outlineLvl w:val="2"/>
      </w:pPr>
      <w:bookmarkStart w:id="66" w:name="heading_58"/>
      <w:r>
        <w:rPr>
          <w:rFonts w:hint="eastAsia" w:ascii="Arial" w:hAnsi="Arial" w:eastAsia="等线" w:cs="Arial"/>
          <w:b/>
          <w:sz w:val="30"/>
          <w:lang w:val="en-US" w:eastAsia="zh-CN"/>
        </w:rPr>
        <w:t>6</w:t>
      </w:r>
      <w:r>
        <w:rPr>
          <w:rFonts w:ascii="Arial" w:hAnsi="Arial" w:eastAsia="等线" w:cs="Arial"/>
          <w:b/>
          <w:sz w:val="30"/>
        </w:rPr>
        <w:t>.2.3 服务器端软件环境</w:t>
      </w:r>
      <w:bookmarkEnd w:id="66"/>
    </w:p>
    <w:p w14:paraId="0972C334">
      <w:pPr>
        <w:spacing w:before="120" w:after="120" w:line="288" w:lineRule="auto"/>
        <w:ind w:left="0"/>
        <w:jc w:val="left"/>
      </w:pPr>
      <w:r>
        <w:rPr>
          <w:rFonts w:ascii="Arial" w:hAnsi="Arial" w:eastAsia="等线" w:cs="Arial"/>
          <w:sz w:val="22"/>
        </w:rPr>
        <w:t>服务器环境采用开源免费组件，无商业授权收费，适配课程部署要求：</w:t>
      </w:r>
    </w:p>
    <w:p w14:paraId="11990B76">
      <w:pPr>
        <w:spacing w:before="120" w:after="120" w:line="288" w:lineRule="auto"/>
        <w:ind w:left="0"/>
        <w:jc w:val="left"/>
      </w:pPr>
      <w:r>
        <w:rPr>
          <w:rFonts w:ascii="Arial" w:hAnsi="Arial" w:eastAsia="等线" w:cs="Arial"/>
          <w:sz w:val="22"/>
        </w:rPr>
        <w:t>（1）操作系统：CentOS 8 / Ubuntu 20.04 LTS；</w:t>
      </w:r>
    </w:p>
    <w:p w14:paraId="6174298F">
      <w:pPr>
        <w:spacing w:before="120" w:after="120" w:line="288" w:lineRule="auto"/>
        <w:ind w:left="0"/>
        <w:jc w:val="left"/>
      </w:pPr>
      <w:r>
        <w:rPr>
          <w:rFonts w:ascii="Arial" w:hAnsi="Arial" w:eastAsia="等线" w:cs="Arial"/>
          <w:sz w:val="22"/>
        </w:rPr>
        <w:t>（2）服务中间件：Nginx 1.24（反向代理、静态资源部署）、Docker（容器打包部署）；</w:t>
      </w:r>
    </w:p>
    <w:p w14:paraId="56F8A816">
      <w:pPr>
        <w:spacing w:before="120" w:after="120" w:line="288" w:lineRule="auto"/>
        <w:ind w:left="0"/>
        <w:jc w:val="left"/>
      </w:pPr>
      <w:r>
        <w:rPr>
          <w:rFonts w:ascii="Arial" w:hAnsi="Arial" w:eastAsia="等线" w:cs="Arial"/>
          <w:sz w:val="22"/>
        </w:rPr>
        <w:t>（3）数据服务：MySQL 8.0（主库持久化）、Redis 6.x（缓存、会话管理）；</w:t>
      </w:r>
    </w:p>
    <w:p w14:paraId="6BE19C9E">
      <w:pPr>
        <w:spacing w:before="120" w:after="120" w:line="288" w:lineRule="auto"/>
        <w:ind w:left="0"/>
        <w:jc w:val="left"/>
      </w:pPr>
      <w:r>
        <w:rPr>
          <w:rFonts w:ascii="Arial" w:hAnsi="Arial" w:eastAsia="等线" w:cs="Arial"/>
          <w:sz w:val="22"/>
        </w:rPr>
        <w:t>（4）运行环境：JDK 17、Maven 3.8.6。</w:t>
      </w:r>
    </w:p>
    <w:p w14:paraId="53BCA7B6">
      <w:pPr>
        <w:spacing w:before="320" w:after="120" w:line="288" w:lineRule="auto"/>
        <w:ind w:left="0"/>
        <w:jc w:val="left"/>
        <w:outlineLvl w:val="1"/>
        <w:rPr>
          <w:rFonts w:ascii="Arial" w:hAnsi="Arial" w:eastAsia="等线" w:cs="Arial"/>
          <w:b/>
          <w:sz w:val="32"/>
        </w:rPr>
      </w:pPr>
      <w:bookmarkStart w:id="67" w:name="heading_59"/>
      <w:r>
        <w:rPr>
          <w:rFonts w:hint="eastAsia" w:ascii="Arial" w:hAnsi="Arial" w:eastAsia="等线" w:cs="Arial"/>
          <w:b/>
          <w:sz w:val="32"/>
          <w:lang w:val="en-US" w:eastAsia="zh-CN"/>
        </w:rPr>
        <w:t>6</w:t>
      </w:r>
      <w:r>
        <w:rPr>
          <w:rFonts w:ascii="Arial" w:hAnsi="Arial" w:eastAsia="等线" w:cs="Arial"/>
          <w:b/>
          <w:sz w:val="32"/>
        </w:rPr>
        <w:t>.3 接口要求</w:t>
      </w:r>
      <w:bookmarkEnd w:id="67"/>
      <w:bookmarkStart w:id="68" w:name="heading_60"/>
    </w:p>
    <w:p w14:paraId="3001EE0C">
      <w:pPr>
        <w:spacing w:before="320" w:after="120" w:line="288" w:lineRule="auto"/>
        <w:ind w:left="0"/>
        <w:jc w:val="left"/>
        <w:outlineLvl w:val="1"/>
      </w:pPr>
      <w:r>
        <w:rPr>
          <w:rFonts w:hint="eastAsia" w:ascii="Arial" w:hAnsi="Arial" w:eastAsia="等线" w:cs="Arial"/>
          <w:b/>
          <w:sz w:val="30"/>
          <w:lang w:val="en-US" w:eastAsia="zh-CN"/>
        </w:rPr>
        <w:t>6</w:t>
      </w:r>
      <w:r>
        <w:rPr>
          <w:rFonts w:ascii="Arial" w:hAnsi="Arial" w:eastAsia="等线" w:cs="Arial"/>
          <w:b/>
          <w:sz w:val="30"/>
        </w:rPr>
        <w:t>.3.1 通用接口规范</w:t>
      </w:r>
      <w:bookmarkEnd w:id="68"/>
    </w:p>
    <w:p w14:paraId="3329DDC9">
      <w:pPr>
        <w:spacing w:before="120" w:after="120" w:line="288" w:lineRule="auto"/>
        <w:ind w:left="0"/>
        <w:jc w:val="left"/>
      </w:pPr>
      <w:r>
        <w:rPr>
          <w:rFonts w:ascii="Arial" w:hAnsi="Arial" w:eastAsia="等线" w:cs="Arial"/>
          <w:sz w:val="22"/>
        </w:rPr>
        <w:t>（1）通信协议：采用HTTPS加密传输协议，开发环境兼容HTTP；</w:t>
      </w:r>
    </w:p>
    <w:p w14:paraId="4F04B1DB">
      <w:pPr>
        <w:spacing w:before="120" w:after="120" w:line="288" w:lineRule="auto"/>
        <w:ind w:left="0"/>
        <w:jc w:val="left"/>
      </w:pPr>
      <w:r>
        <w:rPr>
          <w:rFonts w:ascii="Arial" w:hAnsi="Arial" w:eastAsia="等线" w:cs="Arial"/>
          <w:sz w:val="22"/>
        </w:rPr>
        <w:t>（2）接口风格：严格遵循RESTful API设计规范；</w:t>
      </w:r>
    </w:p>
    <w:p w14:paraId="14EC7DB9">
      <w:pPr>
        <w:spacing w:before="120" w:after="120" w:line="288" w:lineRule="auto"/>
        <w:ind w:left="0"/>
        <w:jc w:val="left"/>
      </w:pPr>
      <w:r>
        <w:rPr>
          <w:rFonts w:ascii="Arial" w:hAnsi="Arial" w:eastAsia="等线" w:cs="Arial"/>
          <w:sz w:val="22"/>
        </w:rPr>
        <w:t>（3）数据格式：统一JSON格式，UTF-8字符编码，防止中文乱码；</w:t>
      </w:r>
    </w:p>
    <w:p w14:paraId="44E2C451">
      <w:pPr>
        <w:spacing w:before="120" w:after="120" w:line="288" w:lineRule="auto"/>
        <w:ind w:left="0"/>
        <w:jc w:val="left"/>
      </w:pPr>
      <w:r>
        <w:rPr>
          <w:rFonts w:ascii="Arial" w:hAnsi="Arial" w:eastAsia="等线" w:cs="Arial"/>
          <w:sz w:val="22"/>
        </w:rPr>
        <w:t>（4）请求方式：GET查询、POST提交、PUT修改、DELETE删除；</w:t>
      </w:r>
    </w:p>
    <w:p w14:paraId="7AC7E16D">
      <w:pPr>
        <w:spacing w:before="120" w:after="120" w:line="288" w:lineRule="auto"/>
        <w:ind w:left="0"/>
        <w:jc w:val="left"/>
      </w:pPr>
      <w:r>
        <w:rPr>
          <w:rFonts w:ascii="Arial" w:hAnsi="Arial" w:eastAsia="等线" w:cs="Arial"/>
          <w:sz w:val="22"/>
        </w:rPr>
        <w:t>（5）传输组件：前端使用Axios异步请求，实现无刷新数据交互。</w:t>
      </w:r>
    </w:p>
    <w:p w14:paraId="3B0D8535">
      <w:pPr>
        <w:spacing w:before="300" w:after="120" w:line="288" w:lineRule="auto"/>
        <w:ind w:left="0"/>
        <w:jc w:val="left"/>
        <w:outlineLvl w:val="2"/>
      </w:pPr>
      <w:bookmarkStart w:id="69" w:name="heading_61"/>
      <w:r>
        <w:rPr>
          <w:rFonts w:hint="eastAsia" w:ascii="Arial" w:hAnsi="Arial" w:eastAsia="等线" w:cs="Arial"/>
          <w:b/>
          <w:sz w:val="30"/>
          <w:lang w:val="en-US" w:eastAsia="zh-CN"/>
        </w:rPr>
        <w:t>6</w:t>
      </w:r>
      <w:r>
        <w:rPr>
          <w:rFonts w:ascii="Arial" w:hAnsi="Arial" w:eastAsia="等线" w:cs="Arial"/>
          <w:b/>
          <w:sz w:val="30"/>
        </w:rPr>
        <w:t>.3.2 内部业务接口</w:t>
      </w:r>
      <w:bookmarkEnd w:id="69"/>
    </w:p>
    <w:p w14:paraId="792CCED4">
      <w:pPr>
        <w:spacing w:before="120" w:after="120" w:line="288" w:lineRule="auto"/>
        <w:ind w:left="0"/>
        <w:jc w:val="left"/>
      </w:pPr>
      <w:r>
        <w:rPr>
          <w:rFonts w:ascii="Arial" w:hAnsi="Arial" w:eastAsia="等线" w:cs="Arial"/>
          <w:sz w:val="22"/>
        </w:rPr>
        <w:t>系统划分五大核心业务接口，无冗余接口：</w:t>
      </w:r>
    </w:p>
    <w:p w14:paraId="076ADE20">
      <w:pPr>
        <w:spacing w:before="120" w:after="120" w:line="288" w:lineRule="auto"/>
        <w:ind w:left="0"/>
        <w:jc w:val="left"/>
      </w:pPr>
      <w:r>
        <w:rPr>
          <w:rFonts w:ascii="Arial" w:hAnsi="Arial" w:eastAsia="等线" w:cs="Arial"/>
          <w:sz w:val="22"/>
        </w:rPr>
        <w:t>（1）用户接口：注册、登录、个人信息修改、密码加密、权限校验；</w:t>
      </w:r>
    </w:p>
    <w:p w14:paraId="1C982132">
      <w:pPr>
        <w:spacing w:before="120" w:after="120" w:line="288" w:lineRule="auto"/>
        <w:ind w:left="0"/>
        <w:jc w:val="left"/>
      </w:pPr>
      <w:r>
        <w:rPr>
          <w:rFonts w:ascii="Arial" w:hAnsi="Arial" w:eastAsia="等线" w:cs="Arial"/>
          <w:sz w:val="22"/>
        </w:rPr>
        <w:t>（2）测试接口：题目拉取、答案提交、分数计算、历史记录查询；</w:t>
      </w:r>
    </w:p>
    <w:p w14:paraId="6A676BBA">
      <w:pPr>
        <w:spacing w:before="120" w:after="120" w:line="288" w:lineRule="auto"/>
        <w:ind w:left="0"/>
        <w:jc w:val="left"/>
      </w:pPr>
      <w:r>
        <w:rPr>
          <w:rFonts w:ascii="Arial" w:hAnsi="Arial" w:eastAsia="等线" w:cs="Arial"/>
          <w:sz w:val="22"/>
        </w:rPr>
        <w:t>（3）推荐接口：性格数据匹配、场景推荐、反馈权重修改；</w:t>
      </w:r>
    </w:p>
    <w:p w14:paraId="14EDC708">
      <w:pPr>
        <w:spacing w:before="120" w:after="120" w:line="288" w:lineRule="auto"/>
        <w:ind w:left="0"/>
        <w:jc w:val="left"/>
      </w:pPr>
      <w:r>
        <w:rPr>
          <w:rFonts w:ascii="Arial" w:hAnsi="Arial" w:eastAsia="等线" w:cs="Arial"/>
          <w:sz w:val="22"/>
        </w:rPr>
        <w:t>（4）适配接口：好友数据调取、双人适配计算、适配报告生成；</w:t>
      </w:r>
    </w:p>
    <w:p w14:paraId="60042F6F">
      <w:pPr>
        <w:spacing w:before="120" w:after="120" w:line="288" w:lineRule="auto"/>
        <w:ind w:left="0"/>
        <w:jc w:val="left"/>
      </w:pPr>
      <w:r>
        <w:rPr>
          <w:rFonts w:ascii="Arial" w:hAnsi="Arial" w:eastAsia="等线" w:cs="Arial"/>
          <w:sz w:val="22"/>
        </w:rPr>
        <w:t>（5）后台接口：题库维护、规则修改、日志查询、数据统计。</w:t>
      </w:r>
    </w:p>
    <w:p w14:paraId="4353EC26">
      <w:pPr>
        <w:spacing w:before="300" w:after="120" w:line="288" w:lineRule="auto"/>
        <w:ind w:left="0"/>
        <w:jc w:val="left"/>
        <w:outlineLvl w:val="2"/>
      </w:pPr>
      <w:bookmarkStart w:id="70" w:name="heading_62"/>
      <w:r>
        <w:rPr>
          <w:rFonts w:hint="eastAsia" w:ascii="Arial" w:hAnsi="Arial" w:eastAsia="等线" w:cs="Arial"/>
          <w:b/>
          <w:sz w:val="30"/>
          <w:lang w:val="en-US" w:eastAsia="zh-CN"/>
        </w:rPr>
        <w:t>6</w:t>
      </w:r>
      <w:r>
        <w:rPr>
          <w:rFonts w:ascii="Arial" w:hAnsi="Arial" w:eastAsia="等线" w:cs="Arial"/>
          <w:b/>
          <w:sz w:val="30"/>
        </w:rPr>
        <w:t>.3.3 第三方组件接口</w:t>
      </w:r>
      <w:bookmarkEnd w:id="70"/>
    </w:p>
    <w:p w14:paraId="142673AF">
      <w:pPr>
        <w:spacing w:before="120" w:after="120" w:line="288" w:lineRule="auto"/>
        <w:ind w:left="0"/>
        <w:jc w:val="left"/>
      </w:pPr>
      <w:r>
        <w:rPr>
          <w:rFonts w:ascii="Arial" w:hAnsi="Arial" w:eastAsia="等线" w:cs="Arial"/>
          <w:sz w:val="22"/>
        </w:rPr>
        <w:t>（1）可视化接口：ECharts.js开源图表接口，渲染多维度性格雷达图；</w:t>
      </w:r>
    </w:p>
    <w:p w14:paraId="6B966343">
      <w:pPr>
        <w:spacing w:before="120" w:after="120" w:line="288" w:lineRule="auto"/>
        <w:ind w:left="0"/>
        <w:jc w:val="left"/>
      </w:pPr>
      <w:r>
        <w:rPr>
          <w:rFonts w:ascii="Arial" w:hAnsi="Arial" w:eastAsia="等线" w:cs="Arial"/>
          <w:sz w:val="22"/>
        </w:rPr>
        <w:t>（2）加密接口：AES加密工具类接口，加密用户手机号、私密测试数据；</w:t>
      </w:r>
    </w:p>
    <w:p w14:paraId="4969EFED">
      <w:pPr>
        <w:spacing w:before="120" w:after="120" w:line="288" w:lineRule="auto"/>
        <w:ind w:left="0"/>
        <w:jc w:val="left"/>
      </w:pPr>
      <w:r>
        <w:rPr>
          <w:rFonts w:ascii="Arial" w:hAnsi="Arial" w:eastAsia="等线" w:cs="Arial"/>
          <w:sz w:val="22"/>
        </w:rPr>
        <w:t>（3）图片生成接口：前端Canvas生成分享海报，支持PNG无损导出。</w:t>
      </w:r>
    </w:p>
    <w:p w14:paraId="316770E1">
      <w:pPr>
        <w:spacing w:before="300" w:after="120" w:line="288" w:lineRule="auto"/>
        <w:ind w:left="0"/>
        <w:jc w:val="left"/>
        <w:outlineLvl w:val="2"/>
      </w:pPr>
      <w:bookmarkStart w:id="71" w:name="heading_63"/>
      <w:r>
        <w:rPr>
          <w:rFonts w:hint="eastAsia" w:ascii="Arial" w:hAnsi="Arial" w:eastAsia="等线" w:cs="Arial"/>
          <w:b/>
          <w:sz w:val="30"/>
          <w:lang w:val="en-US" w:eastAsia="zh-CN"/>
        </w:rPr>
        <w:t>6</w:t>
      </w:r>
      <w:r>
        <w:rPr>
          <w:rFonts w:ascii="Arial" w:hAnsi="Arial" w:eastAsia="等线" w:cs="Arial"/>
          <w:b/>
          <w:sz w:val="30"/>
        </w:rPr>
        <w:t>.3.4 预留拓展接口</w:t>
      </w:r>
      <w:bookmarkEnd w:id="71"/>
    </w:p>
    <w:p w14:paraId="7D52077E">
      <w:pPr>
        <w:spacing w:before="120" w:after="120" w:line="288" w:lineRule="auto"/>
        <w:ind w:left="0"/>
        <w:jc w:val="left"/>
      </w:pPr>
      <w:r>
        <w:rPr>
          <w:rFonts w:ascii="Arial" w:hAnsi="Arial" w:eastAsia="等线" w:cs="Arial"/>
          <w:sz w:val="22"/>
        </w:rPr>
        <w:t>系统预留第三方拓展接口，现阶段不启用，不开发：地图定位接口、社交分享接口、支付接口、消息推送接口，用于后期迭代升级。</w:t>
      </w:r>
    </w:p>
    <w:p w14:paraId="6A8C1CD5">
      <w:pPr>
        <w:spacing w:before="320" w:after="120" w:line="288" w:lineRule="auto"/>
        <w:ind w:left="0"/>
        <w:jc w:val="left"/>
        <w:outlineLvl w:val="1"/>
        <w:rPr>
          <w:rFonts w:ascii="Arial" w:hAnsi="Arial" w:eastAsia="等线" w:cs="Arial"/>
          <w:b/>
          <w:sz w:val="32"/>
        </w:rPr>
      </w:pPr>
      <w:bookmarkStart w:id="72" w:name="heading_64"/>
      <w:r>
        <w:rPr>
          <w:rFonts w:hint="eastAsia" w:ascii="Arial" w:hAnsi="Arial" w:eastAsia="等线" w:cs="Arial"/>
          <w:b/>
          <w:sz w:val="32"/>
          <w:lang w:val="en-US" w:eastAsia="zh-CN"/>
        </w:rPr>
        <w:t>6</w:t>
      </w:r>
      <w:r>
        <w:rPr>
          <w:rFonts w:ascii="Arial" w:hAnsi="Arial" w:eastAsia="等线" w:cs="Arial"/>
          <w:b/>
          <w:sz w:val="32"/>
        </w:rPr>
        <w:t>.4 控制要求</w:t>
      </w:r>
      <w:bookmarkEnd w:id="72"/>
      <w:bookmarkStart w:id="73" w:name="heading_65"/>
    </w:p>
    <w:p w14:paraId="152898C2">
      <w:pPr>
        <w:spacing w:before="320" w:after="120" w:line="288" w:lineRule="auto"/>
        <w:ind w:left="0"/>
        <w:jc w:val="left"/>
        <w:outlineLvl w:val="1"/>
      </w:pPr>
      <w:r>
        <w:rPr>
          <w:rFonts w:hint="eastAsia" w:ascii="Arial" w:hAnsi="Arial" w:eastAsia="等线" w:cs="Arial"/>
          <w:b/>
          <w:sz w:val="30"/>
          <w:lang w:val="en-US" w:eastAsia="zh-CN"/>
        </w:rPr>
        <w:t>6</w:t>
      </w:r>
      <w:r>
        <w:rPr>
          <w:rFonts w:ascii="Arial" w:hAnsi="Arial" w:eastAsia="等线" w:cs="Arial"/>
          <w:b/>
          <w:sz w:val="30"/>
        </w:rPr>
        <w:t>.4.1 控制方式</w:t>
      </w:r>
      <w:bookmarkEnd w:id="73"/>
    </w:p>
    <w:p w14:paraId="51889D9D">
      <w:pPr>
        <w:spacing w:before="120" w:after="120" w:line="288" w:lineRule="auto"/>
        <w:ind w:left="0"/>
        <w:jc w:val="left"/>
      </w:pPr>
      <w:r>
        <w:rPr>
          <w:rFonts w:ascii="Arial" w:hAnsi="Arial" w:eastAsia="等线" w:cs="Arial"/>
          <w:b/>
          <w:sz w:val="22"/>
        </w:rPr>
        <w:t>（1）人为手动控制</w:t>
      </w:r>
      <w:r>
        <w:rPr>
          <w:rFonts w:ascii="Arial" w:hAnsi="Arial" w:eastAsia="等线" w:cs="Arial"/>
          <w:sz w:val="22"/>
        </w:rPr>
        <w:t>：用户通过点击、滑动、输入、提交等触控/鼠标操作触发业务流程；管理员通过后台按钮完成题库、规则、数据维护；操作人员通过输入URL地址、刷新、跳转控制页面访问。</w:t>
      </w:r>
    </w:p>
    <w:p w14:paraId="7E179A1E">
      <w:pPr>
        <w:spacing w:before="120" w:after="120" w:line="288" w:lineRule="auto"/>
        <w:ind w:left="0"/>
        <w:jc w:val="left"/>
      </w:pPr>
      <w:r>
        <w:rPr>
          <w:rFonts w:ascii="Arial" w:hAnsi="Arial" w:eastAsia="等线" w:cs="Arial"/>
          <w:b/>
          <w:sz w:val="22"/>
        </w:rPr>
        <w:t>（2）系统自动控制</w:t>
      </w:r>
      <w:r>
        <w:rPr>
          <w:rFonts w:ascii="Arial" w:hAnsi="Arial" w:eastAsia="等线" w:cs="Arial"/>
          <w:sz w:val="22"/>
        </w:rPr>
        <w:t>：后端定时自动备份数据库、定时清理无效缓存；测试分数、适配分值、推荐权重由后台算法自动运算；前端页面加载自动渲染图表、初始化用户数据；服务器进程后台常驻，异常自动重启。</w:t>
      </w:r>
    </w:p>
    <w:p w14:paraId="26ECAEF7">
      <w:pPr>
        <w:spacing w:before="300" w:after="120" w:line="288" w:lineRule="auto"/>
        <w:ind w:left="0"/>
        <w:jc w:val="left"/>
        <w:outlineLvl w:val="2"/>
      </w:pPr>
      <w:bookmarkStart w:id="74" w:name="heading_66"/>
      <w:r>
        <w:rPr>
          <w:rFonts w:hint="eastAsia" w:ascii="Arial" w:hAnsi="Arial" w:eastAsia="等线" w:cs="Arial"/>
          <w:b/>
          <w:sz w:val="30"/>
          <w:lang w:val="en-US" w:eastAsia="zh-CN"/>
        </w:rPr>
        <w:t>6</w:t>
      </w:r>
      <w:r>
        <w:rPr>
          <w:rFonts w:ascii="Arial" w:hAnsi="Arial" w:eastAsia="等线" w:cs="Arial"/>
          <w:b/>
          <w:sz w:val="30"/>
        </w:rPr>
        <w:t>.4.2 控制信号来源</w:t>
      </w:r>
      <w:bookmarkEnd w:id="74"/>
    </w:p>
    <w:p w14:paraId="27A6EE9F">
      <w:pPr>
        <w:spacing w:before="120" w:after="120" w:line="288" w:lineRule="auto"/>
        <w:ind w:left="0"/>
        <w:jc w:val="left"/>
      </w:pPr>
      <w:r>
        <w:rPr>
          <w:rFonts w:ascii="Arial" w:hAnsi="Arial" w:eastAsia="等线" w:cs="Arial"/>
          <w:sz w:val="22"/>
        </w:rPr>
        <w:t>（1）HTTP请求信号：用户操作产生的网络请求，作为业务触发信号；</w:t>
      </w:r>
    </w:p>
    <w:p w14:paraId="411D30A5">
      <w:pPr>
        <w:spacing w:before="120" w:after="120" w:line="288" w:lineRule="auto"/>
        <w:ind w:left="0"/>
        <w:jc w:val="left"/>
      </w:pPr>
      <w:r>
        <w:rPr>
          <w:rFonts w:ascii="Arial" w:hAnsi="Arial" w:eastAsia="等线" w:cs="Arial"/>
          <w:sz w:val="22"/>
        </w:rPr>
        <w:t>（2）生命周期信号：Vue页面挂载、更新、销毁生命周期钩子；</w:t>
      </w:r>
    </w:p>
    <w:p w14:paraId="1EA3248E">
      <w:pPr>
        <w:spacing w:before="120" w:after="120" w:line="288" w:lineRule="auto"/>
        <w:ind w:left="0"/>
        <w:jc w:val="left"/>
      </w:pPr>
      <w:r>
        <w:rPr>
          <w:rFonts w:ascii="Arial" w:hAnsi="Arial" w:eastAsia="等线" w:cs="Arial"/>
          <w:sz w:val="22"/>
        </w:rPr>
        <w:t>（3）数据库信号：数据库连接池自动管控联机、断开、事务回滚；</w:t>
      </w:r>
    </w:p>
    <w:p w14:paraId="57EA87FE">
      <w:pPr>
        <w:spacing w:before="120" w:after="120" w:line="288" w:lineRule="auto"/>
        <w:ind w:left="0"/>
        <w:jc w:val="left"/>
      </w:pPr>
      <w:r>
        <w:rPr>
          <w:rFonts w:ascii="Arial" w:hAnsi="Arial" w:eastAsia="等线" w:cs="Arial"/>
          <w:sz w:val="22"/>
        </w:rPr>
        <w:t>（4）定时任务信号：Spring Task定时任务，用于数据备份、日志清理。</w:t>
      </w:r>
    </w:p>
    <w:p w14:paraId="61927768">
      <w:pPr>
        <w:spacing w:before="300" w:after="120" w:line="288" w:lineRule="auto"/>
        <w:ind w:left="0"/>
        <w:jc w:val="left"/>
        <w:outlineLvl w:val="2"/>
      </w:pPr>
      <w:bookmarkStart w:id="75" w:name="heading_67"/>
      <w:r>
        <w:rPr>
          <w:rFonts w:hint="eastAsia" w:ascii="Arial" w:hAnsi="Arial" w:eastAsia="等线" w:cs="Arial"/>
          <w:b/>
          <w:sz w:val="30"/>
          <w:lang w:val="en-US" w:eastAsia="zh-CN"/>
        </w:rPr>
        <w:t>6</w:t>
      </w:r>
      <w:r>
        <w:rPr>
          <w:rFonts w:ascii="Arial" w:hAnsi="Arial" w:eastAsia="等线" w:cs="Arial"/>
          <w:b/>
          <w:sz w:val="30"/>
        </w:rPr>
        <w:t>.4.3 异常控制要求</w:t>
      </w:r>
      <w:bookmarkEnd w:id="75"/>
    </w:p>
    <w:p w14:paraId="4B63D53D">
      <w:pPr>
        <w:spacing w:before="120" w:after="120" w:line="288" w:lineRule="auto"/>
        <w:ind w:left="0"/>
        <w:jc w:val="left"/>
      </w:pPr>
      <w:r>
        <w:rPr>
          <w:rFonts w:ascii="Arial" w:hAnsi="Arial" w:eastAsia="等线" w:cs="Arial"/>
          <w:sz w:val="22"/>
        </w:rPr>
        <w:t>所有异常控制禁止弹窗代码报错，统一封装友好提示；系统故障自动拦截异常堆栈，不对外暴露源码路径；权限非法访问自动拦截并跳转登录页面。</w:t>
      </w:r>
    </w:p>
    <w:p w14:paraId="4812E52C">
      <w:pPr>
        <w:spacing w:before="120" w:after="120" w:line="288" w:lineRule="auto"/>
        <w:ind w:left="0"/>
        <w:jc w:val="left"/>
      </w:pPr>
      <w:r>
        <w:rPr>
          <w:rFonts w:ascii="Arial" w:hAnsi="Arial" w:eastAsia="等线" w:cs="Arial"/>
          <w:sz w:val="22"/>
        </w:rPr>
        <w:t>HTTP请求信号：用户界面操作转化的网络请求；Vue生命周期钩子信号：页面加载自动触发数据初始化；数据库连接信号：连接池自动管控数据库联机与断开。</w:t>
      </w:r>
      <w:bookmarkEnd w:id="57"/>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30F3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9FC1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10F11A78"/>
    <w:rsid w:val="117D650A"/>
    <w:rsid w:val="1BD51735"/>
    <w:rsid w:val="32DA195F"/>
    <w:rsid w:val="34ED3C82"/>
    <w:rsid w:val="46853538"/>
    <w:rsid w:val="53293458"/>
    <w:rsid w:val="626D613C"/>
    <w:rsid w:val="68301F75"/>
    <w:rsid w:val="768F16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34</Pages>
  <Words>14692</Words>
  <Characters>17197</Characters>
  <TotalTime>19</TotalTime>
  <ScaleCrop>false</ScaleCrop>
  <LinksUpToDate>false</LinksUpToDate>
  <CharactersWithSpaces>17501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2026-05-21T04:25:00Z</dcterms:created>
  <dc:creator>Apache POI</dc:creator>
  <cp:lastModifiedBy>蒋雨廷</cp:lastModifiedBy>
  <dcterms:modified xsi:type="dcterms:W3CDTF">2026-05-21T05:13:52Z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eyJoZGlkIjoiMDIwMGEyMGNhN2I4NDljZmUwOGE2MGNjNzBkMjljNWMiLCJ1c2VySWQiOiIxNjc5OTY2MjQ1In0=</vt:lpwstr>
  </property>
  <property fmtid="{D5CDD505-2E9C-101B-9397-08002B2CF9AE}" pid="3" name="KSOProductBuildVer">
    <vt:lpwstr>2052-12.1.0.23542</vt:lpwstr>
  </property>
  <property fmtid="{D5CDD505-2E9C-101B-9397-08002B2CF9AE}" pid="4" name="ICV">
    <vt:lpwstr>EC766987558A4478906C49B4A0DF05D4_12</vt:lpwstr>
  </property>
</Properties>
</file>