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第</w:t>
      </w:r>
      <w:r>
        <w:rPr>
          <w:rFonts w:hint="eastAsia"/>
          <w:b/>
          <w:sz w:val="36"/>
          <w:lang w:val="en-US" w:eastAsia="zh-CN"/>
        </w:rPr>
        <w:t>一</w:t>
      </w:r>
      <w:r>
        <w:rPr>
          <w:rFonts w:hint="eastAsia"/>
          <w:b/>
          <w:sz w:val="36"/>
        </w:rPr>
        <w:t>部分  流体动力学基础</w:t>
      </w:r>
    </w:p>
    <w:p>
      <w:pPr>
        <w:rPr>
          <w:rFonts w:ascii="宋体" w:hAnsi="宋体"/>
          <w:szCs w:val="21"/>
        </w:rPr>
      </w:pPr>
      <w:r>
        <w:rPr>
          <w:rFonts w:hint="eastAsia"/>
        </w:rPr>
        <w:t>1.</w:t>
      </w:r>
      <w:r>
        <w:rPr>
          <w:rFonts w:hint="eastAsia" w:ascii="宋体" w:hAnsi="宋体"/>
          <w:color w:val="000000"/>
          <w:kern w:val="0"/>
          <w:szCs w:val="21"/>
        </w:rPr>
        <w:t>水在水平管中稳定流动，管半径为</w:t>
      </w:r>
      <w:r>
        <w:rPr>
          <w:rFonts w:ascii="宋体" w:hAnsi="宋体"/>
          <w:position w:val="-6"/>
          <w:szCs w:val="21"/>
        </w:rPr>
        <w:object>
          <v:shape id="_x0000_i1025" o:spt="75" type="#_x0000_t75" style="height:14.4pt;width:31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szCs w:val="21"/>
        </w:rPr>
        <w:t>处的流速为</w:t>
      </w:r>
      <w:r>
        <w:rPr>
          <w:rFonts w:ascii="宋体" w:hAnsi="宋体"/>
          <w:position w:val="-6"/>
          <w:szCs w:val="21"/>
        </w:rPr>
        <w:object>
          <v:shape id="_x0000_i1026" o:spt="75" type="#_x0000_t75" style="height:14.4pt;width:39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/>
          <w:szCs w:val="21"/>
        </w:rPr>
        <w:t>，那么在管半径为</w:t>
      </w:r>
      <w:r>
        <w:rPr>
          <w:rFonts w:ascii="宋体" w:hAnsi="宋体"/>
          <w:position w:val="-6"/>
          <w:szCs w:val="21"/>
        </w:rPr>
        <w:object>
          <v:shape id="_x0000_i1027" o:spt="75" type="#_x0000_t75" style="height:14.4pt;width:31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szCs w:val="21"/>
        </w:rPr>
        <w:t>处的流速是多少？</w:t>
      </w:r>
    </w:p>
    <w:p>
      <w:pPr>
        <w:rPr>
          <w:szCs w:val="21"/>
        </w:rPr>
      </w:pPr>
      <w:r>
        <w:rPr>
          <w:rFonts w:hint="eastAsia" w:ascii="宋体" w:hAnsi="宋体"/>
          <w:szCs w:val="21"/>
        </w:rPr>
        <w:t>2.</w:t>
      </w:r>
      <w:r>
        <w:rPr>
          <w:rFonts w:hint="eastAsia"/>
        </w:rPr>
        <w:t>水以</w:t>
      </w:r>
      <w:r>
        <w:rPr>
          <w:position w:val="-6"/>
        </w:rPr>
        <w:object>
          <v:shape id="_x0000_i1028" o:spt="75" type="#_x0000_t75" style="height:14.4pt;width:3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的速率通过截面积为</w:t>
      </w:r>
      <w:r>
        <w:rPr>
          <w:position w:val="-6"/>
        </w:rPr>
        <w:object>
          <v:shape id="_x0000_i1029" o:spt="75" type="#_x0000_t75" style="height:15.6pt;width:3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/>
          <w:szCs w:val="21"/>
        </w:rPr>
        <w:t>的管道而流动，当管道的横截面积增加到</w:t>
      </w:r>
      <w:r>
        <w:rPr>
          <w:position w:val="-6"/>
        </w:rPr>
        <w:object>
          <v:shape id="_x0000_i1030" o:spt="75" type="#_x0000_t75" style="height:15.6pt;width:35.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  <w:szCs w:val="21"/>
        </w:rPr>
        <w:t>时，管道逐渐下降了</w:t>
      </w:r>
      <w:r>
        <w:rPr>
          <w:position w:val="-6"/>
        </w:rPr>
        <w:object>
          <v:shape id="_x0000_i1031" o:spt="75" type="#_x0000_t75" style="height:14.4pt;width:22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  <w:szCs w:val="21"/>
        </w:rPr>
        <w:t xml:space="preserve">， </w:t>
      </w:r>
    </w:p>
    <w:p>
      <w:r>
        <w:rPr>
          <w:rFonts w:hint="eastAsia"/>
          <w:szCs w:val="21"/>
        </w:rPr>
        <w:t>试问：</w:t>
      </w:r>
      <w:r>
        <w:rPr>
          <w:rFonts w:hint="eastAsia"/>
        </w:rPr>
        <w:t>（1）低处管道的水流速度</w:t>
      </w:r>
      <w:r>
        <w:rPr>
          <w:position w:val="-12"/>
        </w:rPr>
        <w:object>
          <v:shape id="_x0000_i1032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/>
        </w:rPr>
        <w:t>是多少？</w:t>
      </w:r>
    </w:p>
    <w:p>
      <w:pPr>
        <w:ind w:firstLine="420" w:firstLineChars="200"/>
        <w:rPr>
          <w:szCs w:val="21"/>
        </w:rPr>
      </w:pPr>
      <w:r>
        <w:rPr>
          <w:rFonts w:hint="eastAsia"/>
        </w:rPr>
        <w:t>（2）如果高处管道内的压强为</w:t>
      </w:r>
      <w:r>
        <w:rPr>
          <w:position w:val="-10"/>
        </w:rPr>
        <w:object>
          <v:shape id="_x0000_i1033" o:spt="75" type="#_x0000_t75" style="height:18pt;width:54.9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  <w:szCs w:val="21"/>
        </w:rPr>
        <w:t>，则低处管道的压强</w:t>
      </w:r>
      <w:r>
        <w:rPr>
          <w:position w:val="-12"/>
        </w:rPr>
        <w:object>
          <v:shape id="_x0000_i1034" o:spt="75" type="#_x0000_t75" style="height:18pt;width:16.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  <w:szCs w:val="21"/>
        </w:rPr>
        <w:t>是多少？</w:t>
      </w:r>
    </w:p>
    <w:p>
      <w:r>
        <w:rPr>
          <w:rFonts w:hint="eastAsia" w:ascii="宋体" w:hAnsi="宋体"/>
          <w:szCs w:val="21"/>
        </w:rPr>
        <w:t>3.</w:t>
      </w:r>
      <w:r>
        <w:rPr>
          <w:rFonts w:hint="eastAsia"/>
        </w:rPr>
        <w:t>密度为</w:t>
      </w:r>
      <w:r>
        <w:rPr>
          <w:position w:val="-10"/>
        </w:rPr>
        <w:object>
          <v:shape id="_x0000_i1035" o:spt="75" type="#_x0000_t75" style="height:12.9pt;width:1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</w:rPr>
        <w:t>的液体在水平圆管中流动，管的内径分别为</w:t>
      </w:r>
      <w:r>
        <w:rPr>
          <w:position w:val="-12"/>
        </w:rPr>
        <w:object>
          <v:shape id="_x0000_i1036" o:spt="75" type="#_x0000_t75" style="height:18pt;width:12.9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2"/>
        </w:rPr>
        <w:object>
          <v:shape id="_x0000_i1037" o:spt="75" type="#_x0000_t75" style="height:18pt;width:13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/>
        </w:rPr>
        <w:t>，如果在测压管中，测得两管中液面的高度差</w:t>
      </w:r>
      <w:r>
        <w:rPr>
          <w:position w:val="-6"/>
        </w:rPr>
        <w:object>
          <v:shape id="_x0000_i1038" o:spt="75" type="#_x0000_t75" style="height:14.4pt;width:9.9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/>
        </w:rPr>
        <w:t>。</w:t>
      </w:r>
    </w:p>
    <w:p>
      <w:r>
        <w:rPr>
          <w:rFonts w:hint="eastAsia"/>
        </w:rPr>
        <w:t>求：液体在管中的质量流量。</w:t>
      </w:r>
    </w:p>
    <w:p>
      <w:pPr>
        <w:jc w:val="center"/>
      </w:pPr>
      <w:r>
        <w:rPr>
          <w:rFonts w:hint="eastAsia"/>
        </w:rPr>
        <w:drawing>
          <wp:inline distT="0" distB="0" distL="0" distR="0">
            <wp:extent cx="2190750" cy="1543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第</w:t>
      </w:r>
      <w:r>
        <w:rPr>
          <w:rFonts w:hint="eastAsia"/>
          <w:b/>
          <w:sz w:val="36"/>
          <w:lang w:val="en-US" w:eastAsia="zh-CN"/>
        </w:rPr>
        <w:t>二</w:t>
      </w:r>
      <w:r>
        <w:rPr>
          <w:rFonts w:hint="eastAsia"/>
          <w:b/>
          <w:sz w:val="36"/>
        </w:rPr>
        <w:t>部分  机械振动和机械波</w:t>
      </w:r>
    </w:p>
    <w:p>
      <w:r>
        <w:rPr>
          <w:rFonts w:hint="eastAsia"/>
        </w:rPr>
        <w:t>1.已知一平面简谐波的波函数为</w:t>
      </w:r>
      <w:r>
        <w:rPr>
          <w:position w:val="-30"/>
        </w:rPr>
        <w:object>
          <v:shape id="_x0000_i1039" o:spt="75" type="#_x0000_t75" style="height:36.9pt;width:141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hint="eastAsia"/>
        </w:rPr>
        <w:t>，</w:t>
      </w:r>
      <w:r>
        <w:t>试求波的频率</w:t>
      </w:r>
      <w:r>
        <w:rPr>
          <w:rFonts w:hint="eastAsia"/>
        </w:rPr>
        <w:t>，</w:t>
      </w:r>
      <w:r>
        <w:t>波长</w:t>
      </w:r>
      <w:r>
        <w:rPr>
          <w:rFonts w:hint="eastAsia"/>
        </w:rPr>
        <w:t>，</w:t>
      </w:r>
      <w:r>
        <w:t>波速</w:t>
      </w:r>
      <w:r>
        <w:rPr>
          <w:rFonts w:hint="eastAsia"/>
        </w:rPr>
        <w:t>，</w:t>
      </w:r>
      <w:r>
        <w:t>波上质点振动的振幅</w:t>
      </w:r>
      <w:r>
        <w:rPr>
          <w:rFonts w:hint="eastAsia"/>
        </w:rPr>
        <w:t>，</w:t>
      </w:r>
      <w:r>
        <w:t>波源</w:t>
      </w:r>
      <w:r>
        <w:rPr>
          <w:rFonts w:hint="eastAsia"/>
        </w:rPr>
        <w:t>（原点处）</w:t>
      </w:r>
      <w:r>
        <w:t>的振动方程</w:t>
      </w:r>
      <w:r>
        <w:rPr>
          <w:rFonts w:hint="eastAsia"/>
        </w:rPr>
        <w:t>及</w:t>
      </w:r>
      <w:r>
        <w:t>振动相位</w:t>
      </w:r>
      <w:r>
        <w:rPr>
          <w:rFonts w:hint="eastAsia"/>
        </w:rPr>
        <w:t>。</w:t>
      </w:r>
    </w:p>
    <w:p>
      <w:r>
        <w:rPr>
          <w:rFonts w:hint="eastAsia"/>
        </w:rPr>
        <w:t>2.一沿着</w:t>
      </w:r>
      <w:r>
        <w:rPr>
          <w:position w:val="-6"/>
        </w:rPr>
        <w:object>
          <v:shape id="_x0000_i1040" o:spt="75" type="#_x0000_t75" style="height:11.4pt;width:9.9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t>轴正方向传播的平面简谐波</w:t>
      </w:r>
      <w:r>
        <w:rPr>
          <w:rFonts w:hint="eastAsia"/>
        </w:rPr>
        <w:t>，</w:t>
      </w:r>
      <w:r>
        <w:t>波上质点的振幅为</w:t>
      </w:r>
      <w:r>
        <w:rPr>
          <w:position w:val="-6"/>
        </w:rPr>
        <w:object>
          <v:shape id="_x0000_i1041" o:spt="75" type="#_x0000_t75" style="height:15.6pt;width:55.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r>
        <w:rPr>
          <w:rFonts w:hint="eastAsia"/>
        </w:rPr>
        <w:t>，</w:t>
      </w:r>
      <w:r>
        <w:t>频率为</w:t>
      </w:r>
      <w:r>
        <w:rPr>
          <w:position w:val="-6"/>
        </w:rPr>
        <w:object>
          <v:shape id="_x0000_i1042" o:spt="75" type="#_x0000_t75" style="height:14.4pt;width:32.1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hint="eastAsia"/>
        </w:rPr>
        <w:t>，</w:t>
      </w:r>
      <w:r>
        <w:t>波长为</w:t>
      </w:r>
      <w:r>
        <w:rPr>
          <w:position w:val="-6"/>
        </w:rPr>
        <w:object>
          <v:shape id="_x0000_i1043" o:spt="75" type="#_x0000_t75" style="height:15.6pt;width:54.9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hint="eastAsia"/>
        </w:rPr>
        <w:t>。</w:t>
      </w:r>
      <w:r>
        <w:t>设在</w:t>
      </w:r>
      <w:r>
        <w:rPr>
          <w:position w:val="-6"/>
        </w:rPr>
        <w:object>
          <v:shape id="_x0000_i1044" o:spt="75" type="#_x0000_t75" style="height:14.4pt;width:24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t>时</w:t>
      </w:r>
      <w:r>
        <w:rPr>
          <w:rFonts w:hint="eastAsia"/>
        </w:rPr>
        <w:t>，</w:t>
      </w:r>
      <w:r>
        <w:t>原点处质点在</w:t>
      </w:r>
      <w:r>
        <w:rPr>
          <w:position w:val="-6"/>
        </w:rPr>
        <w:object>
          <v:shape id="_x0000_i1045" o:spt="75" type="#_x0000_t75" style="height:17.4pt;width:55.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t>处且向平衡位置运动</w:t>
      </w:r>
      <w:r>
        <w:rPr>
          <w:rFonts w:hint="eastAsia"/>
        </w:rPr>
        <w:t>，</w:t>
      </w:r>
      <w:r>
        <w:t>试求</w:t>
      </w:r>
      <w:r>
        <w:rPr>
          <w:rFonts w:hint="eastAsia"/>
        </w:rPr>
        <w:t>（1）此波的波函数（2）与原点相距为</w:t>
      </w:r>
      <w:r>
        <w:rPr>
          <w:position w:val="-12"/>
        </w:rPr>
        <w:object>
          <v:shape id="_x0000_i1046" o:spt="75" type="#_x0000_t75" style="height:19.5pt;width: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  <w:r>
        <w:t>处质点的振动表达式及其初相</w:t>
      </w:r>
      <w:r>
        <w:rPr>
          <w:rFonts w:hint="eastAsia"/>
        </w:rPr>
        <w:t>（3）与原点相距为</w:t>
      </w:r>
      <w:r>
        <w:rPr>
          <w:position w:val="-12"/>
        </w:rPr>
        <w:object>
          <v:shape id="_x0000_i1047" o:spt="75" type="#_x0000_t75" style="height:19.5pt;width:81.6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  <w:r>
        <w:t>处质点的振动表达式及其初相</w:t>
      </w:r>
      <w:r>
        <w:rPr>
          <w:rFonts w:hint="eastAsia"/>
        </w:rPr>
        <w:t>。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第</w:t>
      </w:r>
      <w:r>
        <w:rPr>
          <w:rFonts w:hint="eastAsia"/>
          <w:b/>
          <w:sz w:val="36"/>
          <w:lang w:val="en-US" w:eastAsia="zh-CN"/>
        </w:rPr>
        <w:t>三</w:t>
      </w:r>
      <w:bookmarkStart w:id="0" w:name="_GoBack"/>
      <w:bookmarkEnd w:id="0"/>
      <w:r>
        <w:rPr>
          <w:rFonts w:hint="eastAsia"/>
          <w:b/>
          <w:sz w:val="36"/>
        </w:rPr>
        <w:t>部分  波动光学</w:t>
      </w:r>
    </w:p>
    <w:p>
      <w:r>
        <w:rPr>
          <w:rFonts w:hint="eastAsia"/>
        </w:rPr>
        <w:t>1.自然光垂直入射到一组偏振片上，这组偏振片共有四片，每个偏振片的偏振化方向相对于前一个沿顺时针方向依次转过</w:t>
      </w:r>
      <w:r>
        <w:rPr>
          <w:position w:val="-6"/>
        </w:rPr>
        <w:object>
          <v:shape id="_x0000_i1048" o:spt="75" type="#_x0000_t75" style="height:15.6pt;width:18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t>角</w:t>
      </w:r>
      <w:r>
        <w:rPr>
          <w:rFonts w:hint="eastAsia"/>
        </w:rPr>
        <w:t>，</w:t>
      </w:r>
      <w:r>
        <w:t>试求透射光强度占入射光强度的百分比</w:t>
      </w:r>
      <w:r>
        <w:rPr>
          <w:rFonts w:hint="eastAsia"/>
        </w:rPr>
        <w:t>。</w:t>
      </w:r>
    </w:p>
    <w:p>
      <w:r>
        <w:rPr>
          <w:rFonts w:hint="eastAsia"/>
        </w:rPr>
        <w:t>2.自然光投射到两片偏振片上，求在下列情况下两偏振片的偏振化方向之间的夹角应为多大？（1）透射光是入射光强度的</w:t>
      </w:r>
      <w:r>
        <w:rPr>
          <w:position w:val="-24"/>
        </w:rPr>
        <w:object>
          <v:shape id="_x0000_i1049" o:spt="75" type="#_x0000_t75" style="height:31.5pt;width:10.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rFonts w:hint="eastAsia"/>
        </w:rPr>
        <w:t>；（2）透射光强随两偏振片的偏振化方向之间夹角变化而变，当透射光是最大透射光强的</w:t>
      </w:r>
      <w:r>
        <w:rPr>
          <w:position w:val="-24"/>
        </w:rPr>
        <w:object>
          <v:shape id="_x0000_i1050" o:spt="75" type="#_x0000_t75" style="height:31.5pt;width:10.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t>时</w:t>
      </w:r>
      <w:r>
        <w:rPr>
          <w:rFonts w:hint="eastAsia"/>
        </w:rPr>
        <w:t>。</w:t>
      </w:r>
    </w:p>
    <w:p>
      <w:r>
        <w:rPr>
          <w:rFonts w:hint="eastAsia"/>
        </w:rPr>
        <w:t>3.一束线偏振光透射到两块偏振片上，第一片的偏振化方向相对于入射光束的振动面成</w:t>
      </w:r>
      <w:r>
        <w:rPr>
          <w:position w:val="-6"/>
        </w:rPr>
        <w:object>
          <v:shape id="_x0000_i1051" o:spt="75" type="#_x0000_t75" style="height:14.4pt;width:9.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t>角</w:t>
      </w:r>
      <w:r>
        <w:rPr>
          <w:rFonts w:hint="eastAsia"/>
        </w:rPr>
        <w:t>，</w:t>
      </w:r>
      <w:r>
        <w:t>第二片的偏振化方向相对于入射光的振动面成</w:t>
      </w:r>
      <w:r>
        <w:rPr>
          <w:position w:val="-6"/>
        </w:rPr>
        <w:object>
          <v:shape id="_x0000_i1052" o:spt="75" type="#_x0000_t75" style="height:15.6pt;width:1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rFonts w:hint="eastAsia"/>
        </w:rPr>
        <w:t>，</w:t>
      </w:r>
      <w:r>
        <w:t>试求透射光束强度是入射光束强度的</w:t>
      </w:r>
      <w:r>
        <w:rPr>
          <w:position w:val="-24"/>
        </w:rPr>
        <w:object>
          <v:shape id="_x0000_i1053" o:spt="75" type="#_x0000_t75" style="height:31.5pt;width:15.6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t>时的</w:t>
      </w:r>
      <w:r>
        <w:rPr>
          <w:position w:val="-6"/>
        </w:rPr>
        <w:object>
          <v:shape id="_x0000_i1054" o:spt="75" type="#_x0000_t75" style="height:14.4pt;width:9.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t>为多大</w:t>
      </w:r>
      <w:r>
        <w:rPr>
          <w:rFonts w:hint="eastAsia"/>
        </w:rPr>
        <w:t>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5MWNlMzEwOTcwYWIzZjVlNmJjOGQzODhiZWI0OWUifQ=="/>
  </w:docVars>
  <w:rsids>
    <w:rsidRoot w:val="00E621D0"/>
    <w:rsid w:val="00002754"/>
    <w:rsid w:val="00006DFB"/>
    <w:rsid w:val="00055778"/>
    <w:rsid w:val="00091A2C"/>
    <w:rsid w:val="000A01C2"/>
    <w:rsid w:val="000A0D8F"/>
    <w:rsid w:val="000A4498"/>
    <w:rsid w:val="000C1E83"/>
    <w:rsid w:val="000E6FB4"/>
    <w:rsid w:val="001100D9"/>
    <w:rsid w:val="001211AF"/>
    <w:rsid w:val="00123B9E"/>
    <w:rsid w:val="0018305E"/>
    <w:rsid w:val="00197AF7"/>
    <w:rsid w:val="001B10E1"/>
    <w:rsid w:val="001D6ED8"/>
    <w:rsid w:val="001E4FBC"/>
    <w:rsid w:val="00221B9E"/>
    <w:rsid w:val="00224C32"/>
    <w:rsid w:val="002375A1"/>
    <w:rsid w:val="00286C57"/>
    <w:rsid w:val="002C47CF"/>
    <w:rsid w:val="002E340D"/>
    <w:rsid w:val="003042C8"/>
    <w:rsid w:val="0031248E"/>
    <w:rsid w:val="00315240"/>
    <w:rsid w:val="0031747F"/>
    <w:rsid w:val="00346A07"/>
    <w:rsid w:val="003706C4"/>
    <w:rsid w:val="003768FC"/>
    <w:rsid w:val="003824D6"/>
    <w:rsid w:val="00384E5C"/>
    <w:rsid w:val="003D2AF9"/>
    <w:rsid w:val="003F74AB"/>
    <w:rsid w:val="00436BD8"/>
    <w:rsid w:val="004567EA"/>
    <w:rsid w:val="0049018A"/>
    <w:rsid w:val="00492462"/>
    <w:rsid w:val="004C0192"/>
    <w:rsid w:val="004D7A87"/>
    <w:rsid w:val="004F5FBB"/>
    <w:rsid w:val="005003EB"/>
    <w:rsid w:val="00501444"/>
    <w:rsid w:val="0055060C"/>
    <w:rsid w:val="00570B47"/>
    <w:rsid w:val="00572342"/>
    <w:rsid w:val="005A3E31"/>
    <w:rsid w:val="005C32D2"/>
    <w:rsid w:val="005F1678"/>
    <w:rsid w:val="00657E15"/>
    <w:rsid w:val="0066082F"/>
    <w:rsid w:val="006B5253"/>
    <w:rsid w:val="006C4194"/>
    <w:rsid w:val="006D20A3"/>
    <w:rsid w:val="006F155A"/>
    <w:rsid w:val="006F348D"/>
    <w:rsid w:val="006F4A0A"/>
    <w:rsid w:val="0071193C"/>
    <w:rsid w:val="007274A8"/>
    <w:rsid w:val="00776C65"/>
    <w:rsid w:val="00783BED"/>
    <w:rsid w:val="007848BF"/>
    <w:rsid w:val="007A6678"/>
    <w:rsid w:val="007C7EBA"/>
    <w:rsid w:val="00825C57"/>
    <w:rsid w:val="00856E91"/>
    <w:rsid w:val="00860B19"/>
    <w:rsid w:val="008769AC"/>
    <w:rsid w:val="008A5284"/>
    <w:rsid w:val="008C5241"/>
    <w:rsid w:val="008D14FF"/>
    <w:rsid w:val="008D6D13"/>
    <w:rsid w:val="008E01C9"/>
    <w:rsid w:val="008F3105"/>
    <w:rsid w:val="00902F7C"/>
    <w:rsid w:val="00925E29"/>
    <w:rsid w:val="00930E4C"/>
    <w:rsid w:val="00951A8A"/>
    <w:rsid w:val="0096536E"/>
    <w:rsid w:val="00981D6C"/>
    <w:rsid w:val="00995C86"/>
    <w:rsid w:val="009D12A2"/>
    <w:rsid w:val="00A4473C"/>
    <w:rsid w:val="00A72B6E"/>
    <w:rsid w:val="00AC3B2E"/>
    <w:rsid w:val="00AF14A5"/>
    <w:rsid w:val="00B22D70"/>
    <w:rsid w:val="00B53C74"/>
    <w:rsid w:val="00B61AE2"/>
    <w:rsid w:val="00B72C57"/>
    <w:rsid w:val="00B810DC"/>
    <w:rsid w:val="00BA5287"/>
    <w:rsid w:val="00BA5CBF"/>
    <w:rsid w:val="00BB0D49"/>
    <w:rsid w:val="00BB39AB"/>
    <w:rsid w:val="00BF0CE8"/>
    <w:rsid w:val="00C03450"/>
    <w:rsid w:val="00C41539"/>
    <w:rsid w:val="00C5735A"/>
    <w:rsid w:val="00C6368F"/>
    <w:rsid w:val="00CA1226"/>
    <w:rsid w:val="00CD6537"/>
    <w:rsid w:val="00CF2C8F"/>
    <w:rsid w:val="00D16436"/>
    <w:rsid w:val="00D26314"/>
    <w:rsid w:val="00D4262E"/>
    <w:rsid w:val="00D547E5"/>
    <w:rsid w:val="00D61CC4"/>
    <w:rsid w:val="00D648A1"/>
    <w:rsid w:val="00D70D73"/>
    <w:rsid w:val="00D80DB1"/>
    <w:rsid w:val="00D96D14"/>
    <w:rsid w:val="00DC0BCB"/>
    <w:rsid w:val="00DF2991"/>
    <w:rsid w:val="00DF3AB6"/>
    <w:rsid w:val="00DF73E9"/>
    <w:rsid w:val="00E12716"/>
    <w:rsid w:val="00E50906"/>
    <w:rsid w:val="00E621D0"/>
    <w:rsid w:val="00E6265A"/>
    <w:rsid w:val="00EC17C0"/>
    <w:rsid w:val="00ED4CE8"/>
    <w:rsid w:val="00EF141D"/>
    <w:rsid w:val="00F44D2A"/>
    <w:rsid w:val="00F5235B"/>
    <w:rsid w:val="00F9744A"/>
    <w:rsid w:val="00FA6FBF"/>
    <w:rsid w:val="00FB03DB"/>
    <w:rsid w:val="00FD3231"/>
    <w:rsid w:val="00FF3DF0"/>
    <w:rsid w:val="3D024BF4"/>
    <w:rsid w:val="71D5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字符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4" Type="http://schemas.openxmlformats.org/officeDocument/2006/relationships/fontTable" Target="fontTable.xml"/><Relationship Id="rId63" Type="http://schemas.openxmlformats.org/officeDocument/2006/relationships/customXml" Target="../customXml/item1.xml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png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0C089-6450-4B3A-B586-37BC3F6D72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630</Words>
  <Characters>638</Characters>
  <Lines>11</Lines>
  <Paragraphs>3</Paragraphs>
  <TotalTime>47</TotalTime>
  <ScaleCrop>false</ScaleCrop>
  <LinksUpToDate>false</LinksUpToDate>
  <CharactersWithSpaces>645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2019-06-06T09:00:00Z</dcterms:created>
  <dc:creator>微软用户</dc:creator>
  <cp:lastModifiedBy>Lily</cp:lastModifiedBy>
  <dcterms:modified xsi:type="dcterms:W3CDTF">2023-05-12T06:45:23Z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A26D0E473BD44A0EAD37A41C74524E6F_13</vt:lpwstr>
  </property>
</Properties>
</file>