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eastAsia="隶书"/>
          <w:sz w:val="48"/>
        </w:rPr>
      </w:pPr>
      <w:r>
        <w:rPr>
          <w:rFonts w:hint="eastAsia" w:eastAsia="隶书"/>
          <w:sz w:val="48"/>
        </w:rPr>
        <w:t>《数据结构》实验报告</w:t>
      </w:r>
    </w:p>
    <w:tbl>
      <w:tblPr>
        <w:tblStyle w:val="4"/>
        <w:tblW w:w="0" w:type="auto"/>
        <w:jc w:val="center"/>
        <w:tblLayout w:type="autofit"/>
        <w:tblCellMar>
          <w:top w:w="0" w:type="dxa"/>
          <w:left w:w="108" w:type="dxa"/>
          <w:bottom w:w="0" w:type="dxa"/>
          <w:right w:w="108" w:type="dxa"/>
        </w:tblCellMar>
      </w:tblPr>
      <w:tblGrid>
        <w:gridCol w:w="2840"/>
        <w:gridCol w:w="3975"/>
      </w:tblGrid>
      <w:tr>
        <w:tblPrEx>
          <w:tblCellMar>
            <w:top w:w="0" w:type="dxa"/>
            <w:left w:w="108" w:type="dxa"/>
            <w:bottom w:w="0" w:type="dxa"/>
            <w:right w:w="108" w:type="dxa"/>
          </w:tblCellMar>
        </w:tblPrEx>
        <w:trPr>
          <w:cantSplit/>
          <w:jc w:val="center"/>
        </w:trPr>
        <w:tc>
          <w:tcPr>
            <w:tcW w:w="2840" w:type="dxa"/>
            <w:noWrap w:val="0"/>
            <w:vAlign w:val="top"/>
          </w:tcPr>
          <w:p>
            <w:pPr>
              <w:spacing w:line="360" w:lineRule="auto"/>
              <w:rPr>
                <w:rFonts w:hint="eastAsia"/>
                <w:sz w:val="24"/>
                <w:szCs w:val="24"/>
              </w:rPr>
            </w:pPr>
            <w:r>
              <w:rPr>
                <w:rFonts w:hint="eastAsia"/>
                <w:sz w:val="24"/>
                <w:szCs w:val="24"/>
              </w:rPr>
              <w:t>姓名：</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u w:val="single"/>
                <w:lang w:val="en-US" w:eastAsia="zh-CN"/>
              </w:rPr>
              <w:t>吴泽同</w:t>
            </w:r>
            <w:r>
              <w:rPr>
                <w:sz w:val="24"/>
                <w:szCs w:val="24"/>
                <w:u w:val="single"/>
              </w:rPr>
              <w:t xml:space="preserve">               </w:t>
            </w:r>
          </w:p>
        </w:tc>
        <w:tc>
          <w:tcPr>
            <w:tcW w:w="3975" w:type="dxa"/>
            <w:noWrap w:val="0"/>
            <w:vAlign w:val="top"/>
          </w:tcPr>
          <w:p>
            <w:pPr>
              <w:spacing w:line="360" w:lineRule="auto"/>
              <w:rPr>
                <w:rFonts w:hint="eastAsia"/>
                <w:sz w:val="24"/>
                <w:szCs w:val="24"/>
              </w:rPr>
            </w:pPr>
            <w:r>
              <w:rPr>
                <w:rFonts w:hint="eastAsia"/>
                <w:sz w:val="24"/>
                <w:szCs w:val="24"/>
              </w:rPr>
              <w:t>学号：</w:t>
            </w:r>
            <w:r>
              <w:rPr>
                <w:sz w:val="24"/>
                <w:szCs w:val="24"/>
                <w:u w:val="single"/>
              </w:rPr>
              <w:t xml:space="preserve">       </w:t>
            </w:r>
            <w:r>
              <w:rPr>
                <w:rFonts w:hint="eastAsia"/>
                <w:sz w:val="24"/>
                <w:szCs w:val="24"/>
                <w:u w:val="single"/>
                <w:lang w:val="en-US" w:eastAsia="zh-CN"/>
              </w:rPr>
              <w:t>084622109</w:t>
            </w:r>
            <w:r>
              <w:rPr>
                <w:sz w:val="24"/>
                <w:szCs w:val="24"/>
                <w:u w:val="single"/>
              </w:rPr>
              <w:t xml:space="preserve">            </w:t>
            </w:r>
          </w:p>
        </w:tc>
      </w:tr>
      <w:tr>
        <w:tblPrEx>
          <w:tblCellMar>
            <w:top w:w="0" w:type="dxa"/>
            <w:left w:w="108" w:type="dxa"/>
            <w:bottom w:w="0" w:type="dxa"/>
            <w:right w:w="108" w:type="dxa"/>
          </w:tblCellMar>
        </w:tblPrEx>
        <w:trPr>
          <w:cantSplit/>
          <w:jc w:val="center"/>
        </w:trPr>
        <w:tc>
          <w:tcPr>
            <w:tcW w:w="2840" w:type="dxa"/>
            <w:noWrap w:val="0"/>
            <w:vAlign w:val="top"/>
          </w:tcPr>
          <w:p>
            <w:pPr>
              <w:spacing w:line="360" w:lineRule="auto"/>
              <w:rPr>
                <w:sz w:val="24"/>
                <w:szCs w:val="24"/>
              </w:rPr>
            </w:pPr>
            <w:r>
              <w:rPr>
                <w:rFonts w:hint="eastAsia"/>
                <w:sz w:val="24"/>
                <w:szCs w:val="24"/>
              </w:rPr>
              <w:t>班级：</w:t>
            </w:r>
            <w:r>
              <w:rPr>
                <w:sz w:val="24"/>
                <w:szCs w:val="24"/>
                <w:u w:val="single"/>
              </w:rPr>
              <w:t xml:space="preserve">    </w:t>
            </w:r>
            <w:r>
              <w:rPr>
                <w:rFonts w:hint="eastAsia"/>
                <w:sz w:val="24"/>
                <w:szCs w:val="24"/>
                <w:u w:val="single"/>
                <w:lang w:val="en-US" w:eastAsia="zh-CN"/>
              </w:rPr>
              <w:t>计算机221</w:t>
            </w:r>
            <w:r>
              <w:rPr>
                <w:sz w:val="24"/>
                <w:szCs w:val="24"/>
                <w:u w:val="single"/>
              </w:rPr>
              <w:t xml:space="preserve">              </w:t>
            </w:r>
          </w:p>
        </w:tc>
        <w:tc>
          <w:tcPr>
            <w:tcW w:w="3975" w:type="dxa"/>
            <w:noWrap w:val="0"/>
            <w:vAlign w:val="top"/>
          </w:tcPr>
          <w:p>
            <w:pPr>
              <w:spacing w:line="360" w:lineRule="auto"/>
              <w:rPr>
                <w:rFonts w:hint="eastAsia"/>
                <w:sz w:val="24"/>
                <w:szCs w:val="24"/>
              </w:rPr>
            </w:pPr>
            <w:r>
              <w:rPr>
                <w:rFonts w:hint="eastAsia"/>
                <w:sz w:val="24"/>
                <w:szCs w:val="24"/>
              </w:rPr>
              <w:t>日期：</w:t>
            </w:r>
            <w:r>
              <w:rPr>
                <w:sz w:val="24"/>
                <w:szCs w:val="24"/>
                <w:u w:val="single"/>
              </w:rPr>
              <w:t xml:space="preserve">       </w:t>
            </w:r>
            <w:r>
              <w:rPr>
                <w:rFonts w:hint="eastAsia"/>
                <w:sz w:val="24"/>
                <w:szCs w:val="24"/>
                <w:u w:val="single"/>
                <w:lang w:val="en-US" w:eastAsia="zh-CN"/>
              </w:rPr>
              <w:t>2023/9/24</w:t>
            </w:r>
            <w:r>
              <w:rPr>
                <w:sz w:val="24"/>
                <w:szCs w:val="24"/>
                <w:u w:val="single"/>
              </w:rPr>
              <w:t xml:space="preserve">            </w:t>
            </w:r>
            <w:r>
              <w:rPr>
                <w:rFonts w:hint="eastAsia"/>
                <w:sz w:val="24"/>
                <w:szCs w:val="24"/>
                <w:u w:val="single"/>
              </w:rPr>
              <w:t xml:space="preserve">   </w:t>
            </w:r>
          </w:p>
        </w:tc>
      </w:tr>
      <w:tr>
        <w:tblPrEx>
          <w:tblCellMar>
            <w:top w:w="0" w:type="dxa"/>
            <w:left w:w="108" w:type="dxa"/>
            <w:bottom w:w="0" w:type="dxa"/>
            <w:right w:w="108" w:type="dxa"/>
          </w:tblCellMar>
        </w:tblPrEx>
        <w:trPr>
          <w:cantSplit/>
          <w:jc w:val="center"/>
        </w:trPr>
        <w:tc>
          <w:tcPr>
            <w:tcW w:w="6815" w:type="dxa"/>
            <w:gridSpan w:val="2"/>
            <w:noWrap w:val="0"/>
            <w:vAlign w:val="top"/>
          </w:tcPr>
          <w:p>
            <w:pPr>
              <w:spacing w:line="360" w:lineRule="auto"/>
              <w:jc w:val="both"/>
              <w:rPr>
                <w:rFonts w:hint="eastAsia"/>
                <w:sz w:val="24"/>
                <w:szCs w:val="24"/>
              </w:rPr>
            </w:pPr>
            <w:r>
              <w:rPr>
                <w:rFonts w:hint="eastAsia"/>
                <w:sz w:val="24"/>
                <w:szCs w:val="24"/>
              </w:rPr>
              <w:t>程序名：</w:t>
            </w:r>
            <w:r>
              <w:rPr>
                <w:sz w:val="24"/>
                <w:szCs w:val="24"/>
                <w:u w:val="single"/>
              </w:rPr>
              <w:t xml:space="preserve">              </w:t>
            </w:r>
            <w:r>
              <w:rPr>
                <w:rFonts w:hint="eastAsia"/>
                <w:sz w:val="24"/>
                <w:szCs w:val="24"/>
                <w:u w:val="single"/>
              </w:rPr>
              <w:t>实验</w:t>
            </w:r>
            <w:r>
              <w:rPr>
                <w:rFonts w:hint="eastAsia"/>
                <w:sz w:val="24"/>
                <w:szCs w:val="24"/>
                <w:u w:val="single"/>
                <w:lang w:val="en-US" w:eastAsia="zh-CN"/>
              </w:rPr>
              <w:t>3</w:t>
            </w:r>
            <w:r>
              <w:rPr>
                <w:sz w:val="24"/>
                <w:szCs w:val="24"/>
                <w:u w:val="single"/>
              </w:rPr>
              <w:t xml:space="preserve"> </w:t>
            </w:r>
            <w:r>
              <w:rPr>
                <w:rFonts w:hint="eastAsia"/>
                <w:sz w:val="24"/>
                <w:szCs w:val="24"/>
                <w:u w:val="single"/>
                <w:lang w:val="en-US" w:eastAsia="zh-CN"/>
              </w:rPr>
              <w:t>栈和队列的</w:t>
            </w:r>
            <w:r>
              <w:rPr>
                <w:rFonts w:hint="eastAsia"/>
                <w:sz w:val="24"/>
                <w:szCs w:val="24"/>
                <w:u w:val="single"/>
              </w:rPr>
              <w:t xml:space="preserve">应用            </w:t>
            </w:r>
          </w:p>
        </w:tc>
      </w:tr>
    </w:tbl>
    <w:p>
      <w:pPr>
        <w:pStyle w:val="3"/>
        <w:spacing w:before="120" w:after="60" w:line="240" w:lineRule="auto"/>
      </w:pPr>
      <w:r>
        <w:rPr>
          <w:rFonts w:hint="eastAsia"/>
        </w:rPr>
        <w:t>一、上机实验的问题和要求：</w:t>
      </w:r>
    </w:p>
    <w:p>
      <w:pPr>
        <w:pStyle w:val="6"/>
        <w:numPr>
          <w:ilvl w:val="0"/>
          <w:numId w:val="1"/>
        </w:numPr>
        <w:spacing w:line="360" w:lineRule="auto"/>
        <w:ind w:firstLineChars="0"/>
        <w:rPr>
          <w:rFonts w:ascii="Times New Roman" w:hAnsi="Times New Roman" w:eastAsia="宋体"/>
          <w:sz w:val="24"/>
          <w:szCs w:val="24"/>
        </w:rPr>
      </w:pPr>
      <w:r>
        <w:rPr>
          <w:rFonts w:hint="eastAsia" w:ascii="Times New Roman" w:hAnsi="Times New Roman" w:eastAsia="宋体"/>
          <w:sz w:val="24"/>
          <w:szCs w:val="24"/>
        </w:rPr>
        <w:t>栈和队列综合应用：进制转换</w:t>
      </w:r>
      <w:r>
        <w:rPr>
          <w:rFonts w:hint="eastAsia" w:ascii="Times New Roman" w:hAnsi="Times New Roman" w:eastAsia="宋体"/>
          <w:b/>
          <w:sz w:val="24"/>
          <w:szCs w:val="24"/>
        </w:rPr>
        <w:t>（必做题）</w:t>
      </w:r>
    </w:p>
    <w:p>
      <w:pPr>
        <w:pStyle w:val="6"/>
        <w:spacing w:line="360" w:lineRule="auto"/>
        <w:ind w:left="360" w:firstLine="0" w:firstLineChars="0"/>
        <w:rPr>
          <w:rFonts w:ascii="Times New Roman" w:hAnsi="Times New Roman" w:eastAsia="宋体"/>
          <w:sz w:val="24"/>
          <w:szCs w:val="24"/>
          <w:vertAlign w:val="subscript"/>
        </w:rPr>
      </w:pPr>
      <w:r>
        <w:rPr>
          <w:rFonts w:hint="eastAsia" w:ascii="Times New Roman" w:hAnsi="Times New Roman" w:eastAsia="宋体"/>
          <w:sz w:val="24"/>
          <w:szCs w:val="24"/>
        </w:rPr>
        <w:t>使用栈和队列结构，将用户输入的非负十进制数x，将其转换成二进制数输出。如（3</w:t>
      </w:r>
      <w:r>
        <w:rPr>
          <w:rFonts w:ascii="Times New Roman" w:hAnsi="Times New Roman" w:eastAsia="宋体"/>
          <w:sz w:val="24"/>
          <w:szCs w:val="24"/>
        </w:rPr>
        <w:t>.25</w:t>
      </w:r>
      <w:r>
        <w:rPr>
          <w:rFonts w:hint="eastAsia" w:ascii="Times New Roman" w:hAnsi="Times New Roman" w:eastAsia="宋体"/>
          <w:sz w:val="24"/>
          <w:szCs w:val="24"/>
        </w:rPr>
        <w:t>）</w:t>
      </w:r>
      <w:r>
        <w:rPr>
          <w:rFonts w:hint="eastAsia" w:ascii="Times New Roman" w:hAnsi="Times New Roman" w:eastAsia="宋体"/>
          <w:sz w:val="24"/>
          <w:szCs w:val="24"/>
          <w:vertAlign w:val="subscript"/>
        </w:rPr>
        <w:t>1</w:t>
      </w:r>
      <w:r>
        <w:rPr>
          <w:rFonts w:ascii="Times New Roman" w:hAnsi="Times New Roman" w:eastAsia="宋体"/>
          <w:sz w:val="24"/>
          <w:szCs w:val="24"/>
          <w:vertAlign w:val="subscript"/>
        </w:rPr>
        <w:t>0</w:t>
      </w:r>
      <w:r>
        <w:rPr>
          <w:rFonts w:ascii="Times New Roman" w:hAnsi="Times New Roman" w:eastAsia="宋体"/>
          <w:sz w:val="24"/>
          <w:szCs w:val="24"/>
        </w:rPr>
        <w:t>=</w:t>
      </w:r>
      <w:r>
        <w:rPr>
          <w:rFonts w:hint="eastAsia" w:ascii="Times New Roman" w:hAnsi="Times New Roman" w:eastAsia="宋体"/>
          <w:sz w:val="24"/>
          <w:szCs w:val="24"/>
        </w:rPr>
        <w:t>（1</w:t>
      </w:r>
      <w:r>
        <w:rPr>
          <w:rFonts w:ascii="Times New Roman" w:hAnsi="Times New Roman" w:eastAsia="宋体"/>
          <w:sz w:val="24"/>
          <w:szCs w:val="24"/>
        </w:rPr>
        <w:t>1.01</w:t>
      </w:r>
      <w:r>
        <w:rPr>
          <w:rFonts w:hint="eastAsia" w:ascii="Times New Roman" w:hAnsi="Times New Roman" w:eastAsia="宋体"/>
          <w:sz w:val="24"/>
          <w:szCs w:val="24"/>
        </w:rPr>
        <w:t>）</w:t>
      </w:r>
      <w:r>
        <w:rPr>
          <w:rFonts w:ascii="Times New Roman" w:hAnsi="Times New Roman" w:eastAsia="宋体"/>
          <w:sz w:val="24"/>
          <w:szCs w:val="24"/>
          <w:vertAlign w:val="subscript"/>
        </w:rPr>
        <w:t>2</w:t>
      </w:r>
    </w:p>
    <w:p>
      <w:pPr>
        <w:pStyle w:val="6"/>
        <w:numPr>
          <w:ilvl w:val="0"/>
          <w:numId w:val="1"/>
        </w:numPr>
        <w:spacing w:line="360" w:lineRule="auto"/>
        <w:ind w:firstLineChars="0"/>
        <w:rPr>
          <w:rFonts w:ascii="Times New Roman" w:hAnsi="Times New Roman" w:eastAsia="宋体"/>
          <w:sz w:val="24"/>
          <w:szCs w:val="24"/>
        </w:rPr>
      </w:pPr>
      <w:r>
        <w:rPr>
          <w:rFonts w:hint="eastAsia" w:ascii="Times New Roman" w:hAnsi="Times New Roman" w:eastAsia="宋体"/>
          <w:sz w:val="24"/>
          <w:szCs w:val="24"/>
        </w:rPr>
        <w:t>队列的应用：延时队列</w:t>
      </w:r>
      <w:r>
        <w:rPr>
          <w:rFonts w:hint="eastAsia" w:ascii="Times New Roman" w:hAnsi="Times New Roman" w:eastAsia="宋体"/>
          <w:b/>
          <w:sz w:val="24"/>
          <w:szCs w:val="24"/>
        </w:rPr>
        <w:t>（必做题）</w:t>
      </w:r>
    </w:p>
    <w:p>
      <w:pPr>
        <w:pStyle w:val="6"/>
        <w:spacing w:line="360" w:lineRule="auto"/>
        <w:ind w:left="360" w:firstLine="0" w:firstLineChars="0"/>
        <w:rPr>
          <w:rFonts w:ascii="Times New Roman" w:hAnsi="Times New Roman" w:eastAsia="宋体"/>
          <w:sz w:val="24"/>
          <w:szCs w:val="24"/>
        </w:rPr>
      </w:pPr>
      <w:r>
        <w:rPr>
          <w:rFonts w:hint="eastAsia" w:ascii="Times New Roman" w:hAnsi="Times New Roman" w:eastAsia="宋体"/>
          <w:sz w:val="24"/>
          <w:szCs w:val="24"/>
        </w:rPr>
        <w:t>延时队列DelayQueue是一种元素有序的队列结构，常用于多任务系统、缓存系统等。延时队列中每个元素有delay值，最早到期的元素排在队头，最早出队列；当元素入队列时需要插入适当的位置，保持延时队列的有序性。</w:t>
      </w:r>
    </w:p>
    <w:p>
      <w:pPr>
        <w:pStyle w:val="6"/>
        <w:spacing w:line="360" w:lineRule="auto"/>
        <w:ind w:left="360" w:firstLine="0" w:firstLineChars="0"/>
        <w:rPr>
          <w:rFonts w:hint="eastAsia" w:ascii="Times New Roman" w:hAnsi="Times New Roman" w:eastAsia="宋体"/>
          <w:sz w:val="24"/>
          <w:szCs w:val="24"/>
        </w:rPr>
      </w:pPr>
      <w:r>
        <w:rPr>
          <w:rFonts w:hint="eastAsia" w:ascii="Times New Roman" w:hAnsi="Times New Roman" w:eastAsia="宋体"/>
          <w:sz w:val="24"/>
          <w:szCs w:val="24"/>
        </w:rPr>
        <w:t>若某多任务系统，多个用户提交了任务集合Task</w:t>
      </w:r>
      <w:r>
        <w:rPr>
          <w:rFonts w:ascii="Times New Roman" w:hAnsi="Times New Roman" w:eastAsia="宋体"/>
          <w:sz w:val="24"/>
          <w:szCs w:val="24"/>
        </w:rPr>
        <w:t>={task</w:t>
      </w:r>
      <w:r>
        <w:rPr>
          <w:rFonts w:ascii="Times New Roman" w:hAnsi="Times New Roman" w:eastAsia="宋体"/>
          <w:sz w:val="24"/>
          <w:szCs w:val="24"/>
          <w:vertAlign w:val="subscript"/>
        </w:rPr>
        <w:t>1</w:t>
      </w:r>
      <w:r>
        <w:rPr>
          <w:rFonts w:ascii="Times New Roman" w:hAnsi="Times New Roman" w:eastAsia="宋体"/>
          <w:sz w:val="24"/>
          <w:szCs w:val="24"/>
        </w:rPr>
        <w:t>,task</w:t>
      </w:r>
      <w:r>
        <w:rPr>
          <w:rFonts w:ascii="Times New Roman" w:hAnsi="Times New Roman" w:eastAsia="宋体"/>
          <w:sz w:val="24"/>
          <w:szCs w:val="24"/>
          <w:vertAlign w:val="subscript"/>
        </w:rPr>
        <w:t>2</w:t>
      </w:r>
      <w:r>
        <w:rPr>
          <w:rFonts w:ascii="Times New Roman" w:hAnsi="Times New Roman" w:eastAsia="宋体"/>
          <w:sz w:val="24"/>
          <w:szCs w:val="24"/>
        </w:rPr>
        <w:t>,…,task</w:t>
      </w:r>
      <w:r>
        <w:rPr>
          <w:rFonts w:ascii="Times New Roman" w:hAnsi="Times New Roman" w:eastAsia="宋体"/>
          <w:sz w:val="24"/>
          <w:szCs w:val="24"/>
          <w:vertAlign w:val="subscript"/>
        </w:rPr>
        <w:t>n</w:t>
      </w:r>
      <w:r>
        <w:rPr>
          <w:rFonts w:ascii="Times New Roman" w:hAnsi="Times New Roman" w:eastAsia="宋体"/>
          <w:sz w:val="24"/>
          <w:szCs w:val="24"/>
        </w:rPr>
        <w:t>}</w:t>
      </w:r>
      <w:r>
        <w:rPr>
          <w:rFonts w:hint="eastAsia" w:ascii="Times New Roman" w:hAnsi="Times New Roman" w:eastAsia="宋体"/>
          <w:sz w:val="24"/>
          <w:szCs w:val="24"/>
        </w:rPr>
        <w:t>，每个任务t</w:t>
      </w:r>
      <w:r>
        <w:rPr>
          <w:rFonts w:ascii="Times New Roman" w:hAnsi="Times New Roman" w:eastAsia="宋体"/>
          <w:sz w:val="24"/>
          <w:szCs w:val="24"/>
        </w:rPr>
        <w:t>ask</w:t>
      </w:r>
      <w:r>
        <w:rPr>
          <w:rFonts w:ascii="Times New Roman" w:hAnsi="Times New Roman" w:eastAsia="宋体"/>
          <w:sz w:val="24"/>
          <w:szCs w:val="24"/>
          <w:vertAlign w:val="subscript"/>
        </w:rPr>
        <w:t>i</w:t>
      </w:r>
      <w:r>
        <w:rPr>
          <w:rFonts w:hint="eastAsia" w:ascii="Times New Roman" w:hAnsi="Times New Roman" w:eastAsia="宋体"/>
          <w:sz w:val="24"/>
          <w:szCs w:val="24"/>
        </w:rPr>
        <w:t>包含任务编号Task</w:t>
      </w:r>
      <w:r>
        <w:rPr>
          <w:rFonts w:ascii="Times New Roman" w:hAnsi="Times New Roman" w:eastAsia="宋体"/>
          <w:sz w:val="24"/>
          <w:szCs w:val="24"/>
        </w:rPr>
        <w:t>Num</w:t>
      </w:r>
      <w:r>
        <w:rPr>
          <w:rFonts w:hint="eastAsia" w:ascii="Times New Roman" w:hAnsi="Times New Roman" w:eastAsia="宋体"/>
          <w:sz w:val="24"/>
          <w:szCs w:val="24"/>
          <w:vertAlign w:val="subscript"/>
        </w:rPr>
        <w:t>i</w:t>
      </w:r>
      <w:r>
        <w:rPr>
          <w:rFonts w:hint="eastAsia" w:ascii="Times New Roman" w:hAnsi="Times New Roman" w:eastAsia="宋体"/>
          <w:sz w:val="24"/>
          <w:szCs w:val="24"/>
        </w:rPr>
        <w:t>和可以容忍的最大等待时间T</w:t>
      </w:r>
      <w:r>
        <w:rPr>
          <w:rFonts w:ascii="Times New Roman" w:hAnsi="Times New Roman" w:eastAsia="宋体"/>
          <w:sz w:val="24"/>
          <w:szCs w:val="24"/>
        </w:rPr>
        <w:t>imeWait</w:t>
      </w:r>
      <w:r>
        <w:rPr>
          <w:rFonts w:ascii="Times New Roman" w:hAnsi="Times New Roman" w:eastAsia="宋体"/>
          <w:sz w:val="24"/>
          <w:szCs w:val="24"/>
          <w:vertAlign w:val="subscript"/>
        </w:rPr>
        <w:t>i</w:t>
      </w:r>
      <w:r>
        <w:rPr>
          <w:rFonts w:hint="eastAsia" w:ascii="Times New Roman" w:hAnsi="Times New Roman" w:eastAsia="宋体"/>
          <w:sz w:val="24"/>
          <w:szCs w:val="24"/>
        </w:rPr>
        <w:t xml:space="preserve">，服务器端设置延时队列，当接收到任一用户任务后立即加入延时队列，服务器从延时队列中按序执行任务。 </w:t>
      </w:r>
    </w:p>
    <w:p>
      <w:pPr>
        <w:pStyle w:val="6"/>
        <w:spacing w:line="360" w:lineRule="auto"/>
        <w:ind w:left="360" w:firstLine="0" w:firstLineChars="0"/>
        <w:rPr>
          <w:rFonts w:hint="eastAsia" w:ascii="Times New Roman" w:hAnsi="Times New Roman" w:eastAsia="宋体"/>
          <w:sz w:val="24"/>
          <w:szCs w:val="24"/>
        </w:rPr>
      </w:pPr>
      <w:r>
        <w:rPr>
          <w:rFonts w:hint="eastAsia" w:ascii="Times New Roman" w:hAnsi="Times New Roman" w:eastAsia="宋体"/>
          <w:sz w:val="24"/>
          <w:szCs w:val="24"/>
        </w:rPr>
        <w:t>请使用常规队列的结构和操作模拟延时队列，要求通过继承顺序队列或链队列实现延时队列类，实现延时队列的入队列En</w:t>
      </w:r>
      <w:r>
        <w:rPr>
          <w:rFonts w:ascii="Times New Roman" w:hAnsi="Times New Roman" w:eastAsia="宋体"/>
          <w:sz w:val="24"/>
          <w:szCs w:val="24"/>
        </w:rPr>
        <w:t>DelayQueue</w:t>
      </w:r>
      <w:r>
        <w:rPr>
          <w:rFonts w:hint="eastAsia" w:ascii="Times New Roman" w:hAnsi="Times New Roman" w:eastAsia="宋体"/>
          <w:sz w:val="24"/>
          <w:szCs w:val="24"/>
        </w:rPr>
        <w:t>、出队列DeDelayQueue操作，延时队列有最大容量限制。</w:t>
      </w:r>
    </w:p>
    <w:p>
      <w:pPr>
        <w:pStyle w:val="6"/>
        <w:spacing w:line="360" w:lineRule="auto"/>
        <w:ind w:left="360" w:firstLine="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给一些样例数据和输入输出案例，不要代码</w:t>
      </w:r>
    </w:p>
    <w:p>
      <w:pPr>
        <w:spacing w:line="360" w:lineRule="auto"/>
        <w:rPr>
          <w:rFonts w:hint="eastAsia" w:ascii="Times New Roman" w:hAnsi="Times New Roman" w:eastAsia="宋体"/>
          <w:b/>
          <w:sz w:val="24"/>
          <w:szCs w:val="24"/>
        </w:rPr>
      </w:pPr>
      <w:r>
        <w:rPr>
          <w:rFonts w:hint="eastAsia" w:ascii="Times New Roman" w:hAnsi="Times New Roman" w:eastAsia="宋体"/>
          <w:sz w:val="24"/>
          <w:szCs w:val="24"/>
        </w:rPr>
        <w:t>3、</w:t>
      </w:r>
      <w:r>
        <w:rPr>
          <w:rFonts w:hint="eastAsia" w:ascii="Times New Roman" w:hAnsi="Times New Roman" w:eastAsia="宋体"/>
          <w:b/>
          <w:sz w:val="32"/>
        </w:rPr>
        <w:t>栈和队列的应用</w:t>
      </w:r>
      <w:r>
        <w:rPr>
          <w:rFonts w:hint="eastAsia" w:ascii="Times New Roman" w:hAnsi="Times New Roman" w:eastAsia="宋体"/>
          <w:sz w:val="24"/>
          <w:szCs w:val="24"/>
        </w:rPr>
        <w:t>后缀表达式：教材P</w:t>
      </w:r>
      <w:r>
        <w:rPr>
          <w:rFonts w:ascii="Times New Roman" w:hAnsi="Times New Roman" w:eastAsia="宋体"/>
          <w:sz w:val="24"/>
          <w:szCs w:val="24"/>
        </w:rPr>
        <w:t>97</w:t>
      </w:r>
      <w:r>
        <w:rPr>
          <w:rFonts w:hint="eastAsia" w:ascii="Times New Roman" w:hAnsi="Times New Roman" w:eastAsia="宋体"/>
          <w:sz w:val="24"/>
          <w:szCs w:val="24"/>
        </w:rPr>
        <w:t>实验2</w:t>
      </w:r>
      <w:r>
        <w:rPr>
          <w:rFonts w:hint="eastAsia" w:ascii="Times New Roman" w:hAnsi="Times New Roman" w:eastAsia="宋体"/>
          <w:b/>
          <w:sz w:val="24"/>
          <w:szCs w:val="24"/>
        </w:rPr>
        <w:t>（选做题）</w:t>
      </w:r>
    </w:p>
    <w:p>
      <w:pPr>
        <w:spacing w:line="360" w:lineRule="auto"/>
        <w:rPr>
          <w:rFonts w:ascii="Times New Roman" w:hAnsi="Times New Roman" w:eastAsia="宋体"/>
          <w:b w:val="0"/>
          <w:bCs/>
          <w:sz w:val="24"/>
          <w:szCs w:val="24"/>
        </w:rPr>
      </w:pPr>
      <w:r>
        <w:rPr>
          <w:rFonts w:hint="eastAsia" w:ascii="Times New Roman" w:hAnsi="Times New Roman" w:eastAsia="宋体"/>
          <w:b w:val="0"/>
          <w:bCs/>
          <w:sz w:val="24"/>
          <w:szCs w:val="24"/>
        </w:rPr>
        <w:t>后缀表达式。运算符在两个运算对象的中间(如 4+2)称为中缀表达式运算符在两个运算对象的后面(如 4 2+)称为后缀表达式,也称逆波兰式(reversePolish notation)。例如,中缀表达式(4+2) * 3-5对应的后缀表达式为42+3 * 5</w:t>
      </w:r>
      <w:r>
        <w:rPr>
          <w:rFonts w:hint="eastAsia" w:ascii="Times New Roman" w:hAnsi="Times New Roman" w:eastAsia="宋体"/>
          <w:b w:val="0"/>
          <w:bCs/>
          <w:sz w:val="24"/>
          <w:szCs w:val="24"/>
          <w:lang w:val="en-US" w:eastAsia="zh-CN"/>
        </w:rPr>
        <w:t>-.</w:t>
      </w:r>
      <w:r>
        <w:rPr>
          <w:rFonts w:hint="eastAsia" w:ascii="Times New Roman" w:hAnsi="Times New Roman" w:eastAsia="宋体"/>
          <w:b w:val="0"/>
          <w:bCs/>
          <w:sz w:val="24"/>
          <w:szCs w:val="24"/>
        </w:rPr>
        <w:t>对算术表达式的后缀形式仅做一次扫描即可得到表达式的运算结果,而无须考虑优先级和括号等因素。因此,很多编译程序在对表达式进行语法检查的同时,将其转换为对应的后缀形式。将一个中缀表达式转换为对应的后缀表达式只需用一个栈存放运算符,中缀表达式(4+2)* 3-5转换对应的后缀表达式的过程如表 3-2 所示。设计算法实现将中缀表达式转换为对应的后缀表达式。</w:t>
      </w:r>
    </w:p>
    <w:p>
      <w:pPr>
        <w:pStyle w:val="3"/>
        <w:spacing w:before="120" w:after="60" w:line="240" w:lineRule="auto"/>
        <w:rPr>
          <w:rFonts w:hint="eastAsia"/>
        </w:rPr>
      </w:pPr>
      <w:r>
        <w:rPr>
          <w:rFonts w:hint="eastAsia"/>
        </w:rPr>
        <w:t>二、程序设计的基本思想，原理和算法描述：</w:t>
      </w:r>
    </w:p>
    <w:p>
      <w:pPr>
        <w:ind w:left="420" w:leftChars="200"/>
      </w:pPr>
      <w:r>
        <w:rPr>
          <w:rFonts w:hint="eastAsia"/>
        </w:rPr>
        <w:t>（包括程序的结构，数据结构，输入/输出设计，符号名说明等）</w:t>
      </w:r>
    </w:p>
    <w:p>
      <w:pPr>
        <w:bidi w:val="0"/>
        <w:rPr>
          <w:rFonts w:hint="eastAsia" w:ascii="Times New Roman" w:hAnsi="Times New Roman" w:eastAsia="宋体"/>
          <w:b/>
          <w:sz w:val="24"/>
          <w:szCs w:val="24"/>
        </w:rPr>
      </w:pPr>
      <w:r>
        <w:rPr>
          <w:rFonts w:hint="eastAsia" w:ascii="Times New Roman" w:hAnsi="Times New Roman" w:eastAsia="宋体"/>
          <w:sz w:val="24"/>
          <w:szCs w:val="24"/>
          <w:lang w:val="en-US" w:eastAsia="zh-CN"/>
        </w:rPr>
        <w:t>1、</w:t>
      </w:r>
      <w:r>
        <w:rPr>
          <w:rFonts w:hint="eastAsia" w:ascii="Times New Roman" w:hAnsi="Times New Roman" w:eastAsia="宋体"/>
          <w:sz w:val="24"/>
          <w:szCs w:val="24"/>
        </w:rPr>
        <w:t>栈和队列综合应用：进制转换</w:t>
      </w:r>
      <w:r>
        <w:rPr>
          <w:rFonts w:hint="eastAsia" w:ascii="Times New Roman" w:hAnsi="Times New Roman" w:eastAsia="宋体"/>
          <w:b/>
          <w:sz w:val="24"/>
          <w:szCs w:val="24"/>
        </w:rPr>
        <w:t>（必做题）</w:t>
      </w:r>
    </w:p>
    <w:p>
      <w:pPr>
        <w:bidi w:val="0"/>
        <w:rPr>
          <w:rFonts w:ascii="Times New Roman" w:hAnsi="Times New Roman" w:eastAsia="宋体"/>
          <w:sz w:val="24"/>
          <w:szCs w:val="24"/>
        </w:rPr>
      </w:pPr>
      <w:r>
        <w:rPr>
          <w:rFonts w:hint="default"/>
          <w:lang w:val="en-US" w:eastAsia="zh-CN"/>
        </w:rPr>
        <w:t>实现思路：</w:t>
      </w:r>
    </w:p>
    <w:p>
      <w:pPr>
        <w:bidi w:val="0"/>
        <w:rPr>
          <w:rFonts w:hint="eastAsia"/>
        </w:rPr>
      </w:pPr>
      <w:r>
        <w:rPr>
          <w:rFonts w:hint="eastAsia"/>
        </w:rPr>
        <w:t>使用栈和队列结构可以实现将十进制数转换为二进制数的过程。以下是一个基本的思路：</w:t>
      </w:r>
    </w:p>
    <w:p>
      <w:pPr>
        <w:bidi w:val="0"/>
        <w:rPr>
          <w:rFonts w:hint="eastAsia"/>
        </w:rPr>
      </w:pPr>
      <w:r>
        <w:rPr>
          <w:rFonts w:hint="eastAsia"/>
        </w:rPr>
        <w:t>接收用户输入的非负十进制数 x。</w:t>
      </w:r>
    </w:p>
    <w:p>
      <w:pPr>
        <w:bidi w:val="0"/>
        <w:rPr>
          <w:rFonts w:hint="eastAsia"/>
        </w:rPr>
      </w:pPr>
      <w:r>
        <w:rPr>
          <w:rFonts w:hint="eastAsia"/>
        </w:rPr>
        <w:t>创建一个空栈和一个空队列，用于存储计算过程中的中间值和最终结果。</w:t>
      </w:r>
    </w:p>
    <w:p>
      <w:pPr>
        <w:bidi w:val="0"/>
        <w:rPr>
          <w:rFonts w:hint="eastAsia"/>
        </w:rPr>
      </w:pPr>
      <w:r>
        <w:rPr>
          <w:rFonts w:hint="eastAsia"/>
        </w:rPr>
        <w:t>将 x 逐位进行二进制转换，直到 x 变为 0。</w:t>
      </w:r>
    </w:p>
    <w:p>
      <w:pPr>
        <w:bidi w:val="0"/>
        <w:rPr>
          <w:rFonts w:hint="eastAsia"/>
        </w:rPr>
      </w:pPr>
      <w:r>
        <w:rPr>
          <w:rFonts w:hint="eastAsia"/>
        </w:rPr>
        <w:t>反复进行以下步骤：</w:t>
      </w:r>
    </w:p>
    <w:p>
      <w:pPr>
        <w:bidi w:val="0"/>
        <w:rPr>
          <w:rFonts w:hint="eastAsia"/>
        </w:rPr>
      </w:pPr>
      <w:r>
        <w:rPr>
          <w:rFonts w:hint="eastAsia"/>
        </w:rPr>
        <w:t>将 x 对 2 取余数（即 x % 2），得到当前位的二进制值。</w:t>
      </w:r>
    </w:p>
    <w:p>
      <w:pPr>
        <w:bidi w:val="0"/>
        <w:rPr>
          <w:rFonts w:hint="eastAsia"/>
        </w:rPr>
      </w:pPr>
      <w:r>
        <w:rPr>
          <w:rFonts w:hint="eastAsia"/>
        </w:rPr>
        <w:t>将余数入栈。</w:t>
      </w:r>
    </w:p>
    <w:p>
      <w:pPr>
        <w:bidi w:val="0"/>
        <w:rPr>
          <w:rFonts w:hint="eastAsia"/>
        </w:rPr>
      </w:pPr>
      <w:r>
        <w:rPr>
          <w:rFonts w:hint="eastAsia"/>
        </w:rPr>
        <w:t>将 x 除以 2 取整数部分（即 x / 2），作为下一轮的被除数。</w:t>
      </w:r>
    </w:p>
    <w:p>
      <w:pPr>
        <w:bidi w:val="0"/>
        <w:rPr>
          <w:rFonts w:hint="eastAsia"/>
        </w:rPr>
      </w:pPr>
      <w:r>
        <w:rPr>
          <w:rFonts w:hint="eastAsia"/>
        </w:rPr>
        <w:t>当 x 变为 0 时，从栈顶开始依次将数字出栈，并入队列。</w:t>
      </w:r>
    </w:p>
    <w:p>
      <w:pPr>
        <w:bidi w:val="0"/>
        <w:rPr>
          <w:rFonts w:hint="eastAsia"/>
        </w:rPr>
      </w:pPr>
      <w:r>
        <w:rPr>
          <w:rFonts w:hint="eastAsia"/>
        </w:rPr>
        <w:t>依次从队列中取出数字，即为转换后的二进制数。</w:t>
      </w:r>
    </w:p>
    <w:p>
      <w:pPr>
        <w:bidi w:val="0"/>
      </w:pPr>
      <w:r>
        <w:rPr>
          <w:rFonts w:hint="eastAsia"/>
        </w:rPr>
        <w:t>1、进制转换</w:t>
      </w:r>
    </w:p>
    <w:p>
      <w:pPr>
        <w:bidi w:val="0"/>
        <w:rPr>
          <w:rFonts w:hint="eastAsia"/>
        </w:rPr>
      </w:pPr>
      <w:r>
        <w:rPr>
          <w:rFonts w:hint="eastAsia"/>
        </w:rPr>
        <w:t>（1）基本思想：将十进制数x分离出整数部分n和小数部分m（即x</w:t>
      </w:r>
      <w:r>
        <w:t>=n.m</w:t>
      </w:r>
      <w:r>
        <w:rPr>
          <w:rFonts w:hint="eastAsia"/>
        </w:rPr>
        <w:t>），再将n和m分别转换成二进制形式n</w:t>
      </w:r>
      <w:r>
        <w:t>’</w:t>
      </w:r>
      <w:r>
        <w:rPr>
          <w:rFonts w:hint="eastAsia"/>
        </w:rPr>
        <w:t>和m</w:t>
      </w:r>
      <w:r>
        <w:t>’</w:t>
      </w:r>
      <w:r>
        <w:rPr>
          <w:rFonts w:hint="eastAsia"/>
        </w:rPr>
        <w:t>，最后得到x的二进制表示n</w:t>
      </w:r>
      <w:r>
        <w:t>’.m’</w:t>
      </w:r>
    </w:p>
    <w:p>
      <w:pPr>
        <w:bidi w:val="0"/>
      </w:pPr>
      <w:r>
        <w:rPr>
          <w:rFonts w:hint="eastAsia"/>
        </w:rPr>
        <w:t>（2）分离十进制数x的整数部分和小数部分：</w:t>
      </w:r>
    </w:p>
    <w:p>
      <w:pPr>
        <w:bidi w:val="0"/>
      </w:pPr>
      <w:r>
        <w:t xml:space="preserve">double </w:t>
      </w:r>
      <w:r>
        <w:rPr>
          <w:rFonts w:hint="eastAsia"/>
        </w:rPr>
        <w:t>x</w:t>
      </w:r>
      <w:r>
        <w:t>,m ; int n;</w:t>
      </w:r>
    </w:p>
    <w:p>
      <w:pPr>
        <w:bidi w:val="0"/>
      </w:pPr>
      <w:r>
        <w:rPr>
          <w:rFonts w:hint="eastAsia"/>
        </w:rPr>
        <w:t>①分离整数部分：</w:t>
      </w:r>
    </w:p>
    <w:p>
      <w:pPr>
        <w:bidi w:val="0"/>
      </w:pPr>
      <w:r>
        <w:rPr>
          <w:rFonts w:hint="eastAsia"/>
        </w:rPr>
        <w:t>方法一：强制类型转换，n</w:t>
      </w:r>
      <w:r>
        <w:t xml:space="preserve"> = (int)x;</w:t>
      </w:r>
    </w:p>
    <w:p>
      <w:pPr>
        <w:bidi w:val="0"/>
      </w:pPr>
      <w:r>
        <w:rPr>
          <w:rFonts w:hint="eastAsia"/>
        </w:rPr>
        <w:t>方法二：使用math</w:t>
      </w:r>
      <w:r>
        <w:t>.h</w:t>
      </w:r>
      <w:r>
        <w:rPr>
          <w:rFonts w:hint="eastAsia"/>
        </w:rPr>
        <w:t>头文件的floor函数，n</w:t>
      </w:r>
      <w:r>
        <w:t xml:space="preserve"> = floor (x)</w:t>
      </w:r>
      <w:r>
        <w:rPr>
          <w:rFonts w:hint="eastAsia"/>
        </w:rPr>
        <w:t>;</w:t>
      </w:r>
    </w:p>
    <w:p>
      <w:pPr>
        <w:bidi w:val="0"/>
        <w:rPr>
          <w:rFonts w:hint="eastAsia"/>
        </w:rPr>
      </w:pPr>
      <w:r>
        <w:rPr>
          <w:rFonts w:hint="eastAsia"/>
        </w:rPr>
        <w:t>②分离小数部分：</w:t>
      </w:r>
      <w:r>
        <w:t xml:space="preserve">m = x – </w:t>
      </w:r>
      <w:r>
        <w:rPr>
          <w:rFonts w:hint="eastAsia"/>
        </w:rPr>
        <w:t>n;</w:t>
      </w:r>
    </w:p>
    <w:p>
      <w:pPr>
        <w:bidi w:val="0"/>
      </w:pPr>
      <w:r>
        <w:rPr>
          <w:rFonts w:hint="eastAsia"/>
        </w:rPr>
        <w:t>（</w:t>
      </w:r>
      <w:r>
        <w:t>3</w:t>
      </w:r>
      <w:r>
        <w:rPr>
          <w:rFonts w:hint="eastAsia"/>
        </w:rPr>
        <w:t>）十进制整数n转换成二进制表示：除2取余数，逆序输出，直到商为0</w:t>
      </w:r>
    </w:p>
    <w:p>
      <w:pPr>
        <w:bidi w:val="0"/>
        <w:rPr>
          <w:rFonts w:hint="eastAsia"/>
        </w:rPr>
      </w:pPr>
      <w:r>
        <w:rPr>
          <w:rFonts w:hint="eastAsia"/>
          <w:lang w:val="en-US" w:eastAsia="zh-CN"/>
        </w:rPr>
        <w:t>w</w:t>
      </w:r>
      <w:r>
        <w:rPr>
          <w:rFonts w:hint="eastAsia"/>
        </w:rPr>
        <w:t>hile</w:t>
      </w:r>
      <w:r>
        <w:t>( n</w:t>
      </w:r>
      <w:r>
        <w:rPr>
          <w:rFonts w:hint="eastAsia"/>
        </w:rPr>
        <w:t>!</w:t>
      </w:r>
      <w:r>
        <w:t>=0) { int k=n%2; n=n/2; } //</w:t>
      </w:r>
      <w:r>
        <w:rPr>
          <w:rFonts w:hint="eastAsia"/>
        </w:rPr>
        <w:t>每次求出的k即为结果</w:t>
      </w:r>
    </w:p>
    <w:p>
      <w:pPr>
        <w:bidi w:val="0"/>
      </w:pPr>
      <w:r>
        <w:rPr>
          <w:rFonts w:hint="eastAsia"/>
        </w:rPr>
        <w:t>（</w:t>
      </w:r>
      <w:r>
        <w:t>4</w:t>
      </w:r>
      <w:r>
        <w:rPr>
          <w:rFonts w:hint="eastAsia"/>
        </w:rPr>
        <w:t>）十进制小数</w:t>
      </w:r>
      <w:r>
        <w:t>m</w:t>
      </w:r>
      <w:r>
        <w:rPr>
          <w:rFonts w:hint="eastAsia"/>
        </w:rPr>
        <w:t>转换成二进制表示：乘2取整数，正序输出，直到积为0</w:t>
      </w:r>
    </w:p>
    <w:p>
      <w:pPr>
        <w:bidi w:val="0"/>
      </w:pPr>
      <w:r>
        <w:rPr>
          <w:rFonts w:hint="eastAsia"/>
          <w:lang w:val="en-US" w:eastAsia="zh-CN"/>
        </w:rPr>
        <w:t>w</w:t>
      </w:r>
      <w:r>
        <w:rPr>
          <w:rFonts w:hint="eastAsia"/>
        </w:rPr>
        <w:t>hile</w:t>
      </w:r>
      <w:r>
        <w:t>(m!=0) { m = m*2; int k = (int) m; m = m-k; }</w:t>
      </w:r>
      <w:r>
        <w:rPr>
          <w:rFonts w:hint="eastAsia"/>
        </w:rPr>
        <w:t>/</w:t>
      </w:r>
      <w:r>
        <w:t>/</w:t>
      </w:r>
      <w:r>
        <w:rPr>
          <w:rFonts w:hint="eastAsia"/>
        </w:rPr>
        <w:t>每次求出的k即为结果</w:t>
      </w:r>
    </w:p>
    <w:p>
      <w:pPr>
        <w:bidi w:val="0"/>
        <w:rPr>
          <w:rFonts w:hint="eastAsia"/>
        </w:rPr>
      </w:pPr>
      <w:r>
        <w:rPr>
          <w:rFonts w:hint="eastAsia"/>
        </w:rPr>
        <w:t>（5）输出结果：先输出整数部分二进制，输出小数点，再输出小数部分二进制</w:t>
      </w:r>
    </w:p>
    <w:p>
      <w:pPr>
        <w:pStyle w:val="6"/>
        <w:numPr>
          <w:numId w:val="0"/>
        </w:numPr>
        <w:spacing w:line="360" w:lineRule="auto"/>
        <w:ind w:leftChars="0"/>
        <w:rPr>
          <w:rFonts w:ascii="Times New Roman" w:hAnsi="Times New Roman" w:eastAsia="宋体"/>
          <w:sz w:val="24"/>
          <w:szCs w:val="24"/>
        </w:rPr>
      </w:pPr>
      <w:r>
        <w:rPr>
          <w:rFonts w:hint="eastAsia" w:ascii="Times New Roman" w:hAnsi="Times New Roman" w:eastAsia="宋体"/>
          <w:sz w:val="24"/>
          <w:szCs w:val="24"/>
          <w:lang w:val="en-US" w:eastAsia="zh-CN"/>
        </w:rPr>
        <w:t>2、</w:t>
      </w:r>
      <w:r>
        <w:rPr>
          <w:rFonts w:hint="eastAsia" w:ascii="Times New Roman" w:hAnsi="Times New Roman" w:eastAsia="宋体"/>
          <w:sz w:val="24"/>
          <w:szCs w:val="24"/>
        </w:rPr>
        <w:t>队列的应用：延时队列</w:t>
      </w:r>
      <w:r>
        <w:rPr>
          <w:rFonts w:hint="eastAsia" w:ascii="Times New Roman" w:hAnsi="Times New Roman" w:eastAsia="宋体"/>
          <w:b/>
          <w:sz w:val="24"/>
          <w:szCs w:val="24"/>
        </w:rPr>
        <w:t>（必做题）</w:t>
      </w:r>
    </w:p>
    <w:p>
      <w:pPr>
        <w:bidi w:val="0"/>
        <w:rPr>
          <w:rFonts w:hint="default"/>
          <w:lang w:val="en-US" w:eastAsia="zh-CN"/>
        </w:rPr>
      </w:pPr>
      <w:r>
        <w:rPr>
          <w:rFonts w:hint="default"/>
          <w:lang w:val="en-US" w:eastAsia="zh-CN"/>
        </w:rPr>
        <w:t>实现思路：</w:t>
      </w:r>
    </w:p>
    <w:p>
      <w:pPr>
        <w:bidi w:val="0"/>
        <w:rPr>
          <w:rFonts w:hint="default"/>
          <w:lang w:val="en-US" w:eastAsia="zh-CN"/>
        </w:rPr>
      </w:pPr>
      <w:r>
        <w:rPr>
          <w:rFonts w:hint="default"/>
          <w:lang w:val="en-US" w:eastAsia="zh-CN"/>
        </w:rPr>
        <w:t>1. 创建一个延时队列类（例如`DelayQueue`），并继承顺序队列或链队列的实现。</w:t>
      </w:r>
    </w:p>
    <w:p>
      <w:pPr>
        <w:bidi w:val="0"/>
        <w:rPr>
          <w:rFonts w:hint="default"/>
          <w:lang w:val="en-US" w:eastAsia="zh-CN"/>
        </w:rPr>
      </w:pPr>
      <w:r>
        <w:rPr>
          <w:rFonts w:hint="default"/>
          <w:lang w:val="en-US" w:eastAsia="zh-CN"/>
        </w:rPr>
        <w:t>2. 在延时队列类中添加一个私有数据成员`maxDelay`，表示最大延时时间。</w:t>
      </w:r>
    </w:p>
    <w:p>
      <w:pPr>
        <w:bidi w:val="0"/>
        <w:rPr>
          <w:rFonts w:hint="default"/>
          <w:lang w:val="en-US" w:eastAsia="zh-CN"/>
        </w:rPr>
      </w:pPr>
      <w:r>
        <w:rPr>
          <w:rFonts w:hint="default"/>
          <w:lang w:val="en-US" w:eastAsia="zh-CN"/>
        </w:rPr>
        <w:t>3. 在入队操作`EnDelayQueue()`中，对元素的延时时间进行判断：</w:t>
      </w:r>
    </w:p>
    <w:p>
      <w:pPr>
        <w:bidi w:val="0"/>
        <w:rPr>
          <w:rFonts w:hint="default"/>
          <w:lang w:val="en-US" w:eastAsia="zh-CN"/>
        </w:rPr>
      </w:pPr>
      <w:r>
        <w:rPr>
          <w:rFonts w:hint="default"/>
          <w:lang w:val="en-US" w:eastAsia="zh-CN"/>
        </w:rPr>
        <w:t xml:space="preserve">   - 如果元素的延时时间小于等于最大延时时间`maxDelay`，则需要找到合适的位置插入元素，以保持队列的有序性。可以遍历队列中已有的元素，找到第一个延时时间大于待插入元素的位置，并将其插入该位置。</w:t>
      </w:r>
    </w:p>
    <w:p>
      <w:pPr>
        <w:bidi w:val="0"/>
        <w:rPr>
          <w:rFonts w:hint="default"/>
          <w:lang w:val="en-US" w:eastAsia="zh-CN"/>
        </w:rPr>
      </w:pPr>
      <w:r>
        <w:rPr>
          <w:rFonts w:hint="default"/>
          <w:lang w:val="en-US" w:eastAsia="zh-CN"/>
        </w:rPr>
        <w:t>4. 在出队操作`DeDelayQueue()`中，直接调用父类的出队操作，将队头元素出队。</w:t>
      </w:r>
    </w:p>
    <w:p>
      <w:pPr>
        <w:bidi w:val="0"/>
        <w:rPr>
          <w:rFonts w:hint="default"/>
          <w:lang w:val="en-US" w:eastAsia="zh-CN"/>
        </w:rPr>
      </w:pPr>
      <w:r>
        <w:rPr>
          <w:rFonts w:hint="default"/>
          <w:lang w:val="en-US" w:eastAsia="zh-CN"/>
        </w:rPr>
        <w:t>5. 根据需要，可以添加其他操作，如获取队头元素、判断队列是否为空等。</w:t>
      </w:r>
    </w:p>
    <w:p>
      <w:pPr>
        <w:spacing w:line="360" w:lineRule="auto"/>
        <w:rPr>
          <w:rFonts w:hint="eastAsia" w:ascii="Times New Roman" w:hAnsi="Times New Roman" w:eastAsia="宋体"/>
          <w:b/>
          <w:sz w:val="24"/>
          <w:szCs w:val="24"/>
        </w:rPr>
      </w:pPr>
      <w:r>
        <w:rPr>
          <w:rFonts w:hint="eastAsia" w:ascii="Times New Roman" w:hAnsi="Times New Roman" w:eastAsia="宋体"/>
          <w:sz w:val="24"/>
          <w:szCs w:val="24"/>
        </w:rPr>
        <w:t>3、后缀表达式：教材P</w:t>
      </w:r>
      <w:r>
        <w:rPr>
          <w:rFonts w:ascii="Times New Roman" w:hAnsi="Times New Roman" w:eastAsia="宋体"/>
          <w:sz w:val="24"/>
          <w:szCs w:val="24"/>
        </w:rPr>
        <w:t>97</w:t>
      </w:r>
      <w:r>
        <w:rPr>
          <w:rFonts w:hint="eastAsia" w:ascii="Times New Roman" w:hAnsi="Times New Roman" w:eastAsia="宋体"/>
          <w:sz w:val="24"/>
          <w:szCs w:val="24"/>
        </w:rPr>
        <w:t>实验2</w:t>
      </w:r>
      <w:r>
        <w:rPr>
          <w:rFonts w:hint="eastAsia" w:ascii="Times New Roman" w:hAnsi="Times New Roman" w:eastAsia="宋体"/>
          <w:b/>
          <w:sz w:val="24"/>
          <w:szCs w:val="24"/>
        </w:rPr>
        <w:t>（选做题）</w:t>
      </w:r>
    </w:p>
    <w:p>
      <w:pPr>
        <w:bidi w:val="0"/>
        <w:rPr>
          <w:rFonts w:hint="eastAsia" w:ascii="Times New Roman" w:hAnsi="Times New Roman" w:eastAsia="宋体"/>
          <w:b/>
          <w:sz w:val="24"/>
          <w:szCs w:val="24"/>
        </w:rPr>
      </w:pPr>
      <w:r>
        <w:rPr>
          <w:rFonts w:hint="default"/>
          <w:lang w:val="en-US" w:eastAsia="zh-CN"/>
        </w:rPr>
        <w:t>实现思路：</w:t>
      </w:r>
    </w:p>
    <w:p>
      <w:pPr>
        <w:rPr>
          <w:rFonts w:hint="eastAsia"/>
        </w:rPr>
      </w:pPr>
      <w:r>
        <w:rPr>
          <w:rFonts w:hint="eastAsia"/>
        </w:rPr>
        <w:t>将中缀表达式转换为后缀表达式的思路如下：</w:t>
      </w:r>
    </w:p>
    <w:p>
      <w:pPr>
        <w:rPr>
          <w:rFonts w:hint="eastAsia"/>
        </w:rPr>
      </w:pPr>
      <w:r>
        <w:rPr>
          <w:rFonts w:hint="eastAsia"/>
        </w:rPr>
        <w:t>1. 创建一个栈，用于存放运算符。</w:t>
      </w:r>
    </w:p>
    <w:p>
      <w:pPr>
        <w:rPr>
          <w:rFonts w:hint="eastAsia"/>
        </w:rPr>
      </w:pPr>
      <w:r>
        <w:rPr>
          <w:rFonts w:hint="eastAsia"/>
        </w:rPr>
        <w:t>2. 创建一个空字符串，用于存放后缀表达式。</w:t>
      </w:r>
    </w:p>
    <w:p>
      <w:pPr>
        <w:rPr>
          <w:rFonts w:hint="eastAsia"/>
        </w:rPr>
      </w:pPr>
      <w:r>
        <w:rPr>
          <w:rFonts w:hint="eastAsia"/>
        </w:rPr>
        <w:t>3. 从左到右遍历中缀表达式的每个字符。</w:t>
      </w:r>
    </w:p>
    <w:p>
      <w:pPr>
        <w:rPr>
          <w:rFonts w:hint="eastAsia"/>
        </w:rPr>
      </w:pPr>
      <w:r>
        <w:rPr>
          <w:rFonts w:hint="eastAsia"/>
        </w:rPr>
        <w:t>4. 如果字符是操作数（数字），则直接添加到后缀表达式中。</w:t>
      </w:r>
    </w:p>
    <w:p>
      <w:pPr>
        <w:rPr>
          <w:rFonts w:hint="eastAsia"/>
        </w:rPr>
      </w:pPr>
      <w:r>
        <w:rPr>
          <w:rFonts w:hint="eastAsia"/>
        </w:rPr>
        <w:t>5. 如果字符是运算符，则与栈顶运算符进行比较：</w:t>
      </w:r>
    </w:p>
    <w:p>
      <w:pPr>
        <w:rPr>
          <w:rFonts w:hint="eastAsia"/>
        </w:rPr>
      </w:pPr>
      <w:r>
        <w:rPr>
          <w:rFonts w:hint="eastAsia"/>
        </w:rPr>
        <w:t xml:space="preserve">   - 如果栈为空或栈顶为左括号"("，则将运算符入栈。</w:t>
      </w:r>
    </w:p>
    <w:p>
      <w:pPr>
        <w:rPr>
          <w:rFonts w:hint="eastAsia"/>
        </w:rPr>
      </w:pPr>
      <w:r>
        <w:rPr>
          <w:rFonts w:hint="eastAsia"/>
        </w:rPr>
        <w:t xml:space="preserve">   - 如果栈顶运算符的优先级低于当前运算符，或者栈顶为左括号"("，则将当前运算符入栈。</w:t>
      </w:r>
    </w:p>
    <w:p>
      <w:pPr>
        <w:rPr>
          <w:rFonts w:hint="eastAsia"/>
        </w:rPr>
      </w:pPr>
      <w:r>
        <w:rPr>
          <w:rFonts w:hint="eastAsia"/>
        </w:rPr>
        <w:t xml:space="preserve">   - 否则，将栈顶运算符出栈并添加到后缀表达式中，重复此步骤直到满足上述条件，然后将当前运算符入栈。</w:t>
      </w:r>
    </w:p>
    <w:p>
      <w:pPr>
        <w:rPr>
          <w:rFonts w:hint="eastAsia"/>
        </w:rPr>
      </w:pPr>
      <w:r>
        <w:rPr>
          <w:rFonts w:hint="eastAsia"/>
        </w:rPr>
        <w:t>6. 如果字符是左括号"("，则将其入栈。</w:t>
      </w:r>
    </w:p>
    <w:p>
      <w:pPr>
        <w:rPr>
          <w:rFonts w:hint="eastAsia"/>
        </w:rPr>
      </w:pPr>
      <w:r>
        <w:rPr>
          <w:rFonts w:hint="eastAsia"/>
        </w:rPr>
        <w:t>7. 如果字符是右括号")"，则将栈中的运算符依次出栈并添加到后缀表达式中，直到遇到左括号"("为止。然后将左括号出栈，但不添加到后缀表达式中。</w:t>
      </w:r>
    </w:p>
    <w:p>
      <w:pPr>
        <w:rPr>
          <w:rFonts w:hint="eastAsia"/>
        </w:rPr>
      </w:pPr>
      <w:r>
        <w:rPr>
          <w:rFonts w:hint="eastAsia"/>
        </w:rPr>
        <w:t>8. 遍历结束后，将栈中剩余的运算符依次出栈并添加到后缀表达式中。</w:t>
      </w:r>
    </w:p>
    <w:p>
      <w:pPr>
        <w:rPr>
          <w:rFonts w:hint="eastAsia"/>
        </w:rPr>
      </w:pPr>
      <w:r>
        <w:rPr>
          <w:rFonts w:hint="eastAsia"/>
        </w:rPr>
        <w:t>9. 后缀表达式即为转换后的结果。</w:t>
      </w:r>
    </w:p>
    <w:p>
      <w:pPr>
        <w:pStyle w:val="3"/>
        <w:spacing w:before="120" w:after="60" w:line="240" w:lineRule="auto"/>
        <w:rPr>
          <w:rFonts w:hint="eastAsia"/>
        </w:rPr>
      </w:pPr>
      <w:r>
        <w:rPr>
          <w:rFonts w:hint="eastAsia"/>
        </w:rPr>
        <w:t>三、源程序及注释（说明每个文件的文件名即可，电子档的*.h和*.cpp文件压缩传到FTP上）：</w:t>
      </w:r>
    </w:p>
    <w:p>
      <w:pPr>
        <w:rPr>
          <w:rFonts w:hint="default" w:eastAsiaTheme="minorEastAsia"/>
          <w:lang w:val="en-US" w:eastAsia="zh-CN"/>
        </w:rPr>
      </w:pPr>
      <w:r>
        <w:rPr>
          <w:rFonts w:hint="eastAsia"/>
          <w:lang w:val="en-US" w:eastAsia="zh-CN"/>
        </w:rPr>
        <w:t>实验3.1.zip实验3-2.zip实验3-3.zip</w:t>
      </w:r>
      <w:bookmarkStart w:id="0" w:name="_GoBack"/>
      <w:bookmarkEnd w:id="0"/>
    </w:p>
    <w:p>
      <w:pPr>
        <w:pStyle w:val="3"/>
        <w:spacing w:before="120" w:after="60" w:line="240" w:lineRule="auto"/>
        <w:rPr>
          <w:rFonts w:hint="eastAsia"/>
        </w:rPr>
      </w:pPr>
      <w:r>
        <w:rPr>
          <w:rFonts w:hint="eastAsia"/>
        </w:rPr>
        <w:t>四、运行输出结果：</w:t>
      </w:r>
    </w:p>
    <w:p>
      <w:pPr>
        <w:rPr>
          <w:rFonts w:hint="eastAsia"/>
        </w:rPr>
      </w:pPr>
      <w:r>
        <w:rPr>
          <w:rFonts w:hint="eastAsia"/>
        </w:rPr>
        <w:t>（可以将运行结果抓图贴至此处）</w:t>
      </w:r>
    </w:p>
    <w:p>
      <w:pPr>
        <w:rPr>
          <w:rFonts w:hint="eastAsia"/>
        </w:rPr>
      </w:pPr>
      <w:r>
        <w:drawing>
          <wp:inline distT="0" distB="0" distL="114300" distR="114300">
            <wp:extent cx="5269230" cy="2714625"/>
            <wp:effectExtent l="0" t="0" r="381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2714625"/>
                    </a:xfrm>
                    <a:prstGeom prst="rect">
                      <a:avLst/>
                    </a:prstGeom>
                    <a:noFill/>
                    <a:ln>
                      <a:noFill/>
                    </a:ln>
                  </pic:spPr>
                </pic:pic>
              </a:graphicData>
            </a:graphic>
          </wp:inline>
        </w:drawing>
      </w:r>
      <w:r>
        <w:drawing>
          <wp:inline distT="0" distB="0" distL="114300" distR="114300">
            <wp:extent cx="5269865" cy="2336165"/>
            <wp:effectExtent l="0" t="0" r="317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2336165"/>
                    </a:xfrm>
                    <a:prstGeom prst="rect">
                      <a:avLst/>
                    </a:prstGeom>
                    <a:noFill/>
                    <a:ln>
                      <a:noFill/>
                    </a:ln>
                  </pic:spPr>
                </pic:pic>
              </a:graphicData>
            </a:graphic>
          </wp:inline>
        </w:drawing>
      </w:r>
      <w:r>
        <w:drawing>
          <wp:inline distT="0" distB="0" distL="114300" distR="114300">
            <wp:extent cx="5273040" cy="211455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040" cy="2114550"/>
                    </a:xfrm>
                    <a:prstGeom prst="rect">
                      <a:avLst/>
                    </a:prstGeom>
                    <a:noFill/>
                    <a:ln>
                      <a:noFill/>
                    </a:ln>
                  </pic:spPr>
                </pic:pic>
              </a:graphicData>
            </a:graphic>
          </wp:inline>
        </w:drawing>
      </w:r>
      <w:r>
        <w:drawing>
          <wp:inline distT="0" distB="0" distL="114300" distR="114300">
            <wp:extent cx="5266690" cy="3091815"/>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6690" cy="3091815"/>
                    </a:xfrm>
                    <a:prstGeom prst="rect">
                      <a:avLst/>
                    </a:prstGeom>
                    <a:noFill/>
                    <a:ln>
                      <a:noFill/>
                    </a:ln>
                  </pic:spPr>
                </pic:pic>
              </a:graphicData>
            </a:graphic>
          </wp:inline>
        </w:drawing>
      </w:r>
    </w:p>
    <w:p>
      <w:r>
        <w:drawing>
          <wp:inline distT="0" distB="0" distL="114300" distR="114300">
            <wp:extent cx="5267960" cy="2279650"/>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960" cy="2279650"/>
                    </a:xfrm>
                    <a:prstGeom prst="rect">
                      <a:avLst/>
                    </a:prstGeom>
                    <a:noFill/>
                    <a:ln>
                      <a:noFill/>
                    </a:ln>
                  </pic:spPr>
                </pic:pic>
              </a:graphicData>
            </a:graphic>
          </wp:inline>
        </w:drawing>
      </w:r>
    </w:p>
    <w:p>
      <w:pPr>
        <w:pStyle w:val="3"/>
        <w:spacing w:before="120" w:after="60" w:line="240" w:lineRule="auto"/>
        <w:rPr>
          <w:rFonts w:hint="eastAsia"/>
        </w:rPr>
      </w:pPr>
      <w:r>
        <w:rPr>
          <w:rFonts w:hint="eastAsia"/>
        </w:rPr>
        <w:t>五、调试和运行程序过程中产生的问题及采取的措施：</w:t>
      </w:r>
    </w:p>
    <w:p>
      <w:pPr>
        <w:rPr>
          <w:rFonts w:hint="eastAsia"/>
        </w:rPr>
      </w:pPr>
      <w:r>
        <w:rPr>
          <w:rFonts w:hint="eastAsia"/>
        </w:rPr>
        <w:t>1. 对于栈和队列综合应用的进制转换，可能出现栈或队列操作时的错误，例如入栈操作未成功将元素入栈或出队列操作未成功将元素出队列。解决方法是检查代码中与栈和队列相关的操作，并确保其正确性。</w:t>
      </w:r>
    </w:p>
    <w:p>
      <w:pPr>
        <w:rPr>
          <w:rFonts w:hint="eastAsia"/>
        </w:rPr>
      </w:pPr>
      <w:r>
        <w:rPr>
          <w:rFonts w:hint="eastAsia"/>
        </w:rPr>
        <w:t>2. 在延时队列的实现过程中，需要注意判断元素的延时时间和最大延时时间的大小关系，以确定是否需要插入合适的位置。同时，还需要确保队列的有序性。可以通过添加适当的判断条件和遍历队列进行比较来解决这个问题。</w:t>
      </w:r>
    </w:p>
    <w:p>
      <w:pPr>
        <w:rPr>
          <w:rFonts w:hint="eastAsia"/>
        </w:rPr>
      </w:pPr>
      <w:r>
        <w:rPr>
          <w:rFonts w:hint="eastAsia"/>
        </w:rPr>
        <w:t>3. 在后缀表达式转换过程中，需要正确处理运算符的优先级和括号的匹配。可以使用栈来存储运算符，并根据运算符的优先级来进行比较和出栈操作。还需要注意处理括号的情况，确保括号的匹配和顺序。在处理运算符时，可以使用一个映射表来存储每个运算符对应的优先级，方便比较和判断。</w:t>
      </w:r>
    </w:p>
    <w:p>
      <w:pPr>
        <w:rPr>
          <w:rFonts w:hint="eastAsia"/>
        </w:rPr>
      </w:pPr>
      <w:r>
        <w:rPr>
          <w:rFonts w:hint="eastAsia"/>
        </w:rPr>
        <w:t>4. 在调试和运行程序过程中，可能会出现一些逻辑错误或边界情况的处理问题。可以通过添加合适的测试数据和边界值来进行调试，同时也可以使用调试工具来跟踪程序的执行过程，并查看变量的值和计算结果，以找出错误的原因并进行修正。</w:t>
      </w:r>
    </w:p>
    <w:p>
      <w:pPr>
        <w:pStyle w:val="3"/>
        <w:spacing w:before="120" w:after="60" w:line="240" w:lineRule="auto"/>
        <w:rPr>
          <w:rFonts w:hint="eastAsia"/>
        </w:rPr>
      </w:pPr>
      <w:r>
        <w:rPr>
          <w:rFonts w:hint="eastAsia"/>
        </w:rPr>
        <w:t>六、对算法的程序的讨论、分析，改进设想，其它经验教训：</w:t>
      </w:r>
    </w:p>
    <w:p>
      <w:pPr>
        <w:rPr>
          <w:rFonts w:hint="eastAsia"/>
        </w:rPr>
      </w:pPr>
      <w:r>
        <w:rPr>
          <w:rFonts w:hint="eastAsia"/>
        </w:rPr>
        <w:t>1. 在栈和队列综合应用的进制转换中，使用栈和队列结构能够有效地将十进制数转换为二进制数，具有较高的效率和简洁的逻辑。</w:t>
      </w:r>
    </w:p>
    <w:p>
      <w:pPr>
        <w:rPr>
          <w:rFonts w:hint="eastAsia"/>
        </w:rPr>
      </w:pPr>
      <w:r>
        <w:rPr>
          <w:rFonts w:hint="eastAsia"/>
        </w:rPr>
        <w:t>2. 延时队列的实现可以通过继承顺序队列或链队列来进行，通过添加最大延时时间的判断和合适的插入位置来保持队列的有序性。这样可以方便地模拟延时队列的功能。</w:t>
      </w:r>
    </w:p>
    <w:p>
      <w:pPr>
        <w:rPr>
          <w:rFonts w:hint="eastAsia"/>
        </w:rPr>
      </w:pPr>
      <w:r>
        <w:rPr>
          <w:rFonts w:hint="eastAsia"/>
        </w:rPr>
        <w:t>3. 后缀表达式的转换过程中，可以使用栈来存储运算符，并通过比较优先级和处理括号来确定运算符的顺序。这种转换方法可以简化表达式的求值过程，减少了需要考虑的因素。</w:t>
      </w:r>
    </w:p>
    <w:p>
      <w:pPr>
        <w:rPr>
          <w:rFonts w:hint="eastAsia"/>
        </w:rPr>
      </w:pPr>
      <w:r>
        <w:rPr>
          <w:rFonts w:hint="eastAsia"/>
        </w:rPr>
        <w:t>4. 在编写算法和程序时，需要考虑各种边界情况和特殊情况，确保程序的正确性和鲁棒性。同时，可以使用注释和合适的命名来提高代码的可读性和可维护性。在调试过程中，可以使用合适的测试数据和调试工具，以及错误处理和异常捕获机制来提高程序的健壮性。</w:t>
      </w:r>
    </w:p>
    <w:p>
      <w:pPr>
        <w:pStyle w:val="3"/>
        <w:spacing w:before="120" w:after="60" w:line="240" w:lineRule="auto"/>
      </w:pPr>
      <w:r>
        <w:rPr>
          <w:rFonts w:hint="eastAsia"/>
        </w:rPr>
        <w:t>七、对数据结构教学的意见和建议：</w:t>
      </w:r>
    </w:p>
    <w:p>
      <w:pPr>
        <w:rPr>
          <w:rFonts w:hint="eastAsia"/>
        </w:rPr>
      </w:pPr>
      <w:r>
        <w:rPr>
          <w:rFonts w:hint="eastAsia"/>
        </w:rPr>
        <w:t>1. 数据结构教学可以注重理论与实践相结合，通过实际应用场景的案例来讲解不同数据结构的应用和实现思路，既加深了学生对数据结构的理解，也提高了他们的编程实践能力。</w:t>
      </w:r>
    </w:p>
    <w:p>
      <w:pPr>
        <w:rPr>
          <w:rFonts w:hint="eastAsia"/>
        </w:rPr>
      </w:pPr>
      <w:r>
        <w:rPr>
          <w:rFonts w:hint="eastAsia"/>
        </w:rPr>
        <w:t>2. 在课堂上可以进行一些互动式的讨论或小组活动，让学生参与到问题的解决过程中，增强他们的动手能力和团队合作能力。</w:t>
      </w:r>
    </w:p>
    <w:p>
      <w:pPr>
        <w:rPr>
          <w:rFonts w:hint="eastAsia"/>
        </w:rPr>
      </w:pPr>
      <w:r>
        <w:rPr>
          <w:rFonts w:hint="eastAsia"/>
        </w:rPr>
        <w:t>3. 可以引导学生思考数据结构的选择与设计，根据具体问题的需求选择合适的数据结构，并掌握其特点和使用方法。同时，要着重培养学生的算法设计能力，使其能够灵活运用所学的数据结构解决实际问题。</w:t>
      </w:r>
    </w:p>
    <w:p>
      <w:r>
        <w:rPr>
          <w:rFonts w:hint="eastAsia"/>
        </w:rPr>
        <w:t>4. 强调代码规范和良好的编程习惯，让学生在实践中养成良好的代码风格和调试技巧，提高代码的可读性和可维护性。同时，也要加强对程序调试和错误处理的教学，培养学生解决问题的能力。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8C2AFC"/>
    <w:multiLevelType w:val="multilevel"/>
    <w:tmpl w:val="4D8C2A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lYWYzOWZkOTdmYmRlM2FiMzEyZjc2ZjQ2ZTJhYmQifQ=="/>
  </w:docVars>
  <w:rsids>
    <w:rsidRoot w:val="40445ED1"/>
    <w:rsid w:val="40445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2023-09-24T12:18:00Z</dcterms:created>
  <dc:creator>wuzeto</dc:creator>
  <cp:lastModifiedBy>wuzeto</cp:lastModifiedBy>
  <dcterms:modified xsi:type="dcterms:W3CDTF">2023-09-24T12:27:03Z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2A63F61AA0E7442398FACC9944C0C7CE_11</vt:lpwstr>
  </property>
</Properties>
</file>