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244"/>
        </w:tabs>
        <w:jc w:val="center"/>
        <w:rPr>
          <w:rFonts w:ascii="华文行楷" w:eastAsia="华文行楷"/>
          <w:szCs w:val="21"/>
        </w:rPr>
      </w:pPr>
      <w:r>
        <w:rPr>
          <w:rFonts w:hint="eastAsia" w:ascii="华文行楷" w:eastAsia="华文行楷"/>
          <w:szCs w:val="21"/>
        </w:rPr>
        <w:tab/>
      </w:r>
    </w:p>
    <w:p>
      <w:pPr>
        <w:jc w:val="center"/>
        <w:rPr>
          <w:rFonts w:ascii="方正小标宋简体" w:hAnsi="黑体" w:eastAsia="方正小标宋简体"/>
          <w:bCs/>
          <w:spacing w:val="120"/>
          <w:sz w:val="52"/>
          <w:szCs w:val="52"/>
        </w:rPr>
      </w:pPr>
      <w:r>
        <w:rPr>
          <w:rFonts w:hint="eastAsia" w:ascii="华文行楷" w:eastAsia="华文行楷"/>
          <w:szCs w:val="21"/>
        </w:rPr>
        <w:drawing>
          <wp:inline distT="0" distB="0" distL="114300" distR="114300">
            <wp:extent cx="2936875" cy="538480"/>
            <wp:effectExtent l="0" t="0" r="15875" b="13970"/>
            <wp:docPr id="5" name="图片 1" descr="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x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方正小标宋_GBK" w:hAnsi="方正小标宋_GBK" w:eastAsia="方正小标宋_GBK" w:cs="方正小标宋_GBK"/>
          <w:bCs/>
          <w:sz w:val="52"/>
          <w:szCs w:val="52"/>
        </w:rPr>
      </w:pPr>
      <w:r>
        <w:rPr>
          <w:rFonts w:hint="eastAsia" w:ascii="方正小标宋_GBK" w:hAnsi="方正小标宋_GBK" w:eastAsia="方正小标宋_GBK" w:cs="方正小标宋_GBK"/>
          <w:bCs/>
          <w:spacing w:val="120"/>
          <w:sz w:val="52"/>
          <w:szCs w:val="52"/>
        </w:rPr>
        <w:t>大学生社会实践手</w:t>
      </w:r>
      <w:r>
        <w:rPr>
          <w:rFonts w:hint="eastAsia" w:ascii="方正小标宋_GBK" w:hAnsi="方正小标宋_GBK" w:eastAsia="方正小标宋_GBK" w:cs="方正小标宋_GBK"/>
          <w:bCs/>
          <w:sz w:val="52"/>
          <w:szCs w:val="52"/>
        </w:rPr>
        <w:t>册</w:t>
      </w:r>
    </w:p>
    <w:p>
      <w:pPr>
        <w:jc w:val="center"/>
        <w:rPr>
          <w:rFonts w:ascii="华文行楷" w:eastAsia="华文行楷"/>
          <w:szCs w:val="21"/>
        </w:rPr>
      </w:pPr>
      <w:r>
        <w:rPr>
          <w:rFonts w:hint="eastAsia" w:ascii="华文行楷" w:eastAsia="华文行楷"/>
          <w:sz w:val="48"/>
          <w:szCs w:val="48"/>
        </w:rPr>
        <w:drawing>
          <wp:inline distT="0" distB="0" distL="114300" distR="114300">
            <wp:extent cx="1932940" cy="1331595"/>
            <wp:effectExtent l="0" t="0" r="10160" b="1905"/>
            <wp:docPr id="4" name="图片 2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x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行楷" w:eastAsia="华文行楷"/>
          <w:szCs w:val="21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rPr>
          <w:rFonts w:ascii="方正楷体_GBK" w:hAnsi="方正楷体_GBK" w:eastAsia="方正楷体_GBK" w:cs="方正楷体_GBK"/>
        </w:rPr>
      </w:pPr>
    </w:p>
    <w:p>
      <w:pPr>
        <w:snapToGrid w:val="0"/>
        <w:spacing w:line="480" w:lineRule="auto"/>
        <w:ind w:left="168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姓    名</w:t>
      </w:r>
      <w:r>
        <w:rPr>
          <w:rFonts w:hint="eastAsia" w:ascii="仿宋" w:hAnsi="仿宋" w:eastAsia="仿宋" w:cs="仿宋"/>
          <w:sz w:val="32"/>
          <w:szCs w:val="32"/>
          <w:u w:val="single"/>
        </w:rPr>
        <w:t xml:space="preserve">                         </w:t>
      </w:r>
    </w:p>
    <w:p>
      <w:pPr>
        <w:snapToGrid w:val="0"/>
        <w:spacing w:line="480" w:lineRule="auto"/>
        <w:ind w:left="1260" w:firstLine="42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院系班级</w:t>
      </w:r>
      <w:r>
        <w:rPr>
          <w:rFonts w:hint="eastAsia" w:ascii="仿宋" w:hAnsi="仿宋" w:eastAsia="仿宋" w:cs="仿宋"/>
          <w:sz w:val="32"/>
          <w:szCs w:val="32"/>
          <w:u w:val="single"/>
        </w:rPr>
        <w:t xml:space="preserve">                         </w:t>
      </w:r>
    </w:p>
    <w:p>
      <w:pPr>
        <w:snapToGrid w:val="0"/>
        <w:spacing w:line="480" w:lineRule="auto"/>
        <w:ind w:left="1260" w:firstLine="420"/>
        <w:rPr>
          <w:rFonts w:ascii="方正楷体_GBK" w:hAnsi="方正楷体_GBK" w:eastAsia="方正楷体_GBK" w:cs="方正楷体_GBK"/>
        </w:rPr>
      </w:pPr>
      <w:r>
        <w:rPr>
          <w:rFonts w:hint="eastAsia" w:ascii="仿宋" w:hAnsi="仿宋" w:eastAsia="仿宋" w:cs="仿宋"/>
          <w:sz w:val="32"/>
          <w:szCs w:val="32"/>
        </w:rPr>
        <w:t>学    号</w:t>
      </w:r>
      <w:r>
        <w:rPr>
          <w:rFonts w:hint="eastAsia" w:ascii="方正楷体_GBK" w:hAnsi="方正楷体_GBK" w:eastAsia="方正楷体_GBK" w:cs="方正楷体_GBK"/>
          <w:sz w:val="30"/>
          <w:szCs w:val="30"/>
          <w:u w:val="single"/>
        </w:rPr>
        <w:t xml:space="preserve">                         </w:t>
      </w:r>
    </w:p>
    <w:p/>
    <w:p/>
    <w:p/>
    <w:p>
      <w:pPr>
        <w:rPr>
          <w:rFonts w:ascii="方正黑体_GBK" w:hAnsi="方正黑体_GBK" w:eastAsia="方正黑体_GBK" w:cs="方正黑体_GBK"/>
        </w:rPr>
      </w:pPr>
    </w:p>
    <w:p>
      <w:pPr>
        <w:jc w:val="center"/>
        <w:rPr>
          <w:rFonts w:ascii="方正黑体_GBK" w:hAnsi="方正黑体_GBK" w:eastAsia="方正黑体_GBK" w:cs="方正黑体_GBK"/>
          <w:sz w:val="32"/>
          <w:szCs w:val="32"/>
        </w:rPr>
      </w:pPr>
      <w:r>
        <w:rPr>
          <w:rFonts w:hint="eastAsia" w:ascii="方正黑体_GBK" w:hAnsi="方正黑体_GBK" w:eastAsia="方正黑体_GBK" w:cs="方正黑体_GBK"/>
          <w:sz w:val="32"/>
          <w:szCs w:val="32"/>
        </w:rPr>
        <w:t>共青团南京中医药大学委员会制</w:t>
      </w:r>
    </w:p>
    <w:p>
      <w:pPr>
        <w:jc w:val="center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二〇二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三</w:t>
      </w:r>
      <w:r>
        <w:rPr>
          <w:rFonts w:hint="eastAsia" w:ascii="仿宋" w:hAnsi="仿宋" w:eastAsia="仿宋" w:cs="仿宋"/>
          <w:sz w:val="32"/>
          <w:szCs w:val="32"/>
        </w:rPr>
        <w:t>年十二月</w:t>
      </w:r>
    </w:p>
    <w:p>
      <w:pPr>
        <w:rPr>
          <w:rFonts w:ascii="仿宋" w:hAnsi="仿宋" w:eastAsia="仿宋" w:cs="仿宋"/>
        </w:rPr>
      </w:pPr>
    </w:p>
    <w:p/>
    <w:p>
      <w:pPr>
        <w:widowControl/>
        <w:wordWrap w:val="0"/>
        <w:outlineLvl w:val="1"/>
        <w:rPr>
          <w:rFonts w:ascii="方正黑体_GBK" w:hAnsi="方正黑体_GBK" w:eastAsia="方正黑体_GBK" w:cs="方正黑体_GBK"/>
          <w:sz w:val="44"/>
          <w:szCs w:val="44"/>
        </w:rPr>
        <w:sectPr>
          <w:footerReference r:id="rId3" w:type="default"/>
          <w:pgSz w:w="10433" w:h="14742"/>
          <w:pgMar w:top="1134" w:right="907" w:bottom="1134" w:left="907" w:header="851" w:footer="851" w:gutter="0"/>
          <w:pgNumType w:start="1"/>
          <w:cols w:space="720" w:num="1"/>
          <w:docGrid w:type="lines" w:linePitch="312" w:charSpace="0"/>
        </w:sectPr>
      </w:pPr>
    </w:p>
    <w:p>
      <w:pPr>
        <w:widowControl/>
        <w:wordWrap w:val="0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  <w:sectPr>
          <w:footerReference r:id="rId4" w:type="default"/>
          <w:pgSz w:w="10433" w:h="14742"/>
          <w:pgMar w:top="1134" w:right="907" w:bottom="1134" w:left="907" w:header="851" w:footer="851" w:gutter="0"/>
          <w:pgNumType w:start="1"/>
          <w:cols w:space="720" w:num="1"/>
          <w:docGrid w:type="lines" w:linePitch="312" w:charSpace="0"/>
        </w:sectPr>
      </w:pPr>
    </w:p>
    <w:p>
      <w:pPr>
        <w:widowControl/>
        <w:wordWrap w:val="0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注意事项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1.</w:t>
      </w:r>
      <w:r>
        <w:rPr>
          <w:rFonts w:hint="eastAsia" w:eastAsia="仿宋"/>
          <w:sz w:val="32"/>
          <w:szCs w:val="32"/>
        </w:rPr>
        <w:t>认真对待，</w:t>
      </w:r>
      <w:r>
        <w:rPr>
          <w:rFonts w:eastAsia="仿宋"/>
          <w:sz w:val="32"/>
          <w:szCs w:val="32"/>
        </w:rPr>
        <w:t>精心准备，积极参加</w:t>
      </w:r>
      <w:r>
        <w:rPr>
          <w:rFonts w:hint="eastAsia" w:eastAsia="仿宋"/>
          <w:sz w:val="32"/>
          <w:szCs w:val="32"/>
        </w:rPr>
        <w:t>至少</w:t>
      </w:r>
      <w:r>
        <w:rPr>
          <w:rFonts w:eastAsia="仿宋"/>
          <w:sz w:val="32"/>
          <w:szCs w:val="32"/>
        </w:rPr>
        <w:t>两周的社会实践，认真</w:t>
      </w:r>
      <w:r>
        <w:rPr>
          <w:rFonts w:hint="eastAsia" w:eastAsia="仿宋"/>
          <w:sz w:val="32"/>
          <w:szCs w:val="32"/>
        </w:rPr>
        <w:t>记录实践日志</w:t>
      </w:r>
      <w:r>
        <w:rPr>
          <w:rFonts w:eastAsia="仿宋"/>
          <w:sz w:val="32"/>
          <w:szCs w:val="32"/>
        </w:rPr>
        <w:t>，收集数据，活动结束后写出质量较高的社会实践</w:t>
      </w:r>
      <w:r>
        <w:rPr>
          <w:rFonts w:hint="eastAsia" w:eastAsia="仿宋"/>
          <w:sz w:val="32"/>
          <w:szCs w:val="32"/>
        </w:rPr>
        <w:t>报告</w:t>
      </w:r>
      <w:r>
        <w:rPr>
          <w:rFonts w:eastAsia="仿宋"/>
          <w:sz w:val="32"/>
          <w:szCs w:val="32"/>
        </w:rPr>
        <w:t>（2000字以上）。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2.用钢笔或水笔认真填写本手册，字迹清晰，不得随意涂改，不得随意粘贴。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3.社会实践</w:t>
      </w:r>
      <w:r>
        <w:rPr>
          <w:rFonts w:hint="eastAsia" w:eastAsia="仿宋"/>
          <w:sz w:val="32"/>
          <w:szCs w:val="32"/>
        </w:rPr>
        <w:t>报告</w:t>
      </w:r>
      <w:r>
        <w:rPr>
          <w:rFonts w:eastAsia="仿宋"/>
          <w:sz w:val="32"/>
          <w:szCs w:val="32"/>
        </w:rPr>
        <w:t>内容要详实，若抄袭和雷同三分之一以上的</w:t>
      </w:r>
      <w:r>
        <w:rPr>
          <w:rFonts w:hint="eastAsia" w:eastAsia="仿宋"/>
          <w:sz w:val="32"/>
          <w:szCs w:val="32"/>
        </w:rPr>
        <w:t>报告按</w:t>
      </w:r>
      <w:r>
        <w:rPr>
          <w:rFonts w:eastAsia="仿宋"/>
          <w:sz w:val="32"/>
          <w:szCs w:val="32"/>
        </w:rPr>
        <w:t>零分</w:t>
      </w:r>
      <w:r>
        <w:rPr>
          <w:rFonts w:hint="eastAsia" w:eastAsia="仿宋"/>
          <w:sz w:val="32"/>
          <w:szCs w:val="32"/>
        </w:rPr>
        <w:t>处理</w:t>
      </w:r>
      <w:r>
        <w:rPr>
          <w:rFonts w:eastAsia="仿宋"/>
          <w:sz w:val="32"/>
          <w:szCs w:val="32"/>
        </w:rPr>
        <w:t>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4.社会实践不合格者应于</w:t>
      </w:r>
      <w:r>
        <w:rPr>
          <w:rFonts w:hint="eastAsia" w:eastAsia="仿宋"/>
          <w:sz w:val="32"/>
          <w:szCs w:val="32"/>
        </w:rPr>
        <w:t>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hint="eastAsia" w:eastAsia="仿宋"/>
          <w:sz w:val="32"/>
          <w:szCs w:val="32"/>
        </w:rPr>
        <w:t>6</w:t>
      </w:r>
      <w:r>
        <w:rPr>
          <w:rFonts w:eastAsia="仿宋"/>
          <w:sz w:val="32"/>
          <w:szCs w:val="32"/>
        </w:rPr>
        <w:t>月</w:t>
      </w:r>
      <w:r>
        <w:rPr>
          <w:rFonts w:hint="eastAsia" w:eastAsia="仿宋"/>
          <w:sz w:val="32"/>
          <w:szCs w:val="32"/>
        </w:rPr>
        <w:t>1</w:t>
      </w:r>
      <w:r>
        <w:rPr>
          <w:rFonts w:eastAsia="仿宋"/>
          <w:sz w:val="32"/>
          <w:szCs w:val="32"/>
        </w:rPr>
        <w:t>日前利用假期补实习，考核合格后，方可进行学分认定。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5.开学报到注册时，</w:t>
      </w:r>
      <w:r>
        <w:rPr>
          <w:rFonts w:hint="eastAsia" w:eastAsia="仿宋"/>
          <w:sz w:val="32"/>
          <w:szCs w:val="32"/>
        </w:rPr>
        <w:t>将</w:t>
      </w:r>
      <w:r>
        <w:rPr>
          <w:rFonts w:eastAsia="仿宋"/>
          <w:sz w:val="32"/>
          <w:szCs w:val="32"/>
        </w:rPr>
        <w:t>本手册填写好，交至各团支部。</w:t>
      </w:r>
    </w:p>
    <w:p>
      <w:pPr>
        <w:widowControl/>
        <w:wordWrap w:val="0"/>
        <w:spacing w:line="480" w:lineRule="auto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eastAsia="仿宋"/>
          <w:sz w:val="32"/>
          <w:szCs w:val="32"/>
        </w:rP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社会实践活动安全须知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1.各团队和个人在开展社会实践活动中要切实做好自身防护，确保</w:t>
      </w:r>
      <w:r>
        <w:rPr>
          <w:rFonts w:hint="eastAsia" w:eastAsia="仿宋"/>
          <w:kern w:val="0"/>
          <w:sz w:val="32"/>
          <w:szCs w:val="32"/>
        </w:rPr>
        <w:t>人身财产</w:t>
      </w:r>
      <w:r>
        <w:rPr>
          <w:rFonts w:eastAsia="仿宋"/>
          <w:kern w:val="0"/>
          <w:sz w:val="32"/>
          <w:szCs w:val="32"/>
        </w:rPr>
        <w:t>安全。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2.出发前，应办理好在实践地活动所需的必要证件和证明。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3.出发前</w:t>
      </w:r>
      <w:r>
        <w:rPr>
          <w:rFonts w:hint="eastAsia" w:eastAsia="仿宋"/>
          <w:kern w:val="0"/>
          <w:sz w:val="32"/>
          <w:szCs w:val="32"/>
        </w:rPr>
        <w:t>，应</w:t>
      </w:r>
      <w:r>
        <w:rPr>
          <w:rFonts w:eastAsia="仿宋"/>
          <w:kern w:val="0"/>
          <w:sz w:val="32"/>
          <w:szCs w:val="32"/>
        </w:rPr>
        <w:t>充分考虑到可能出现的安全情况，购买必要的保险，熟悉当地习俗和历史地理等情况，并根据自身情况做出相应的应急准备。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4.</w:t>
      </w:r>
      <w:r>
        <w:rPr>
          <w:rFonts w:hint="eastAsia" w:eastAsia="仿宋"/>
          <w:kern w:val="0"/>
          <w:sz w:val="32"/>
          <w:szCs w:val="32"/>
        </w:rPr>
        <w:t>实践过程中注意交通安全，不</w:t>
      </w:r>
      <w:r>
        <w:rPr>
          <w:rFonts w:eastAsia="仿宋"/>
          <w:kern w:val="0"/>
          <w:sz w:val="32"/>
          <w:szCs w:val="32"/>
        </w:rPr>
        <w:t>乘坐非正式客运车辆。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5.活动中应注意安全，</w:t>
      </w:r>
      <w:r>
        <w:rPr>
          <w:rFonts w:hint="eastAsia" w:eastAsia="仿宋"/>
          <w:kern w:val="0"/>
          <w:sz w:val="32"/>
          <w:szCs w:val="32"/>
        </w:rPr>
        <w:t>应避免夜间、</w:t>
      </w:r>
      <w:r>
        <w:rPr>
          <w:rFonts w:eastAsia="仿宋"/>
          <w:kern w:val="0"/>
          <w:sz w:val="32"/>
          <w:szCs w:val="32"/>
        </w:rPr>
        <w:t>单独行动</w:t>
      </w:r>
      <w:r>
        <w:rPr>
          <w:rFonts w:hint="eastAsia" w:eastAsia="仿宋"/>
          <w:kern w:val="0"/>
          <w:sz w:val="32"/>
          <w:szCs w:val="32"/>
        </w:rPr>
        <w:t>，</w:t>
      </w:r>
      <w:r>
        <w:rPr>
          <w:rFonts w:eastAsia="仿宋"/>
          <w:kern w:val="0"/>
          <w:sz w:val="32"/>
          <w:szCs w:val="32"/>
        </w:rPr>
        <w:t>不在危险地区</w:t>
      </w:r>
      <w:r>
        <w:rPr>
          <w:rFonts w:hint="eastAsia" w:eastAsia="仿宋"/>
          <w:kern w:val="0"/>
          <w:sz w:val="32"/>
          <w:szCs w:val="32"/>
        </w:rPr>
        <w:t>或区域</w:t>
      </w:r>
      <w:r>
        <w:rPr>
          <w:rFonts w:eastAsia="仿宋"/>
          <w:kern w:val="0"/>
          <w:sz w:val="32"/>
          <w:szCs w:val="32"/>
        </w:rPr>
        <w:t>逗留。如因实践活动需要接近危险地段，需有专业人士陪同。在实践期间，注意饮食卫生。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6.团队实践过程中，应听从团队负责人的统一指挥。遇到突发事件，应该沉着冷静，</w:t>
      </w:r>
      <w:r>
        <w:rPr>
          <w:rFonts w:hint="eastAsia" w:eastAsia="仿宋"/>
          <w:kern w:val="0"/>
          <w:sz w:val="32"/>
          <w:szCs w:val="32"/>
        </w:rPr>
        <w:t>协商</w:t>
      </w:r>
      <w:r>
        <w:rPr>
          <w:rFonts w:eastAsia="仿宋"/>
          <w:kern w:val="0"/>
          <w:sz w:val="32"/>
          <w:szCs w:val="32"/>
        </w:rPr>
        <w:t>解决。队员们应互相关心，互相帮助，团队负责人应了解每名队员的活动情况。返回时，团队负责人应与每名队员保持联系，确保每名队员都安全返回。</w:t>
      </w:r>
    </w:p>
    <w:p>
      <w:pPr>
        <w:widowControl/>
        <w:spacing w:before="156" w:beforeLines="50" w:line="560" w:lineRule="exact"/>
        <w:ind w:firstLine="640" w:firstLineChars="200"/>
        <w:jc w:val="left"/>
        <w:rPr>
          <w:rFonts w:eastAsia="仿宋"/>
          <w:bCs/>
          <w:kern w:val="0"/>
          <w:sz w:val="32"/>
          <w:szCs w:val="32"/>
        </w:rPr>
      </w:pPr>
      <w:r>
        <w:rPr>
          <w:rFonts w:eastAsia="仿宋"/>
          <w:bCs/>
          <w:kern w:val="0"/>
          <w:sz w:val="32"/>
          <w:szCs w:val="32"/>
        </w:rPr>
        <w:t>备注：对于因个人</w:t>
      </w:r>
      <w:r>
        <w:rPr>
          <w:rFonts w:hint="eastAsia" w:eastAsia="仿宋"/>
          <w:bCs/>
          <w:kern w:val="0"/>
          <w:sz w:val="32"/>
          <w:szCs w:val="32"/>
        </w:rPr>
        <w:t>安全意识淡漠或疏忽等个人原因</w:t>
      </w:r>
      <w:r>
        <w:rPr>
          <w:rFonts w:eastAsia="仿宋"/>
          <w:bCs/>
          <w:kern w:val="0"/>
          <w:sz w:val="32"/>
          <w:szCs w:val="32"/>
        </w:rPr>
        <w:t>引起的事故，后果</w:t>
      </w:r>
      <w:r>
        <w:rPr>
          <w:rFonts w:hint="eastAsia" w:eastAsia="仿宋"/>
          <w:bCs/>
          <w:kern w:val="0"/>
          <w:sz w:val="32"/>
          <w:szCs w:val="32"/>
        </w:rPr>
        <w:t>自负</w:t>
      </w:r>
      <w:r>
        <w:rPr>
          <w:rFonts w:eastAsia="仿宋"/>
          <w:bCs/>
          <w:kern w:val="0"/>
          <w:sz w:val="32"/>
          <w:szCs w:val="32"/>
        </w:rPr>
        <w:t>。</w:t>
      </w:r>
    </w:p>
    <w:p>
      <w:pPr>
        <w:widowControl/>
        <w:spacing w:after="156" w:afterLines="50" w:line="560" w:lineRule="exact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社会实践文明公约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社会实践是大学生服务社会、奉献自我、实现价值的重要途径，同时也是提升自身素质、实现全面发展的有效方式。为更好地展现大学生文明风貌，处理好实践队伍与接收单位之间的关系，顺利完成社会实践活动，特向各实践团队和个人发出以下公约，望予以遵守：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各团队成员应遵纪守法，举止文明，言行有礼，友善待人，自觉维护</w:t>
      </w:r>
      <w:r>
        <w:rPr>
          <w:rFonts w:ascii="Times New Roman" w:hAnsi="Times New Roman" w:eastAsia="仿宋"/>
          <w:color w:val="auto"/>
          <w:sz w:val="32"/>
          <w:szCs w:val="32"/>
        </w:rPr>
        <w:t>南京中医药大学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良好的声誉和形象。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各团队须本着实事求是、不畏艰苦、甘于奉献的精神，认真开展社会实践活动，完成各项实践任务。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3.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各团队领队要做到尽职尽责，团结带领团队成员开展各项活动，保质保量完成学校和接待方交给的任务。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4.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各团队内各项事务应由集体讨论决定，遵循民主集中制原则。各团队成员应尊重团队的整体安排，认真完成各项任务。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5.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成员须服从团队负责人的统一安排，注意安全，不得进行与实践主题无关的活动，更不得擅自行动，进行任何有危险的活动。团队成员如有特殊情况需退出实践活动，应向领队提出书面申请，批准后方可离队。领队应</w:t>
      </w:r>
      <w:r>
        <w:rPr>
          <w:rFonts w:ascii="Times New Roman" w:hAnsi="Times New Roman" w:eastAsia="仿宋"/>
          <w:color w:val="auto"/>
          <w:sz w:val="32"/>
          <w:szCs w:val="32"/>
        </w:rPr>
        <w:t>及时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将具体情况上报所在院部。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6.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在登车及乘车的过程中，各团队成员须遵守公共秩序，听从领队指挥。提前规划好行动路线和应急方案。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7.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在住宿地点，要保持个人卫生，保证住所干净整洁。食宿应听从实践所在地的安排，切勿向当地提出不合理的要求。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8.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适当休整后，须尽早开展实践活动。实践过程中注意基本礼节，衣着得体，不浓妆艳抹。使用礼貌用语，平等待人，友善交流。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9.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各团队须和实践所在地保持密切联系，加强交流，服从实践所在地安排，若认为有不合理之处，尽量寻求协商解决。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10.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尊重他人，尊重当地习俗，即使与当地产生矛盾，也应保持冷静，不可意气用事，应理智应对，积极沟通，化解矛盾。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实践过程中要注意勤俭节约，合理消费，杜绝铺张浪费的行为，不可索要和接受当地赠品。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临走时，各团队成员须整理好个人物品，将住所打扫干净。注意离开前要通知实践所在地，并表示诚挚谢意。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1</w:t>
      </w:r>
      <w:r>
        <w:rPr>
          <w:rFonts w:ascii="Times New Roman" w:hAnsi="Times New Roman" w:eastAsia="仿宋"/>
          <w:color w:val="auto"/>
          <w:sz w:val="32"/>
          <w:szCs w:val="32"/>
        </w:rPr>
        <w:t>4.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开展实践活动时，不论个人还是团队，在开展实践的过程中要切实做好自身防护，与家长、老师和团组织保持联系，通报平安</w:t>
      </w:r>
      <w:r>
        <w:rPr>
          <w:rFonts w:ascii="Times New Roman" w:hAnsi="Times New Roman" w:eastAsia="仿宋"/>
          <w:color w:val="auto"/>
          <w:sz w:val="32"/>
          <w:szCs w:val="32"/>
        </w:rPr>
        <w:t>，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确保安全、顺利、圆满地完成实践活动。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15.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及时将通讯稿发到指定邮箱，并向</w:t>
      </w:r>
      <w:r>
        <w:rPr>
          <w:rFonts w:ascii="Times New Roman" w:hAnsi="Times New Roman" w:eastAsia="仿宋"/>
          <w:color w:val="auto"/>
          <w:sz w:val="32"/>
          <w:szCs w:val="32"/>
        </w:rPr>
        <w:t>各级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媒体积极投稿。</w:t>
      </w:r>
    </w:p>
    <w:p>
      <w:pPr>
        <w:pStyle w:val="4"/>
        <w:spacing w:before="0" w:beforeAutospacing="0" w:after="0" w:afterAutospacing="0" w:line="480" w:lineRule="auto"/>
        <w:jc w:val="center"/>
        <w:rPr>
          <w:rFonts w:hint="default" w:ascii="方正小标宋_GBK" w:hAnsi="方正小标宋_GBK" w:eastAsia="方正小标宋_GBK" w:cs="方正小标宋_GBK"/>
        </w:rPr>
      </w:pPr>
      <w:r>
        <w:rPr>
          <w:rFonts w:ascii="方正小标宋_GBK" w:hAnsi="方正小标宋_GBK" w:eastAsia="方正小标宋_GBK" w:cs="方正小标宋_GBK"/>
          <w:color w:val="FF0000"/>
          <w:sz w:val="52"/>
          <w:szCs w:val="52"/>
          <w:lang w:bidi="ar"/>
        </w:rPr>
        <w:t>大学生社会实践活动介绍信</w:t>
      </w:r>
    </w:p>
    <w:p>
      <w:pPr>
        <w:widowControl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left"/>
        <w:rPr>
          <w:rFonts w:eastAsia="仿宋"/>
          <w:color w:val="000000"/>
          <w:kern w:val="0"/>
          <w:sz w:val="32"/>
          <w:szCs w:val="32"/>
          <w:u w:val="single"/>
          <w:lang w:bidi="ar"/>
        </w:rPr>
      </w:pPr>
      <w:r>
        <w:rPr>
          <w:rFonts w:hint="eastAsia" w:eastAsia="仿宋"/>
          <w:color w:val="000000"/>
          <w:kern w:val="0"/>
          <w:sz w:val="32"/>
          <w:szCs w:val="32"/>
          <w:u w:val="single"/>
          <w:lang w:bidi="ar"/>
        </w:rPr>
        <w:t xml:space="preserve">                         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：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spacing w:before="101" w:line="336" w:lineRule="auto"/>
        <w:ind w:left="22" w:firstLine="651"/>
        <w:jc w:val="left"/>
        <w:rPr>
          <w:rFonts w:ascii="仿宋" w:hAnsi="仿宋" w:eastAsia="仿宋" w:cs="仿宋"/>
          <w:sz w:val="31"/>
          <w:szCs w:val="31"/>
        </w:rPr>
      </w:pPr>
      <w:r>
        <w:rPr>
          <w:rFonts w:ascii="仿宋" w:hAnsi="仿宋" w:eastAsia="仿宋" w:cs="仿宋"/>
          <w:spacing w:val="14"/>
          <w:sz w:val="31"/>
          <w:szCs w:val="31"/>
        </w:rPr>
        <w:t>为深</w:t>
      </w:r>
      <w:r>
        <w:rPr>
          <w:rFonts w:ascii="仿宋" w:hAnsi="仿宋" w:eastAsia="仿宋" w:cs="仿宋"/>
          <w:spacing w:val="12"/>
          <w:sz w:val="31"/>
          <w:szCs w:val="31"/>
        </w:rPr>
        <w:t>入</w:t>
      </w:r>
      <w:r>
        <w:rPr>
          <w:rFonts w:ascii="仿宋" w:hAnsi="仿宋" w:eastAsia="仿宋" w:cs="仿宋"/>
          <w:spacing w:val="7"/>
          <w:sz w:val="31"/>
          <w:szCs w:val="31"/>
        </w:rPr>
        <w:t>学习贯彻习近平新时代中国特色社会主义思想、党</w:t>
      </w:r>
      <w:r>
        <w:rPr>
          <w:rFonts w:ascii="仿宋" w:hAnsi="仿宋" w:eastAsia="仿宋" w:cs="仿宋"/>
          <w:spacing w:val="4"/>
          <w:sz w:val="31"/>
          <w:szCs w:val="31"/>
        </w:rPr>
        <w:t>的</w:t>
      </w:r>
      <w:r>
        <w:rPr>
          <w:rFonts w:hint="eastAsia" w:ascii="仿宋" w:hAnsi="仿宋" w:eastAsia="仿宋" w:cs="仿宋"/>
          <w:spacing w:val="4"/>
          <w:sz w:val="31"/>
          <w:szCs w:val="31"/>
        </w:rPr>
        <w:t>二十大</w:t>
      </w:r>
      <w:r>
        <w:rPr>
          <w:rFonts w:ascii="仿宋" w:hAnsi="仿宋" w:eastAsia="仿宋" w:cs="仿宋"/>
          <w:spacing w:val="2"/>
          <w:sz w:val="31"/>
          <w:szCs w:val="31"/>
        </w:rPr>
        <w:t>精神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spacing w:val="0"/>
          <w:sz w:val="32"/>
          <w:szCs w:val="32"/>
          <w:highlight w:val="none"/>
          <w:shd w:val="clear"/>
        </w:rPr>
        <w:t>，</w:t>
      </w:r>
      <w:r>
        <w:rPr>
          <w:rFonts w:ascii="仿宋" w:hAnsi="仿宋" w:eastAsia="仿宋" w:cs="仿宋"/>
          <w:spacing w:val="10"/>
          <w:sz w:val="31"/>
          <w:szCs w:val="31"/>
        </w:rPr>
        <w:t>认</w:t>
      </w:r>
      <w:r>
        <w:rPr>
          <w:rFonts w:ascii="仿宋" w:hAnsi="仿宋" w:eastAsia="仿宋" w:cs="仿宋"/>
          <w:spacing w:val="9"/>
          <w:sz w:val="31"/>
          <w:szCs w:val="31"/>
        </w:rPr>
        <w:t>真贯彻落实习近平总书记关于青年工作及实践育人的重要</w:t>
      </w:r>
      <w:r>
        <w:rPr>
          <w:rFonts w:ascii="仿宋" w:hAnsi="仿宋" w:eastAsia="仿宋" w:cs="仿宋"/>
          <w:spacing w:val="5"/>
          <w:sz w:val="31"/>
          <w:szCs w:val="31"/>
        </w:rPr>
        <w:t>思想，引领我校广大青年学生在实践中</w:t>
      </w:r>
      <w:r>
        <w:rPr>
          <w:rFonts w:ascii="仿宋" w:hAnsi="仿宋" w:eastAsia="仿宋" w:cs="仿宋"/>
          <w:spacing w:val="3"/>
          <w:sz w:val="31"/>
          <w:szCs w:val="31"/>
        </w:rPr>
        <w:t>学</w:t>
      </w:r>
      <w:r>
        <w:rPr>
          <w:rFonts w:ascii="仿宋" w:hAnsi="仿宋" w:eastAsia="仿宋" w:cs="仿宋"/>
          <w:spacing w:val="16"/>
          <w:sz w:val="31"/>
          <w:szCs w:val="31"/>
        </w:rPr>
        <w:t>党</w:t>
      </w:r>
      <w:r>
        <w:rPr>
          <w:rFonts w:ascii="仿宋" w:hAnsi="仿宋" w:eastAsia="仿宋" w:cs="仿宋"/>
          <w:spacing w:val="9"/>
          <w:sz w:val="31"/>
          <w:szCs w:val="31"/>
        </w:rPr>
        <w:t>史</w:t>
      </w:r>
      <w:r>
        <w:rPr>
          <w:rFonts w:ascii="仿宋" w:hAnsi="仿宋" w:eastAsia="仿宋" w:cs="仿宋"/>
          <w:spacing w:val="8"/>
          <w:sz w:val="31"/>
          <w:szCs w:val="31"/>
        </w:rPr>
        <w:t>、强信念、跟党走，在对国情社情民情的亲身观察和参与</w:t>
      </w:r>
      <w:r>
        <w:rPr>
          <w:rFonts w:ascii="仿宋" w:hAnsi="仿宋" w:eastAsia="仿宋" w:cs="仿宋"/>
          <w:spacing w:val="16"/>
          <w:sz w:val="31"/>
          <w:szCs w:val="31"/>
        </w:rPr>
        <w:t>中</w:t>
      </w:r>
      <w:r>
        <w:rPr>
          <w:rFonts w:ascii="仿宋" w:hAnsi="仿宋" w:eastAsia="仿宋" w:cs="仿宋"/>
          <w:spacing w:val="9"/>
          <w:sz w:val="31"/>
          <w:szCs w:val="31"/>
        </w:rPr>
        <w:t>受</w:t>
      </w:r>
      <w:r>
        <w:rPr>
          <w:rFonts w:ascii="仿宋" w:hAnsi="仿宋" w:eastAsia="仿宋" w:cs="仿宋"/>
          <w:spacing w:val="8"/>
          <w:sz w:val="31"/>
          <w:szCs w:val="31"/>
        </w:rPr>
        <w:t>教育、长才干、做贡献，厚植爱党、爱国、爱社会主义的</w:t>
      </w:r>
      <w:r>
        <w:rPr>
          <w:rFonts w:ascii="仿宋" w:hAnsi="仿宋" w:eastAsia="仿宋" w:cs="仿宋"/>
          <w:spacing w:val="14"/>
          <w:sz w:val="31"/>
          <w:szCs w:val="31"/>
        </w:rPr>
        <w:t>情怀</w:t>
      </w:r>
      <w:r>
        <w:rPr>
          <w:rFonts w:ascii="仿宋" w:hAnsi="仿宋" w:eastAsia="仿宋" w:cs="仿宋"/>
          <w:spacing w:val="8"/>
          <w:sz w:val="31"/>
          <w:szCs w:val="31"/>
        </w:rPr>
        <w:t>，</w:t>
      </w:r>
      <w:r>
        <w:rPr>
          <w:rFonts w:ascii="仿宋" w:hAnsi="仿宋" w:eastAsia="仿宋" w:cs="仿宋"/>
          <w:spacing w:val="7"/>
          <w:sz w:val="31"/>
          <w:szCs w:val="31"/>
        </w:rPr>
        <w:t>深刻领悟党的奋斗历程和伟大成就，兹介绍我校</w:t>
      </w:r>
      <w:r>
        <w:rPr>
          <w:rFonts w:ascii="仿宋" w:hAnsi="仿宋" w:eastAsia="仿宋" w:cs="仿宋"/>
          <w:spacing w:val="7"/>
          <w:sz w:val="31"/>
          <w:szCs w:val="31"/>
          <w:u w:val="single"/>
        </w:rPr>
        <w:t xml:space="preserve">   </w:t>
      </w:r>
      <w:r>
        <w:rPr>
          <w:rFonts w:ascii="仿宋" w:hAnsi="仿宋" w:eastAsia="仿宋" w:cs="仿宋"/>
          <w:sz w:val="31"/>
          <w:szCs w:val="31"/>
          <w:u w:val="single"/>
        </w:rPr>
        <w:t xml:space="preserve"> </w:t>
      </w:r>
      <w:r>
        <w:rPr>
          <w:rFonts w:ascii="仿宋" w:hAnsi="仿宋" w:eastAsia="仿宋" w:cs="仿宋"/>
          <w:spacing w:val="7"/>
          <w:sz w:val="31"/>
          <w:szCs w:val="31"/>
          <w:u w:val="single"/>
        </w:rPr>
        <w:t xml:space="preserve">   </w:t>
      </w:r>
      <w:r>
        <w:rPr>
          <w:rFonts w:ascii="仿宋" w:hAnsi="仿宋" w:eastAsia="仿宋" w:cs="仿宋"/>
          <w:sz w:val="31"/>
          <w:szCs w:val="31"/>
          <w:u w:val="single"/>
        </w:rPr>
        <w:t xml:space="preserve"> </w:t>
      </w:r>
      <w:r>
        <w:rPr>
          <w:rFonts w:hint="eastAsia" w:ascii="仿宋" w:hAnsi="仿宋" w:eastAsia="仿宋" w:cs="仿宋"/>
          <w:sz w:val="31"/>
          <w:szCs w:val="31"/>
          <w:u w:val="single"/>
          <w:lang w:val="en-US" w:eastAsia="zh-CN"/>
        </w:rPr>
        <w:t xml:space="preserve">      </w:t>
      </w:r>
      <w:r>
        <w:rPr>
          <w:rFonts w:ascii="仿宋" w:hAnsi="仿宋" w:eastAsia="仿宋" w:cs="仿宋"/>
          <w:spacing w:val="7"/>
          <w:sz w:val="31"/>
          <w:szCs w:val="31"/>
          <w:u w:val="single"/>
        </w:rPr>
        <w:t xml:space="preserve">   </w:t>
      </w:r>
      <w:r>
        <w:rPr>
          <w:rFonts w:ascii="仿宋" w:hAnsi="仿宋" w:eastAsia="仿宋" w:cs="仿宋"/>
          <w:sz w:val="31"/>
          <w:szCs w:val="31"/>
          <w:u w:val="single"/>
        </w:rPr>
        <w:t xml:space="preserve"> </w:t>
      </w:r>
      <w:r>
        <w:rPr>
          <w:rFonts w:hint="eastAsia" w:ascii="仿宋" w:hAnsi="仿宋" w:eastAsia="仿宋" w:cs="仿宋"/>
          <w:sz w:val="31"/>
          <w:szCs w:val="31"/>
          <w:u w:val="single"/>
          <w:lang w:val="en-US" w:eastAsia="zh-CN"/>
        </w:rPr>
        <w:t xml:space="preserve">    </w:t>
      </w:r>
      <w:bookmarkStart w:id="0" w:name="_GoBack"/>
      <w:bookmarkEnd w:id="0"/>
      <w:r>
        <w:rPr>
          <w:rFonts w:ascii="仿宋" w:hAnsi="仿宋" w:eastAsia="仿宋" w:cs="仿宋"/>
          <w:spacing w:val="16"/>
          <w:sz w:val="31"/>
          <w:szCs w:val="31"/>
        </w:rPr>
        <w:t>同学</w:t>
      </w:r>
      <w:r>
        <w:rPr>
          <w:rFonts w:ascii="仿宋" w:hAnsi="仿宋" w:eastAsia="仿宋" w:cs="仿宋"/>
          <w:spacing w:val="9"/>
          <w:sz w:val="31"/>
          <w:szCs w:val="31"/>
        </w:rPr>
        <w:t>利</w:t>
      </w:r>
      <w:r>
        <w:rPr>
          <w:rFonts w:ascii="仿宋" w:hAnsi="仿宋" w:eastAsia="仿宋" w:cs="仿宋"/>
          <w:spacing w:val="8"/>
          <w:sz w:val="31"/>
          <w:szCs w:val="31"/>
        </w:rPr>
        <w:t>用假期前来进行社会实践活动，请予以接洽支持。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ind w:firstLine="640" w:firstLineChars="200"/>
        <w:jc w:val="left"/>
        <w:rPr>
          <w:rFonts w:eastAsia="仿宋"/>
          <w:sz w:val="32"/>
          <w:szCs w:val="32"/>
        </w:rPr>
      </w:pP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诚致谢意！ </w:t>
      </w:r>
    </w:p>
    <w:p>
      <w:pPr>
        <w:widowControl/>
        <w:spacing w:line="560" w:lineRule="exact"/>
        <w:jc w:val="righ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righ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center"/>
        <w:rPr>
          <w:rFonts w:eastAsia="仿宋"/>
          <w:color w:val="000000"/>
          <w:kern w:val="0"/>
          <w:sz w:val="32"/>
          <w:szCs w:val="32"/>
          <w:lang w:bidi="ar"/>
        </w:rPr>
      </w:pPr>
      <w:r>
        <w:rPr>
          <w:rFonts w:eastAsia="仿宋"/>
          <w:color w:val="000000"/>
          <w:kern w:val="0"/>
          <w:sz w:val="32"/>
          <w:szCs w:val="32"/>
          <w:lang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207010</wp:posOffset>
            </wp:positionV>
            <wp:extent cx="1188720" cy="1193165"/>
            <wp:effectExtent l="0" t="0" r="0" b="0"/>
            <wp:wrapNone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 </w:t>
      </w:r>
    </w:p>
    <w:p>
      <w:pPr>
        <w:widowControl/>
        <w:spacing w:line="560" w:lineRule="exact"/>
        <w:jc w:val="center"/>
        <w:rPr>
          <w:rFonts w:eastAsia="仿宋"/>
          <w:sz w:val="32"/>
          <w:szCs w:val="32"/>
        </w:rPr>
      </w:pP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共青团</w:t>
      </w:r>
      <w:r>
        <w:rPr>
          <w:rFonts w:eastAsia="仿宋"/>
          <w:color w:val="000000"/>
          <w:kern w:val="0"/>
          <w:sz w:val="32"/>
          <w:szCs w:val="32"/>
          <w:lang w:bidi="ar"/>
        </w:rPr>
        <w:t>南京中医药大学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委员会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</w:t>
      </w:r>
    </w:p>
    <w:p>
      <w:pPr>
        <w:widowControl/>
        <w:spacing w:line="560" w:lineRule="exact"/>
        <w:jc w:val="center"/>
        <w:rPr>
          <w:rFonts w:eastAsia="仿宋"/>
          <w:sz w:val="32"/>
          <w:szCs w:val="32"/>
        </w:rPr>
      </w:pP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</w:t>
      </w:r>
      <w:r>
        <w:rPr>
          <w:rFonts w:eastAsia="仿宋"/>
          <w:color w:val="000000"/>
          <w:kern w:val="0"/>
          <w:sz w:val="32"/>
          <w:szCs w:val="32"/>
          <w:lang w:bidi="ar"/>
        </w:rPr>
        <w:t>20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2</w:t>
      </w:r>
      <w:r>
        <w:rPr>
          <w:rFonts w:hint="eastAsia" w:eastAsia="仿宋"/>
          <w:color w:val="000000"/>
          <w:kern w:val="0"/>
          <w:sz w:val="32"/>
          <w:szCs w:val="32"/>
          <w:lang w:val="en-US" w:eastAsia="zh-CN" w:bidi="ar"/>
        </w:rPr>
        <w:t>3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年 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12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月 </w:t>
      </w:r>
    </w:p>
    <w:p>
      <w:pPr>
        <w:pStyle w:val="4"/>
        <w:spacing w:before="0" w:beforeAutospacing="0" w:after="0" w:afterAutospacing="0" w:line="560" w:lineRule="exact"/>
        <w:jc w:val="both"/>
        <w:rPr>
          <w:rFonts w:hint="default" w:ascii="Times New Roman" w:hAnsi="Times New Roman" w:eastAsia="仿宋"/>
          <w:sz w:val="32"/>
          <w:szCs w:val="32"/>
          <w:lang w:bidi="ar"/>
        </w:rPr>
      </w:pPr>
      <w:r>
        <w:rPr>
          <w:rFonts w:ascii="Times New Roman" w:hAnsi="Times New Roman" w:eastAsia="仿宋"/>
          <w:sz w:val="32"/>
          <w:szCs w:val="32"/>
          <w:lang w:bidi="ar"/>
        </w:rPr>
        <w:t xml:space="preserve">                       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（有效期截至20</w:t>
      </w:r>
      <w:r>
        <w:rPr>
          <w:rFonts w:ascii="Times New Roman" w:hAnsi="Times New Roman" w:eastAsia="仿宋"/>
          <w:sz w:val="32"/>
          <w:szCs w:val="32"/>
          <w:lang w:bidi="ar"/>
        </w:rPr>
        <w:t>2</w:t>
      </w:r>
      <w:r>
        <w:rPr>
          <w:rFonts w:hint="eastAsia" w:ascii="Times New Roman" w:hAnsi="Times New Roman" w:eastAsia="仿宋"/>
          <w:sz w:val="32"/>
          <w:szCs w:val="32"/>
          <w:lang w:val="en-US" w:eastAsia="zh-CN" w:bidi="ar"/>
        </w:rPr>
        <w:t>4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年</w:t>
      </w:r>
      <w:r>
        <w:rPr>
          <w:rFonts w:ascii="Times New Roman" w:hAnsi="Times New Roman" w:eastAsia="仿宋"/>
          <w:sz w:val="32"/>
          <w:szCs w:val="32"/>
          <w:lang w:bidi="ar"/>
        </w:rPr>
        <w:t>6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月</w:t>
      </w:r>
      <w:r>
        <w:rPr>
          <w:rFonts w:ascii="Times New Roman" w:hAnsi="Times New Roman" w:eastAsia="仿宋"/>
          <w:sz w:val="32"/>
          <w:szCs w:val="32"/>
          <w:lang w:bidi="ar"/>
        </w:rPr>
        <w:t>1日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）</w:t>
      </w:r>
    </w:p>
    <w:p>
      <w:pPr>
        <w:pStyle w:val="4"/>
        <w:spacing w:before="0" w:beforeAutospacing="0" w:after="0" w:afterAutospacing="0" w:line="480" w:lineRule="auto"/>
        <w:jc w:val="both"/>
        <w:rPr>
          <w:rFonts w:hint="default" w:ascii="仿宋_GB2312" w:eastAsia="仿宋_GB2312" w:cs="宋体"/>
          <w:color w:val="auto"/>
          <w:sz w:val="26"/>
          <w:szCs w:val="26"/>
        </w:rPr>
      </w:pPr>
      <w:r>
        <w:rPr>
          <w:rFonts w:hint="default" w:ascii="Times New Roman" w:hAnsi="Times New Roman" w:eastAsia="仿宋"/>
          <w:sz w:val="32"/>
          <w:szCs w:val="32"/>
          <w:lang w:bidi="ar"/>
        </w:rPr>
        <w:br w:type="page"/>
      </w:r>
    </w:p>
    <w:p>
      <w:pPr>
        <w:widowControl/>
        <w:wordWrap w:val="0"/>
        <w:spacing w:line="680" w:lineRule="exact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  <w:highlight w:val="none"/>
          <w:lang w:val="zh-CN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  <w:highlight w:val="none"/>
          <w:lang w:val="zh-CN"/>
        </w:rPr>
        <w:t>南京中医药大学</w:t>
      </w:r>
    </w:p>
    <w:p>
      <w:pPr>
        <w:widowControl/>
        <w:wordWrap w:val="0"/>
        <w:spacing w:after="156" w:afterLines="50" w:line="680" w:lineRule="exact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  <w:highlight w:val="none"/>
        </w:rPr>
      </w:pPr>
      <w:r>
        <w:rPr>
          <w:rFonts w:eastAsia="方正黑体_GBK"/>
          <w:sz w:val="44"/>
          <w:szCs w:val="44"/>
          <w:highlight w:val="none"/>
        </w:rPr>
        <w:t>202</w:t>
      </w:r>
      <w:r>
        <w:rPr>
          <w:rFonts w:hint="eastAsia" w:eastAsia="方正黑体_GBK"/>
          <w:sz w:val="44"/>
          <w:szCs w:val="44"/>
          <w:highlight w:val="none"/>
          <w:lang w:val="en-US" w:eastAsia="zh-CN"/>
        </w:rPr>
        <w:t>4</w:t>
      </w:r>
      <w:r>
        <w:rPr>
          <w:rFonts w:hint="eastAsia" w:ascii="方正黑体_GBK" w:hAnsi="方正黑体_GBK" w:eastAsia="方正黑体_GBK" w:cs="方正黑体_GBK"/>
          <w:sz w:val="44"/>
          <w:szCs w:val="44"/>
          <w:highlight w:val="none"/>
        </w:rPr>
        <w:t>年大学生寒假社会实践活动参考内容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寒假社会实践项目应深入基层，重点围绕以下几个方面开展实践活动。</w:t>
      </w:r>
    </w:p>
    <w:p>
      <w:pPr>
        <w:spacing w:line="560" w:lineRule="exact"/>
        <w:ind w:left="630"/>
        <w:rPr>
          <w:rFonts w:hint="eastAsia" w:eastAsia="仿宋"/>
          <w:b/>
          <w:bCs/>
          <w:sz w:val="32"/>
          <w:szCs w:val="32"/>
          <w:highlight w:val="none"/>
          <w:lang w:eastAsia="zh-CN"/>
        </w:rPr>
      </w:pPr>
      <w:r>
        <w:rPr>
          <w:rFonts w:eastAsia="仿宋"/>
          <w:b/>
          <w:bCs/>
          <w:sz w:val="32"/>
          <w:szCs w:val="32"/>
          <w:highlight w:val="none"/>
        </w:rPr>
        <w:t>1.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党史学习教育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2023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年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是全面贯彻落实党的二十大精神的开局之年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，也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是十四五规划的承前启后之年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鼓励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各团队通过参访博物馆、文化馆、纪念馆等，走进党史发生地，探访党史亲历者，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采用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文献调查、实地走访、人物访谈等多种形式，在实践中传承红色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精神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CN"/>
        </w:rPr>
        <w:t>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争做红色传人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CN"/>
        </w:rPr>
        <w:t>。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广大青年要立足这一伟大时代，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用好红色资源，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eastAsia="zh-CN"/>
        </w:rPr>
        <w:t>深入千村万户、田间地头宣传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党的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eastAsia="zh-CN"/>
        </w:rPr>
        <w:t>二十大精神，讲好中国故事，凝聚中国力量。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持之以恒推进党史学习教育常态化长效化，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赓续红色血脉，努力成为堪当民族复兴重任的时代新人。</w:t>
      </w:r>
    </w:p>
    <w:p>
      <w:pPr>
        <w:spacing w:line="560" w:lineRule="exact"/>
        <w:ind w:left="630"/>
        <w:rPr>
          <w:rFonts w:eastAsia="仿宋"/>
          <w:b/>
          <w:bCs/>
          <w:sz w:val="32"/>
          <w:szCs w:val="32"/>
          <w:highlight w:val="yellow"/>
        </w:rPr>
      </w:pPr>
      <w:r>
        <w:rPr>
          <w:rFonts w:hint="eastAsia" w:eastAsia="仿宋"/>
          <w:b/>
          <w:bCs/>
          <w:sz w:val="32"/>
          <w:szCs w:val="32"/>
          <w:highlight w:val="none"/>
        </w:rPr>
        <w:t>2.</w:t>
      </w:r>
      <w:r>
        <w:rPr>
          <w:rFonts w:eastAsia="仿宋"/>
          <w:b/>
          <w:bCs/>
          <w:sz w:val="32"/>
          <w:szCs w:val="32"/>
          <w:highlight w:val="none"/>
        </w:rPr>
        <w:t xml:space="preserve"> </w:t>
      </w:r>
      <w:r>
        <w:rPr>
          <w:rFonts w:ascii="仿宋" w:hAnsi="仿宋" w:eastAsia="仿宋" w:cs="仿宋"/>
          <w:b/>
          <w:bCs/>
          <w:color w:val="000000"/>
          <w:kern w:val="0"/>
          <w:sz w:val="31"/>
          <w:szCs w:val="31"/>
          <w:highlight w:val="none"/>
          <w:lang w:bidi="ar"/>
        </w:rPr>
        <w:t>乡村振兴促</w:t>
      </w:r>
      <w:r>
        <w:rPr>
          <w:rFonts w:ascii="仿宋" w:hAnsi="仿宋" w:eastAsia="仿宋" w:cs="仿宋"/>
          <w:b/>
          <w:bCs/>
          <w:color w:val="000000"/>
          <w:kern w:val="0"/>
          <w:sz w:val="31"/>
          <w:szCs w:val="31"/>
          <w:lang w:bidi="ar"/>
        </w:rPr>
        <w:t>进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在全面建成小康社会取得历史性成就、决战脱贫攻坚取得决定性胜利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乡村振兴新征程的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“十四五”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承前启后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之年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，动员鼓励在乡大学生投身乡村振兴，开展基础教育、医疗卫生、服务三农、青年工作、基层社会治理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、农村精神文明建设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等领域的实践活动，深入新农村，从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质量兴农、绿色兴农、科技兴农、电商兴农、教育兴农、旅游兴农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等方面开展调研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、实践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；帮助发展乡村产业，改善基础设施，美化乡村环境，促进公共服务，提升乡风文明，促进基层团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组织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工作，围绕美丽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乡村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建设，开展环境治理、水资源保护、环保知识普及等方面的社会实践活动；围绕决战脱贫攻坚的重大事件、主要成就、重要地区，挖掘典型事例，讲好脱贫道路上的感人故事。</w:t>
      </w:r>
    </w:p>
    <w:p>
      <w:pPr>
        <w:spacing w:line="560" w:lineRule="exact"/>
        <w:ind w:left="630"/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3</w:t>
      </w:r>
      <w:r>
        <w:rPr>
          <w:rFonts w:hint="eastAsia" w:eastAsia="仿宋"/>
          <w:b/>
          <w:bCs/>
          <w:sz w:val="32"/>
          <w:szCs w:val="32"/>
          <w:highlight w:val="none"/>
        </w:rPr>
        <w:t>.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志愿</w:t>
      </w:r>
      <w:r>
        <w:rPr>
          <w:rFonts w:hint="eastAsia" w:eastAsia="仿宋"/>
          <w:b/>
          <w:bCs/>
          <w:sz w:val="32"/>
          <w:szCs w:val="32"/>
          <w:highlight w:val="none"/>
        </w:rPr>
        <w:t>公益服务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鼓励青年志愿者弘扬奉献、友爱、互助、进步的志愿精神，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发挥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自身优势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和专业特长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用好暑期参与扶贫济困、扶弱助残、支教助学、抢险救灾、环境保护、文化旅游服务、赛会服务、科技服务、医疗救护、法律援助、治安防范、交通疏导、社区服务、新时代文明实践服务等公益服务，培育、践行并弘扬社会主义核心价值观，切实为人民群众办实事、为促进社会文明进步贡献青春力量。</w:t>
      </w:r>
    </w:p>
    <w:p>
      <w:pPr>
        <w:spacing w:line="560" w:lineRule="exact"/>
        <w:ind w:left="630"/>
        <w:rPr>
          <w:rFonts w:ascii="方正黑体_GBK" w:hAnsi="方正黑体_GBK" w:eastAsia="方正黑体_GBK" w:cs="方正黑体_GBK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4</w:t>
      </w:r>
      <w:r>
        <w:rPr>
          <w:rFonts w:hint="eastAsia" w:eastAsia="仿宋"/>
          <w:b/>
          <w:bCs/>
          <w:sz w:val="32"/>
          <w:szCs w:val="32"/>
          <w:highlight w:val="none"/>
        </w:rPr>
        <w:t>.传承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中医药传统</w:t>
      </w:r>
    </w:p>
    <w:p>
      <w:pPr>
        <w:spacing w:line="560" w:lineRule="exact"/>
        <w:ind w:firstLine="640" w:firstLineChars="200"/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深入学习并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积极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探寻中医药在服务健康中国战略中的作用，立足专业学习和发展、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发挥专业优势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了解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中医药发展政策、中医药文化、中医药知识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，探究中医药发展规律，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充分发挥中医药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在新冠病毒感染治疗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中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的独特优势和作用，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重点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开展</w:t>
      </w:r>
    </w:p>
    <w:p>
      <w:pPr>
        <w:spacing w:line="560" w:lineRule="exac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中医药知识科普、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中医药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适宜技术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推广、基层中医药发展现状调研、医药卫生体制改革调研、健康产业发展体验探索、倡导健康文明生活方式、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艺术作品创作等内容的实践活动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。</w:t>
      </w:r>
    </w:p>
    <w:p>
      <w:pPr>
        <w:spacing w:line="560" w:lineRule="exact"/>
        <w:ind w:left="630"/>
        <w:rPr>
          <w:rFonts w:eastAsia="仿宋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5</w:t>
      </w:r>
      <w:r>
        <w:rPr>
          <w:rFonts w:hint="eastAsia" w:eastAsia="仿宋"/>
          <w:b/>
          <w:bCs/>
          <w:sz w:val="32"/>
          <w:szCs w:val="32"/>
          <w:highlight w:val="none"/>
        </w:rPr>
        <w:t>.</w:t>
      </w:r>
      <w:r>
        <w:rPr>
          <w:rFonts w:eastAsia="仿宋"/>
          <w:b/>
          <w:bCs/>
          <w:sz w:val="32"/>
          <w:szCs w:val="32"/>
          <w:highlight w:val="none"/>
        </w:rPr>
        <w:t>返家乡社会实践，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服务地方经济社会发展</w:t>
      </w:r>
    </w:p>
    <w:p>
      <w:pPr>
        <w:spacing w:line="560" w:lineRule="exact"/>
        <w:ind w:firstLine="640" w:firstLineChars="200"/>
        <w:jc w:val="lef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鼓励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大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学生以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政务实践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企业实践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公益实践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社区报到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兼职锻炼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、文化宣传、网络“云实践”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等为主要方式，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帮助和引导大学生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了解国情民情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、充分感受家乡变化，铭记党的奋斗历程，增强服务人民、回报家乡的责任感和使命感，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服务地方经济社会发展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，引导在外学子返乡就业创业。</w:t>
      </w:r>
    </w:p>
    <w:p>
      <w:pPr>
        <w:spacing w:line="560" w:lineRule="exact"/>
        <w:ind w:firstLine="640" w:firstLineChars="200"/>
        <w:jc w:val="lef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为建立在外高校学子与家乡联系的制度化渠道，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团中央特组织开展202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4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年寒假全国大学生“返家乡”社会实践活动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，全国多省为大学生提供实践岗位，参与学生需关注“创青春”微信公众号，</w:t>
      </w:r>
      <w:r>
        <w:rPr>
          <w:rFonts w:eastAsia="仿宋"/>
          <w:sz w:val="32"/>
          <w:szCs w:val="32"/>
          <w:highlight w:val="none"/>
        </w:rPr>
        <w:t>在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创青春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微信公众号的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服务平台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-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返家乡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栏目入口登录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返家乡社会实践岗位对接系统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，按分类、区域搜索岗位信息，确认选择合适的岗位后，填报并提交报名信息，等待审核和系统提示信息，按信息指示开展后续操作。通过双向选择方式录取。</w:t>
      </w:r>
    </w:p>
    <w:p>
      <w:pPr>
        <w:spacing w:line="560" w:lineRule="exact"/>
        <w:jc w:val="center"/>
        <w:rPr>
          <w:rFonts w:eastAsia="方正黑体_GBK"/>
          <w:sz w:val="44"/>
          <w:szCs w:val="44"/>
        </w:rPr>
      </w:pPr>
      <w:r>
        <w:rPr>
          <w:rFonts w:hint="eastAsia" w:ascii="仿宋_GB2312" w:hAnsi="宋体" w:eastAsia="仿宋_GB2312" w:cs="宋体"/>
          <w:kern w:val="0"/>
          <w:sz w:val="26"/>
          <w:szCs w:val="26"/>
          <w:lang w:val="zh-CN"/>
        </w:rPr>
        <w:br w:type="page"/>
      </w:r>
      <w:r>
        <w:rPr>
          <w:rFonts w:eastAsia="方正黑体_GBK"/>
          <w:sz w:val="44"/>
          <w:szCs w:val="44"/>
        </w:rPr>
        <w:t>南京中医药大学202</w:t>
      </w:r>
      <w:r>
        <w:rPr>
          <w:rFonts w:hint="eastAsia" w:eastAsia="方正黑体_GBK"/>
          <w:sz w:val="44"/>
          <w:szCs w:val="44"/>
          <w:lang w:val="en-US" w:eastAsia="zh-CN"/>
        </w:rPr>
        <w:t>4</w:t>
      </w:r>
      <w:r>
        <w:rPr>
          <w:rFonts w:eastAsia="方正黑体_GBK"/>
          <w:sz w:val="44"/>
          <w:szCs w:val="44"/>
        </w:rPr>
        <w:t>年</w:t>
      </w:r>
      <w:r>
        <w:rPr>
          <w:rFonts w:hint="eastAsia" w:eastAsia="方正黑体_GBK"/>
          <w:sz w:val="44"/>
          <w:szCs w:val="44"/>
        </w:rPr>
        <w:t>寒假</w:t>
      </w:r>
      <w:r>
        <w:rPr>
          <w:rFonts w:eastAsia="方正黑体_GBK"/>
          <w:sz w:val="44"/>
          <w:szCs w:val="44"/>
        </w:rPr>
        <w:t>社会实践</w:t>
      </w:r>
    </w:p>
    <w:p>
      <w:pPr>
        <w:widowControl/>
        <w:wordWrap w:val="0"/>
        <w:spacing w:after="156" w:afterLines="50" w:line="680" w:lineRule="exact"/>
        <w:jc w:val="center"/>
        <w:outlineLvl w:val="1"/>
        <w:rPr>
          <w:rFonts w:eastAsia="方正黑体简体"/>
          <w:sz w:val="36"/>
          <w:szCs w:val="36"/>
        </w:rPr>
      </w:pPr>
      <w:r>
        <w:rPr>
          <w:rFonts w:eastAsia="方正黑体_GBK"/>
          <w:sz w:val="44"/>
          <w:szCs w:val="44"/>
        </w:rPr>
        <w:t>媒体宣传联系方式参考</w:t>
      </w:r>
    </w:p>
    <w:p>
      <w:pPr>
        <w:spacing w:line="560" w:lineRule="exact"/>
        <w:ind w:firstLine="640" w:firstLineChars="200"/>
        <w:rPr>
          <w:rFonts w:ascii="方正黑体_GBK" w:hAnsi="方正黑体_GBK" w:eastAsia="方正黑体_GBK" w:cs="方正黑体_GBK"/>
          <w:sz w:val="32"/>
          <w:szCs w:val="32"/>
        </w:rPr>
      </w:pPr>
      <w:r>
        <w:rPr>
          <w:rFonts w:hint="eastAsia" w:ascii="方正黑体_GBK" w:hAnsi="方正黑体_GBK" w:eastAsia="方正黑体_GBK" w:cs="方正黑体_GBK"/>
          <w:sz w:val="32"/>
          <w:szCs w:val="32"/>
        </w:rPr>
        <w:t>一、校级媒体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南京中医药大学官方微信             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邮箱：nzyxmt@163.com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南京中医药大学团委微信（南中医青年） 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邮箱：</w:t>
      </w:r>
      <w:r>
        <w:fldChar w:fldCharType="begin"/>
      </w:r>
      <w:r>
        <w:instrText xml:space="preserve"> HYPERLINK "mailto:3095431363@qq.com" </w:instrText>
      </w:r>
      <w:r>
        <w:fldChar w:fldCharType="separate"/>
      </w:r>
      <w:r>
        <w:rPr>
          <w:rStyle w:val="9"/>
          <w:rFonts w:hint="default" w:ascii="Times New Roman" w:hAnsi="Times New Roman" w:eastAsia="仿宋"/>
          <w:color w:val="auto"/>
          <w:sz w:val="32"/>
          <w:szCs w:val="32"/>
          <w:u w:val="none"/>
        </w:rPr>
        <w:t>3095431363@qq.com</w:t>
      </w:r>
      <w:r>
        <w:rPr>
          <w:rStyle w:val="9"/>
          <w:rFonts w:hint="default" w:ascii="Times New Roman" w:hAnsi="Times New Roman" w:eastAsia="仿宋"/>
          <w:color w:val="auto"/>
          <w:sz w:val="32"/>
          <w:szCs w:val="32"/>
          <w:u w:val="none"/>
        </w:rPr>
        <w:fldChar w:fldCharType="end"/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二、市级媒体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1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南京团市委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"http://www.tzyouth.com" </w:instrText>
      </w:r>
      <w:r>
        <w:fldChar w:fldCharType="separate"/>
      </w:r>
      <w:r>
        <w:rPr>
          <w:rFonts w:hint="default" w:ascii="Times New Roman" w:hAnsi="Times New Roman" w:eastAsia="仿宋"/>
          <w:color w:val="auto"/>
          <w:sz w:val="32"/>
          <w:szCs w:val="32"/>
        </w:rPr>
        <w:t>www.njyouth.o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"/>
          <w:color w:val="auto"/>
          <w:sz w:val="32"/>
          <w:szCs w:val="32"/>
        </w:rPr>
        <w:t>rg.cn       电话：025-83630969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2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南京龙虎网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网址：www.longhoo.net         电话：025-84686051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3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南京广播电视台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网址：www.nbs.cn             电话：025-84568114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4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金陵晚报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网址：jlwb.njnews.cn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ab/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          电话：025-84686500</w:t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三、省级媒体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1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江苏团省委网站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"http://www.jiangsugqt.org" </w:instrText>
      </w:r>
      <w:r>
        <w:fldChar w:fldCharType="separate"/>
      </w:r>
      <w:r>
        <w:rPr>
          <w:rStyle w:val="9"/>
          <w:rFonts w:hint="default" w:ascii="Times New Roman" w:hAnsi="Times New Roman" w:eastAsia="仿宋_GB2312"/>
          <w:color w:val="000000"/>
          <w:sz w:val="32"/>
          <w:szCs w:val="32"/>
          <w:u w:val="none"/>
        </w:rPr>
        <w:t>http://www.jiangsugqt.org</w:t>
      </w:r>
      <w:r>
        <w:rPr>
          <w:rStyle w:val="9"/>
          <w:rFonts w:hint="default" w:ascii="Times New Roman" w:hAnsi="Times New Roman" w:eastAsia="仿宋_GB2312"/>
          <w:color w:val="000000"/>
          <w:sz w:val="32"/>
          <w:szCs w:val="32"/>
          <w:u w:val="none"/>
        </w:rPr>
        <w:fldChar w:fldCharType="end"/>
      </w:r>
      <w:r>
        <w:rPr>
          <w:rFonts w:ascii="Times New Roman" w:hAnsi="Times New Roman" w:eastAsia="仿宋_GB2312"/>
          <w:color w:val="auto"/>
          <w:sz w:val="32"/>
          <w:szCs w:val="32"/>
        </w:rPr>
        <w:t xml:space="preserve">   </w:t>
      </w: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025-83393593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2.团江苏省委官方新媒体平台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团学苏刊微信号: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txsk_js</w:t>
      </w: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148590</wp:posOffset>
            </wp:positionV>
            <wp:extent cx="1292225" cy="1256030"/>
            <wp:effectExtent l="0" t="0" r="3175" b="1270"/>
            <wp:wrapSquare wrapText="bothSides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2858135</wp:posOffset>
            </wp:positionH>
            <wp:positionV relativeFrom="paragraph">
              <wp:posOffset>146685</wp:posOffset>
            </wp:positionV>
            <wp:extent cx="1275715" cy="1263650"/>
            <wp:effectExtent l="0" t="0" r="635" b="12700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</w:p>
    <w:p>
      <w:pPr>
        <w:spacing w:line="560" w:lineRule="exact"/>
        <w:ind w:firstLine="643" w:firstLineChars="200"/>
        <w:rPr>
          <w:rFonts w:ascii="方正仿宋_GBK" w:hAnsi="Century" w:eastAsia="方正仿宋_GBK"/>
          <w:b/>
          <w:sz w:val="32"/>
          <w:szCs w:val="32"/>
        </w:rPr>
      </w:pPr>
    </w:p>
    <w:p>
      <w:pPr>
        <w:spacing w:line="560" w:lineRule="exact"/>
        <w:ind w:firstLine="843" w:firstLineChars="400"/>
        <w:rPr>
          <w:rFonts w:ascii="方正仿宋_GBK" w:hAnsi="Century" w:eastAsia="方正仿宋_GBK"/>
          <w:b/>
          <w:sz w:val="32"/>
          <w:szCs w:val="32"/>
        </w:rPr>
      </w:pPr>
      <w:r>
        <w:rPr>
          <w:rFonts w:hint="eastAsia" w:ascii="方正仿宋_GBK" w:hAnsi="Century" w:eastAsia="方正仿宋_GBK"/>
          <w:b/>
          <w:szCs w:val="21"/>
        </w:rPr>
        <w:t xml:space="preserve">江苏共青团新浪微博       </w:t>
      </w:r>
      <w:r>
        <w:rPr>
          <w:rFonts w:ascii="方正仿宋_GBK" w:hAnsi="Century" w:eastAsia="方正仿宋_GBK"/>
          <w:b/>
          <w:szCs w:val="21"/>
        </w:rPr>
        <w:t xml:space="preserve">          </w:t>
      </w:r>
      <w:r>
        <w:rPr>
          <w:rFonts w:hint="eastAsia" w:ascii="方正仿宋_GBK" w:hAnsi="Century" w:eastAsia="方正仿宋_GBK"/>
          <w:b/>
          <w:szCs w:val="21"/>
        </w:rPr>
        <w:t>江苏共青团微信</w:t>
      </w:r>
      <w:r>
        <w:rPr>
          <w:rFonts w:ascii="方正仿宋_GBK" w:hAnsi="Century" w:eastAsia="方正仿宋_GBK"/>
          <w:b/>
          <w:szCs w:val="21"/>
        </w:rPr>
        <w:t>公众号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3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扬子晚报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rPr>
          <w:rFonts w:ascii="Times New Roman" w:hAnsi="Times New Roman" w:eastAsia="仿宋_GB2312"/>
          <w:color w:val="auto"/>
          <w:sz w:val="32"/>
          <w:szCs w:val="32"/>
        </w:rPr>
        <w:tab/>
      </w:r>
      <w:r>
        <w:fldChar w:fldCharType="begin"/>
      </w:r>
      <w:r>
        <w:instrText xml:space="preserve"> HYPERLINK "http://www.yangtse.com"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www.yangtse.com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         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025-96096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 xml:space="preserve"> 新闻热线：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13505176110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4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江苏教育电视台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"http://www.jetv.net"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www.jetv.net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 xml:space="preserve">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5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中国江苏网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www.jschina.com.cn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2002zlq@sohu.com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6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经济频道、新农村频道：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010-65363625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rmwjj@peopledaily.com.cn；xnc@peopledaily.com.cn</w:t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四、全国级媒体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1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中国共青团网站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"http://www.ccyl.org.cn"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www.ccyl.org.cn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010-85212219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gqt_1922@163.com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2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中国中医药报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"http://www.cntcm.com.cn"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www.cntcm.com.cn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025-64854537/64854546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cntcm@263.net.cn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3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中国青年报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"http://zqb.cyol.com/node/2006-07/03/zgqnb.htm"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http://zqb.cyol.com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 xml:space="preserve">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010-64098000/64098931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中青网“三下乡”活动官方网站：</w:t>
      </w:r>
      <w:r>
        <w:fldChar w:fldCharType="begin"/>
      </w:r>
      <w:r>
        <w:instrText xml:space="preserve"> HYPERLINK "http://sxx.youth.cn"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http://sxx.youth.cn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4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中央电视台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"http://www.cctv.com"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www.cctv.com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5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人民网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www.people.com.cn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6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中国青年网教育频道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rPr>
          <w:rFonts w:ascii="Times New Roman" w:hAnsi="Times New Roman" w:eastAsia="仿宋_GB2312"/>
          <w:color w:val="auto"/>
          <w:sz w:val="32"/>
          <w:szCs w:val="32"/>
        </w:rPr>
        <w:t>http://edu.youth.cn</w:t>
      </w:r>
    </w:p>
    <w:p>
      <w:pPr>
        <w:spacing w:line="560" w:lineRule="exact"/>
        <w:ind w:firstLine="640" w:firstLineChars="200"/>
        <w:rPr>
          <w:rFonts w:ascii="仿宋_GB2312" w:eastAsia="仿宋_GB2312" w:cs="宋体"/>
          <w:sz w:val="32"/>
          <w:szCs w:val="32"/>
        </w:rPr>
      </w:pPr>
      <w:r>
        <w:rPr>
          <w:rFonts w:ascii="仿宋_GB2312" w:eastAsia="仿宋_GB2312" w:cs="宋体"/>
          <w:sz w:val="32"/>
          <w:szCs w:val="32"/>
        </w:rPr>
        <w:t>注：以上媒体联系方式仅供各社会实践团队参考。</w:t>
      </w:r>
    </w:p>
    <w:p>
      <w:pPr>
        <w:snapToGrid w:val="0"/>
        <w:spacing w:line="560" w:lineRule="exact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南京中医药大学社会实践考核表</w:t>
      </w:r>
    </w:p>
    <w:p>
      <w:pPr>
        <w:jc w:val="right"/>
        <w:rPr>
          <w:rFonts w:ascii="仿宋_GB2312" w:eastAsia="仿宋_GB2312"/>
          <w:sz w:val="32"/>
          <w:szCs w:val="32"/>
        </w:rPr>
      </w:pPr>
      <w:r>
        <w:rPr>
          <w:rFonts w:eastAsia="仿宋_GB2312"/>
          <w:sz w:val="32"/>
          <w:szCs w:val="32"/>
        </w:rPr>
        <w:t>202</w:t>
      </w:r>
      <w:r>
        <w:rPr>
          <w:rFonts w:hint="eastAsia" w:eastAsia="仿宋_GB2312"/>
          <w:sz w:val="32"/>
          <w:szCs w:val="32"/>
          <w:lang w:val="en-US" w:eastAsia="zh-CN"/>
        </w:rPr>
        <w:t>4</w:t>
      </w:r>
      <w:r>
        <w:rPr>
          <w:rFonts w:hint="eastAsia" w:ascii="仿宋_GB2312" w:eastAsia="仿宋_GB2312"/>
          <w:sz w:val="32"/>
          <w:szCs w:val="32"/>
        </w:rPr>
        <w:t>年   月    日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"/>
        <w:gridCol w:w="1146"/>
        <w:gridCol w:w="758"/>
        <w:gridCol w:w="792"/>
        <w:gridCol w:w="875"/>
        <w:gridCol w:w="1687"/>
        <w:gridCol w:w="270"/>
        <w:gridCol w:w="511"/>
        <w:gridCol w:w="18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787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姓名</w:t>
            </w:r>
          </w:p>
        </w:tc>
        <w:tc>
          <w:tcPr>
            <w:tcW w:w="1904" w:type="dxa"/>
            <w:gridSpan w:val="2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学院</w:t>
            </w:r>
          </w:p>
        </w:tc>
        <w:tc>
          <w:tcPr>
            <w:tcW w:w="2562" w:type="dxa"/>
            <w:gridSpan w:val="2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</w:p>
        </w:tc>
        <w:tc>
          <w:tcPr>
            <w:tcW w:w="781" w:type="dxa"/>
            <w:gridSpan w:val="2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学号</w:t>
            </w:r>
          </w:p>
        </w:tc>
        <w:tc>
          <w:tcPr>
            <w:tcW w:w="1808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0" w:hRule="atLeast"/>
          <w:jc w:val="center"/>
        </w:trPr>
        <w:tc>
          <w:tcPr>
            <w:tcW w:w="1933" w:type="dxa"/>
            <w:gridSpan w:val="2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社会实践时间</w:t>
            </w:r>
          </w:p>
        </w:tc>
        <w:tc>
          <w:tcPr>
            <w:tcW w:w="2425" w:type="dxa"/>
            <w:gridSpan w:val="3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</w:tc>
        <w:tc>
          <w:tcPr>
            <w:tcW w:w="1957" w:type="dxa"/>
            <w:gridSpan w:val="2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社会实践地点</w:t>
            </w:r>
          </w:p>
        </w:tc>
        <w:tc>
          <w:tcPr>
            <w:tcW w:w="2319" w:type="dxa"/>
            <w:gridSpan w:val="2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39" w:hRule="atLeast"/>
          <w:jc w:val="center"/>
        </w:trPr>
        <w:tc>
          <w:tcPr>
            <w:tcW w:w="787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社会实践内容及有关成果汇报</w:t>
            </w:r>
          </w:p>
        </w:tc>
        <w:tc>
          <w:tcPr>
            <w:tcW w:w="7847" w:type="dxa"/>
            <w:gridSpan w:val="8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56" w:hRule="atLeast"/>
          <w:jc w:val="center"/>
        </w:trPr>
        <w:tc>
          <w:tcPr>
            <w:tcW w:w="787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当地接受部门鉴定意见</w:t>
            </w:r>
          </w:p>
        </w:tc>
        <w:tc>
          <w:tcPr>
            <w:tcW w:w="7847" w:type="dxa"/>
            <w:gridSpan w:val="8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意见：</w:t>
            </w:r>
          </w:p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  <w:p>
            <w:pPr>
              <w:ind w:firstLine="2520" w:firstLineChars="900"/>
              <w:rPr>
                <w:rFonts w:ascii="仿宋_GB2312" w:hAnsi="宋体" w:eastAsia="仿宋_GB2312"/>
                <w:sz w:val="28"/>
                <w:szCs w:val="28"/>
              </w:rPr>
            </w:pPr>
          </w:p>
          <w:p>
            <w:pPr>
              <w:spacing w:line="360" w:lineRule="exact"/>
              <w:ind w:firstLine="2520" w:firstLineChars="900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签字：             年     月     日</w:t>
            </w:r>
          </w:p>
          <w:p>
            <w:pPr>
              <w:spacing w:line="360" w:lineRule="exact"/>
              <w:ind w:firstLine="3360" w:firstLineChars="1200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（盖章有效）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0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4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6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社会实践报告（2000字以上）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1752"/>
        <w:gridCol w:w="5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22" w:hRule="atLeast"/>
        </w:trPr>
        <w:tc>
          <w:tcPr>
            <w:tcW w:w="8740" w:type="dxa"/>
            <w:gridSpan w:val="3"/>
          </w:tcPr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3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姓名：</w:t>
            </w:r>
          </w:p>
        </w:tc>
        <w:tc>
          <w:tcPr>
            <w:tcW w:w="5187" w:type="dxa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学号：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8" w:hRule="atLeast"/>
        </w:trPr>
        <w:tc>
          <w:tcPr>
            <w:tcW w:w="1801" w:type="dxa"/>
            <w:vAlign w:val="center"/>
          </w:tcPr>
          <w:p>
            <w:pPr>
              <w:jc w:val="center"/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成绩</w:t>
            </w:r>
          </w:p>
        </w:tc>
        <w:tc>
          <w:tcPr>
            <w:tcW w:w="6939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备注</w:t>
            </w:r>
          </w:p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 xml:space="preserve">                             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801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复核后成绩</w:t>
            </w:r>
          </w:p>
        </w:tc>
        <w:tc>
          <w:tcPr>
            <w:tcW w:w="6939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备注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 xml:space="preserve">                             签名：</w:t>
            </w:r>
          </w:p>
        </w:tc>
      </w:tr>
    </w:tbl>
    <w:p>
      <w:pPr>
        <w:snapToGrid w:val="0"/>
        <w:spacing w:after="156" w:afterLines="50"/>
        <w:jc w:val="center"/>
        <w:rPr>
          <w:rFonts w:eastAsia="方正黑体简体"/>
          <w:sz w:val="36"/>
          <w:szCs w:val="36"/>
        </w:rPr>
      </w:pPr>
      <w:r>
        <w:rPr>
          <w:rFonts w:hint="eastAsia" w:ascii="方正小标宋_GBK" w:hAnsi="方正小标宋_GBK" w:eastAsia="方正小标宋_GBK" w:cs="方正小标宋_GBK"/>
          <w:sz w:val="44"/>
          <w:szCs w:val="44"/>
        </w:rPr>
        <w:t>南京中医药大学大学生社会实践</w:t>
      </w:r>
    </w:p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b/>
          <w:sz w:val="44"/>
        </w:rPr>
      </w:pPr>
      <w:r>
        <w:rPr>
          <w:rFonts w:hint="eastAsia" w:ascii="方正黑体_GBK" w:hAnsi="方正黑体_GBK" w:eastAsia="方正黑体_GBK" w:cs="方正黑体_GBK"/>
          <w:sz w:val="36"/>
          <w:szCs w:val="36"/>
        </w:rPr>
        <w:t>誓    词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志 愿 社 会 实 践     服 务 祖 国 人 民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学 习 创 造 奉 献     锤 炼 意 志 身 心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弘 扬 奋 斗 精 神     坚 定 四 个 自 信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构 筑 和 谐 社 会     放 飞 青 春 梦 想</w:t>
      </w:r>
    </w:p>
    <w:p>
      <w:pPr>
        <w:spacing w:line="720" w:lineRule="exact"/>
        <w:jc w:val="center"/>
        <w:rPr>
          <w:b/>
          <w:sz w:val="32"/>
        </w:rPr>
      </w:pPr>
    </w:p>
    <w:p>
      <w:pPr>
        <w:spacing w:line="720" w:lineRule="exact"/>
        <w:jc w:val="center"/>
        <w:rPr>
          <w:b/>
          <w:sz w:val="32"/>
        </w:rPr>
      </w:pPr>
    </w:p>
    <w:p/>
    <w:sectPr>
      <w:footerReference r:id="rId5" w:type="default"/>
      <w:pgSz w:w="10433" w:h="14742"/>
      <w:pgMar w:top="1134" w:right="907" w:bottom="1134" w:left="907" w:header="851" w:footer="851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40E74A40-6463-42AD-834F-D0E1EBF33153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2" w:fontKey="{8361F5F6-30F8-4646-BA2B-C641AB27C6D1}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  <w:embedRegular r:id="rId3" w:fontKey="{D42315CF-AC60-4901-8C3E-A612335813FE}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4" w:fontKey="{2C7EE88D-4335-4BAA-AB4C-EF536F6AD81E}"/>
  </w:font>
  <w:font w:name="方正小标宋_GBK">
    <w:panose1 w:val="02000000000000000000"/>
    <w:charset w:val="86"/>
    <w:family w:val="auto"/>
    <w:pitch w:val="default"/>
    <w:sig w:usb0="A00002BF" w:usb1="38CF7CFA" w:usb2="00082016" w:usb3="00000000" w:csb0="00040001" w:csb1="00000000"/>
    <w:embedRegular r:id="rId5" w:fontKey="{3CCDFB88-E00B-43E4-8939-82D8A4D4D18D}"/>
  </w:font>
  <w:font w:name="方正楷体_GBK">
    <w:panose1 w:val="02000000000000000000"/>
    <w:charset w:val="86"/>
    <w:family w:val="auto"/>
    <w:pitch w:val="default"/>
    <w:sig w:usb0="800002BF" w:usb1="38CF7CFA" w:usb2="00000016" w:usb3="00000000" w:csb0="00040000" w:csb1="00000000"/>
    <w:embedRegular r:id="rId6" w:fontKey="{2A5230C2-7585-4BB5-A000-738A42832C04}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7" w:fontKey="{723552FD-A033-4881-9119-5F815F6D8500}"/>
  </w:font>
  <w:font w:name="方正黑体_GBK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  <w:embedRegular r:id="rId8" w:fontKey="{B2BE2FDA-7BCA-46A1-84AD-EA37A67150E0}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  <w:embedRegular r:id="rId9" w:fontKey="{BC591763-4646-452A-83A2-31A7367032CE}"/>
  </w:font>
  <w:font w:name="Times New Roman Regular">
    <w:altName w:val="Times New Roman"/>
    <w:panose1 w:val="00000000000000000000"/>
    <w:charset w:val="00"/>
    <w:family w:val="auto"/>
    <w:pitch w:val="default"/>
    <w:sig w:usb0="00000000" w:usb1="00000000" w:usb2="00000001" w:usb3="00000000" w:csb0="400001BF" w:csb1="DFF70000"/>
    <w:embedRegular r:id="rId10" w:fontKey="{041AD8E5-4DE8-4ED0-A1D8-A814D108E397}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  <w:embedRegular r:id="rId11" w:fontKey="{1AB4C939-1195-4A49-9E66-F05AE6407AD6}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  <w:embedRegular r:id="rId12" w:fontKey="{FBFA22A4-00F3-43A7-B9B3-7F890F1C7555}"/>
  </w:font>
  <w:font w:name="方正仿宋_GBK">
    <w:panose1 w:val="02000000000000000000"/>
    <w:charset w:val="86"/>
    <w:family w:val="script"/>
    <w:pitch w:val="default"/>
    <w:sig w:usb0="A00002BF" w:usb1="38CF7CFA" w:usb2="00082016" w:usb3="00000000" w:csb0="00040001" w:csb1="00000000"/>
    <w:embedRegular r:id="rId13" w:fontKey="{6F78D77D-2336-4426-8960-BC84827CFC68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aGmCS9MAAAAFAQAADwAAAAAAAAABACAAAAAiAAAAZHJzL2Rvd25y&#10;ZXYueG1sUEsBAhQAFAAAAAgAh07iQFq6k8jKAQAAlwMAAA4AAAAAAAAAAQAgAAAAIgEAAGRycy9l&#10;Mm9Eb2MueG1sUEsFBgAAAAAGAAYAWQEAAF4F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4N2MyZGUyMTJjYmQ1ODQ5M2YwYjg5MDg3ZTJkMDEifQ=="/>
  </w:docVars>
  <w:rsids>
    <w:rsidRoot w:val="106B3270"/>
    <w:rsid w:val="001741DC"/>
    <w:rsid w:val="004B0044"/>
    <w:rsid w:val="00A60A2C"/>
    <w:rsid w:val="00A96845"/>
    <w:rsid w:val="00B83F29"/>
    <w:rsid w:val="00F34626"/>
    <w:rsid w:val="080D6960"/>
    <w:rsid w:val="0858402D"/>
    <w:rsid w:val="106B3270"/>
    <w:rsid w:val="11021117"/>
    <w:rsid w:val="18936D49"/>
    <w:rsid w:val="19784BF9"/>
    <w:rsid w:val="210F504D"/>
    <w:rsid w:val="285A43C2"/>
    <w:rsid w:val="2CF129AE"/>
    <w:rsid w:val="484A332F"/>
    <w:rsid w:val="489615EB"/>
    <w:rsid w:val="4D9F1383"/>
    <w:rsid w:val="59DD09A8"/>
    <w:rsid w:val="5E543AC4"/>
    <w:rsid w:val="614300CE"/>
    <w:rsid w:val="62143C96"/>
    <w:rsid w:val="66DB4D83"/>
    <w:rsid w:val="750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6">
    <w:name w:val="Table Grid"/>
    <w:basedOn w:val="5"/>
    <w:autoRedefine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Emphasis"/>
    <w:basedOn w:val="7"/>
    <w:qFormat/>
    <w:uiPriority w:val="20"/>
    <w:rPr>
      <w:i/>
      <w:iCs/>
    </w:rPr>
  </w:style>
  <w:style w:type="character" w:styleId="9">
    <w:name w:val="Hyperlink"/>
    <w:autoRedefine/>
    <w:qFormat/>
    <w:uiPriority w:val="0"/>
    <w:rPr>
      <w:color w:val="0000FF"/>
      <w:u w:val="single"/>
    </w:rPr>
  </w:style>
  <w:style w:type="character" w:customStyle="1" w:styleId="10">
    <w:name w:val="页眉 字符"/>
    <w:basedOn w:val="7"/>
    <w:link w:val="3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styleId="11">
    <w:name w:val="List Paragraph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wmf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3990</Words>
  <Characters>4623</Characters>
  <Lines>46</Lines>
  <Paragraphs>12</Paragraphs>
  <TotalTime>152</TotalTime>
  <ScaleCrop>false</ScaleCrop>
  <LinksUpToDate>false</LinksUpToDate>
  <CharactersWithSpaces>5742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2021-06-08T09:35:00Z</dcterms:created>
  <dc:creator>轩轩轩</dc:creator>
  <cp:lastModifiedBy>dell</cp:lastModifiedBy>
  <dcterms:modified xsi:type="dcterms:W3CDTF">2024-01-12T10:34:45Z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31352F480BE44932AF17A10466D7DA60</vt:lpwstr>
  </property>
  <property fmtid="{D5CDD505-2E9C-101B-9397-08002B2CF9AE}" pid="4" name="KSOSaveFontToCloudKey">
    <vt:lpwstr>477060350_btnclosed</vt:lpwstr>
  </property>
</Properties>
</file>