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990F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EF1C9F4">
      <w:pPr>
        <w:pStyle w:val="5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疾病传播微分方程的python实现实验报告"/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</w:rPr>
        <w:t>疾病传播微分方程的Python实现实验报告</w:t>
      </w:r>
    </w:p>
    <w:p w14:paraId="1D74EDC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标题：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基于微分方程的疾病传播模型及其Python实现</w:t>
      </w:r>
    </w:p>
    <w:p w14:paraId="6E056EA3">
      <w:pPr>
        <w:pStyle w:val="3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</w:rPr>
        <w:t>实验者：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084622109吴泽同 084622114任俊杰084622107陈可涵</w:t>
      </w:r>
    </w:p>
    <w:p w14:paraId="42D39AE3">
      <w:pPr>
        <w:pStyle w:val="3"/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</w:rPr>
        <w:t>指导教师：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尹雪妍</w:t>
      </w:r>
    </w:p>
    <w:p w14:paraId="3BA3E4D6">
      <w:pPr>
        <w:pStyle w:val="3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</w:rPr>
        <w:t>日期：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2024/12/22</w:t>
      </w:r>
    </w:p>
    <w:p w14:paraId="643B27C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A2D962F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1" w:name="X9e0e48bd65310e5622b496d9e969f57a0000021"/>
      <w:r>
        <w:rPr>
          <w:rFonts w:hint="default" w:ascii="Times New Roman" w:hAnsi="Times New Roman" w:cs="Times New Roman"/>
          <w:i w:val="0"/>
          <w:iCs w:val="0"/>
          <w:color w:val="auto"/>
        </w:rPr>
        <w:t>1. 引言</w:t>
      </w:r>
    </w:p>
    <w:p w14:paraId="2AFBD295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流行病学中，疾病传播模型为理解疾病在不同人群中的传播过程提供了理论基础。常见的模型包括SIR模型（易感-感染-恢复模型）、SEIR模型（易感-暴露-感染-恢复模型）等。本报告基于SIR模型，探讨如何通过微分方程描述疾病传播，并使用Python实现该模型的数值求解。通过模拟不同参数下的疾病传播情况，评估其传播特征。</w:t>
      </w:r>
    </w:p>
    <w:bookmarkEnd w:id="1"/>
    <w:p w14:paraId="4F0FD3CE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2" w:name="X61441c4accd879118f7a1d9033502cf17a78a19"/>
      <w:r>
        <w:rPr>
          <w:rFonts w:hint="default" w:ascii="Times New Roman" w:hAnsi="Times New Roman" w:cs="Times New Roman"/>
          <w:i w:val="0"/>
          <w:iCs w:val="0"/>
          <w:color w:val="auto"/>
        </w:rPr>
        <w:t>2. 理论背景</w:t>
      </w:r>
    </w:p>
    <w:p w14:paraId="57C5671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疾病传播模型通常涉及微分方程来描述疾病的传播动态。以下是一些常见的疾病传播模型及其对应的微分方程：</w:t>
      </w:r>
    </w:p>
    <w:p w14:paraId="0DC1826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SI模型（易感者-感染者模型）</w:t>
      </w:r>
      <w:r>
        <w:rPr>
          <w:rFonts w:hint="default" w:ascii="Times New Roman" w:hAnsi="Times New Roman" w:cs="Times New Roman"/>
        </w:rPr>
        <w:t>：</w:t>
      </w:r>
    </w:p>
    <w:p w14:paraId="5EABED5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该模型假设人群中只有易感者和感染者两类。</w:t>
      </w:r>
    </w:p>
    <w:p w14:paraId="459B73DC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3C00D9F5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 w14:paraId="2879701A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</w:p>
    <w:p w14:paraId="7FD11D52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S</m:t>
        </m:r>
      </m:oMath>
      <w:r>
        <w:rPr>
          <w:rFonts w:hint="default" w:ascii="Times New Roman" w:hAnsi="Times New Roman" w:cs="Times New Roman"/>
        </w:rPr>
        <w:t xml:space="preserve"> 表示易感者数量，</w:t>
      </w:r>
      <m:oMath>
        <m:r>
          <m:rPr/>
          <w:rPr>
            <w:rFonts w:hint="default" w:ascii="Cambria Math" w:hAnsi="Cambria Math" w:cs="Times New Roman"/>
          </w:rPr>
          <m:t>I</m:t>
        </m:r>
      </m:oMath>
      <w:r>
        <w:rPr>
          <w:rFonts w:hint="default" w:ascii="Times New Roman" w:hAnsi="Times New Roman" w:cs="Times New Roman"/>
        </w:rPr>
        <w:t xml:space="preserve"> 表示感染者数量，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</w:rPr>
        <w:t xml:space="preserve"> 是总人口数，</w:t>
      </w:r>
      <m:oMath>
        <m:r>
          <m:rPr/>
          <w:rPr>
            <w:rFonts w:hint="default" w:ascii="Cambria Math" w:hAnsi="Cambria Math" w:cs="Times New Roman"/>
          </w:rPr>
          <m:t>β</m:t>
        </m:r>
      </m:oMath>
      <w:r>
        <w:rPr>
          <w:rFonts w:hint="default" w:ascii="Times New Roman" w:hAnsi="Times New Roman" w:cs="Times New Roman"/>
        </w:rPr>
        <w:t xml:space="preserve"> 是传染率系数。</w:t>
      </w:r>
    </w:p>
    <w:p w14:paraId="30038A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1" name="图片 1" descr="disease_model_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sease_model_SI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94C9">
      <w:pPr>
        <w:bidi w:val="0"/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</w:p>
    <w:p w14:paraId="0663A49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SIS模型（易感者-感染者-易感者模型）</w:t>
      </w:r>
      <w:r>
        <w:rPr>
          <w:rFonts w:hint="default" w:ascii="Times New Roman" w:hAnsi="Times New Roman" w:cs="Times New Roman"/>
        </w:rPr>
        <w:t>：</w:t>
      </w:r>
    </w:p>
    <w:p w14:paraId="1D5FF5DB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该模型考虑了感染者恢复后再次变为易感者的情况。</w:t>
      </w:r>
    </w:p>
    <w:p w14:paraId="01806C74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142E941A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+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02A23CC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γ</m:t>
        </m:r>
      </m:oMath>
      <w:r>
        <w:rPr>
          <w:rFonts w:hint="default" w:ascii="Times New Roman" w:hAnsi="Times New Roman" w:cs="Times New Roman"/>
        </w:rPr>
        <w:t xml:space="preserve"> 是恢复率系数。</w:t>
      </w:r>
    </w:p>
    <w:p w14:paraId="07501B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2" name="图片 2" descr="disease_model_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sease_model_SI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1BD"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i w:val="0"/>
          <w:iCs/>
          <w:lang w:eastAsia="zh-CN"/>
        </w:rPr>
      </w:pPr>
      <w:r>
        <w:rPr>
          <w:rFonts w:hint="default" w:ascii="Times New Roman" w:hAnsi="Times New Roman" w:cs="Times New Roman"/>
          <w:i w:val="0"/>
          <w:iCs/>
        </w:rPr>
        <w:t xml:space="preserve">图 </w:t>
      </w:r>
      <w:r>
        <w:rPr>
          <w:rFonts w:hint="default" w:ascii="Times New Roman" w:hAnsi="Times New Roman" w:cs="Times New Roman"/>
          <w:i w:val="0"/>
          <w:iCs/>
        </w:rPr>
        <w:fldChar w:fldCharType="begin"/>
      </w:r>
      <w:r>
        <w:rPr>
          <w:rFonts w:hint="default" w:ascii="Times New Roman" w:hAnsi="Times New Roman" w:cs="Times New Roman"/>
          <w:i w:val="0"/>
          <w:iCs/>
        </w:rPr>
        <w:instrText xml:space="preserve"> SEQ 图 \* ARABIC </w:instrText>
      </w:r>
      <w:r>
        <w:rPr>
          <w:rFonts w:hint="default" w:ascii="Times New Roman" w:hAnsi="Times New Roman" w:cs="Times New Roman"/>
          <w:i w:val="0"/>
          <w:iCs/>
        </w:rPr>
        <w:fldChar w:fldCharType="separate"/>
      </w:r>
      <w:r>
        <w:rPr>
          <w:rFonts w:hint="default" w:ascii="Times New Roman" w:hAnsi="Times New Roman" w:cs="Times New Roman"/>
          <w:i w:val="0"/>
          <w:iCs/>
        </w:rPr>
        <w:t>2</w:t>
      </w:r>
      <w:r>
        <w:rPr>
          <w:rFonts w:hint="default" w:ascii="Times New Roman" w:hAnsi="Times New Roman" w:cs="Times New Roman"/>
          <w:i w:val="0"/>
          <w:iCs/>
        </w:rPr>
        <w:fldChar w:fldCharType="end"/>
      </w:r>
    </w:p>
    <w:p w14:paraId="5D0A351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SIR模型（易感者-感染者-移除者模型）</w:t>
      </w:r>
      <w:r>
        <w:rPr>
          <w:rFonts w:hint="default" w:ascii="Times New Roman" w:hAnsi="Times New Roman" w:cs="Times New Roman"/>
        </w:rPr>
        <w:t>：</w:t>
      </w:r>
    </w:p>
    <w:p w14:paraId="1B0B5996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该模型假设感染者在恢复后获得免疫力，成为移除者。</w:t>
      </w:r>
    </w:p>
    <w:p w14:paraId="77E8524C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76DF734E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733D78E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 xml:space="preserve"> 表示移除者（康复并获得免疫力的个体）数量。</w:t>
      </w:r>
    </w:p>
    <w:p w14:paraId="4A8D969E">
      <w:pPr>
        <w:pStyle w:val="12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3" name="图片 3" descr="disease_model_S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sease_model_SI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/>
        </w:rPr>
        <w:t xml:space="preserve">图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3</w:t>
      </w:r>
    </w:p>
    <w:p w14:paraId="3237EA1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SIRS模型（易感者-感染者-移除者-易感者模型）</w:t>
      </w:r>
      <w:r>
        <w:rPr>
          <w:rFonts w:hint="default" w:ascii="Times New Roman" w:hAnsi="Times New Roman" w:cs="Times New Roman"/>
        </w:rPr>
        <w:t>：</w:t>
      </w:r>
    </w:p>
    <w:p w14:paraId="74B681A6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该模型考虑了移除者随时间失去免疫力，再次变为易感者的情况。</w:t>
      </w:r>
    </w:p>
    <w:p w14:paraId="5202FB6B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2195D32E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+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σR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σR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 w14:paraId="6A56FC1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是失去免疫力的率系数。</w:t>
      </w:r>
    </w:p>
    <w:p w14:paraId="18AA7E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4" name="图片 4" descr="disease_model_S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sease_model_SIR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AD19">
      <w:pPr>
        <w:pStyle w:val="12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i w:val="0"/>
          <w:iCs/>
        </w:rPr>
        <w:t xml:space="preserve">图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4</w:t>
      </w:r>
    </w:p>
    <w:p w14:paraId="4C3E64B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SEIR模型（易感者-潜伏者-感染者-移除者模型）</w:t>
      </w:r>
      <w:r>
        <w:rPr>
          <w:rFonts w:hint="default" w:ascii="Times New Roman" w:hAnsi="Times New Roman" w:cs="Times New Roman"/>
        </w:rPr>
        <w:t>：</w:t>
      </w:r>
    </w:p>
    <w:p w14:paraId="194328B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该模型考虑了潜伏期，即个体在感染后需要一段时间才会变得具有传染性。</w:t>
      </w:r>
    </w:p>
    <w:p w14:paraId="451D4620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5F18AEB2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τ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τ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455823B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E</m:t>
        </m:r>
      </m:oMath>
      <w:r>
        <w:rPr>
          <w:rFonts w:hint="default" w:ascii="Times New Roman" w:hAnsi="Times New Roman" w:cs="Times New Roman"/>
        </w:rPr>
        <w:t xml:space="preserve"> 表示潜伏者数量，</w:t>
      </w:r>
      <m:oMath>
        <m:r>
          <m:rPr/>
          <w:rPr>
            <w:rFonts w:hint="default" w:ascii="Cambria Math" w:hAnsi="Cambria Math" w:cs="Times New Roman"/>
          </w:rPr>
          <m:t>τ</m:t>
        </m:r>
      </m:oMath>
      <w:r>
        <w:rPr>
          <w:rFonts w:hint="default" w:ascii="Times New Roman" w:hAnsi="Times New Roman" w:cs="Times New Roman"/>
        </w:rPr>
        <w:t xml:space="preserve"> 是潜伏期。</w:t>
      </w:r>
    </w:p>
    <w:p w14:paraId="15AFAD18">
      <w:pPr>
        <w:pStyle w:val="12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eastAsia="zh-CN"/>
        </w:rPr>
      </w:pPr>
      <w:bookmarkStart w:id="10" w:name="_GoBack"/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5" name="图片 5" descr="disease_model_S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sease_model_SEI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rPr>
          <w:rFonts w:hint="default" w:ascii="Times New Roman" w:hAnsi="Times New Roman" w:cs="Times New Roman"/>
          <w:i w:val="0"/>
          <w:iCs/>
        </w:rPr>
        <w:t xml:space="preserve">图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5</w:t>
      </w:r>
    </w:p>
    <w:p w14:paraId="4ED42C5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</w:rPr>
        <w:t>这些模型通过微分方程描述了疾病在人群中的传播过程，可以用于预测疾病的传播趋势和评估控制措施的效果。使用Python和Matplotlib，可以对这些模型进行模拟和可视化，从而更直观地理解疾病传播的动态变化。</w:t>
      </w:r>
    </w:p>
    <w:bookmarkEnd w:id="2"/>
    <w:p w14:paraId="79FE6970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3" w:name="X2ca90f65cd5820189573b145b210bd270d2840c"/>
      <w:r>
        <w:rPr>
          <w:rFonts w:hint="default" w:ascii="Times New Roman" w:hAnsi="Times New Roman" w:cs="Times New Roman"/>
          <w:i w:val="0"/>
          <w:iCs w:val="0"/>
          <w:color w:val="auto"/>
        </w:rPr>
        <w:t>3. 疾病传播模型的Python实现</w:t>
      </w:r>
    </w:p>
    <w:p w14:paraId="72DEB6A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本实验将基于SIR模型，使用Python的</w:t>
      </w:r>
      <w:r>
        <w:rPr>
          <w:rStyle w:val="48"/>
          <w:rFonts w:hint="default" w:ascii="Times New Roman" w:hAnsi="Times New Roman" w:cs="Times New Roman"/>
          <w:color w:val="auto"/>
        </w:rPr>
        <w:t>scipy.integrate</w:t>
      </w:r>
      <w:r>
        <w:rPr>
          <w:rFonts w:hint="default" w:ascii="Times New Roman" w:hAnsi="Times New Roman" w:cs="Times New Roman"/>
          <w:color w:val="auto"/>
        </w:rPr>
        <w:t>库求解常微分方程，模拟疾病传播过程。以下是Python代码实现：</w:t>
      </w:r>
    </w:p>
    <w:bookmarkEnd w:id="3"/>
    <w:p w14:paraId="1822757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bookmarkStart w:id="4" w:name="Xf1bbd52757230fdc94a324ba2940ef71a9835dc"/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 w14:paraId="4042793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scipy.integrate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odeint</w:t>
      </w:r>
    </w:p>
    <w:p w14:paraId="6FB6BA2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plt</w:t>
      </w:r>
    </w:p>
    <w:p w14:paraId="45E500B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定义微分方程</w:t>
      </w:r>
    </w:p>
    <w:p w14:paraId="1864CB8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SI_model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3DE314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S,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</w:t>
      </w:r>
    </w:p>
    <w:p w14:paraId="70D62DA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dSdt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2FDE0B9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4BFE192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[dSdt, dIdt]</w:t>
      </w:r>
    </w:p>
    <w:p w14:paraId="10AFBCD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SIS_model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639EE8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S,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</w:t>
      </w:r>
    </w:p>
    <w:p w14:paraId="5D2FE6B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dSdt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6DAA8AD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712BF1A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[dSdt, dIdt]</w:t>
      </w:r>
    </w:p>
    <w:p w14:paraId="5C58E07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SIR_model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D24570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S, I, 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</w:t>
      </w:r>
    </w:p>
    <w:p w14:paraId="2AF2499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dSdt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4FF2E0D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7989E8B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dRdt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408F841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[dSdt, dIdt, dRdt]</w:t>
      </w:r>
    </w:p>
    <w:p w14:paraId="542151C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SIRS_model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2A463E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S, I, 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</w:t>
      </w:r>
    </w:p>
    <w:p w14:paraId="2662D6D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dSdt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sigma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44B50F0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4EFDBDB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dRdt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sigma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1D5176F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[dSdt, dIdt, dRdt]</w:t>
      </w:r>
    </w:p>
    <w:p w14:paraId="2712DD7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SEIR_model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tau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853BA2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S, E, I, 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</w:t>
      </w:r>
    </w:p>
    <w:p w14:paraId="0DFB35C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dSdt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0BB199B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dEdt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tau</w:t>
      </w:r>
    </w:p>
    <w:p w14:paraId="78754F2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tau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3FEF1FC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dRdt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</w:p>
    <w:p w14:paraId="655AE4C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[dSdt, dEdt, dIdt, dRdt]</w:t>
      </w:r>
    </w:p>
    <w:p w14:paraId="74DAA25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模拟函数</w:t>
      </w:r>
    </w:p>
    <w:p w14:paraId="7291069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simulate_model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initial_conditions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t_max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DDE004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np.arange(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t_max, dt)</w:t>
      </w:r>
    </w:p>
    <w:p w14:paraId="0C27884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odeint(model, initial_conditions, t,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params)</w:t>
      </w:r>
    </w:p>
    <w:p w14:paraId="58D2AA0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t, solution</w:t>
      </w:r>
    </w:p>
    <w:p w14:paraId="573D8D8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可视化函数</w:t>
      </w:r>
    </w:p>
    <w:p w14:paraId="3E5C69A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plot_model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model_name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AAF252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plt.figure(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286347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i, label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(labels):</w:t>
      </w:r>
    </w:p>
    <w:p w14:paraId="5D54A33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plt.plot(t, solution[:, i],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label)</w:t>
      </w:r>
    </w:p>
    <w:p w14:paraId="30D08A7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plt.title(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f'{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model_name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Model'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328BB1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plt.xlabel(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'Time (days)'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124C7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plt.ylabel(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'Population'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976A8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plt.legend()</w:t>
      </w:r>
    </w:p>
    <w:p w14:paraId="3B2271E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plt.grid(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D5221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2E97A18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保存为 SVG 文件</w:t>
      </w:r>
    </w:p>
    <w:p w14:paraId="19601AE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save_path:</w:t>
      </w:r>
    </w:p>
    <w:p w14:paraId="6BCFE87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plt.savefig(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}_{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model_name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}.svg"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4407B1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7D22DE7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plt.show()</w:t>
      </w:r>
    </w:p>
    <w:p w14:paraId="6CA5BC2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参数设置</w:t>
      </w:r>
    </w:p>
    <w:p w14:paraId="44C8E7D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总人口数</w:t>
      </w:r>
    </w:p>
    <w:p w14:paraId="4D30E93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beta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传染率</w:t>
      </w:r>
    </w:p>
    <w:p w14:paraId="5E120D2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gamma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恢复率</w:t>
      </w:r>
    </w:p>
    <w:p w14:paraId="121663A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sigma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失去免疫力率</w:t>
      </w:r>
    </w:p>
    <w:p w14:paraId="3895683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tau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潜伏期</w:t>
      </w:r>
    </w:p>
    <w:p w14:paraId="0552106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初始条件</w:t>
      </w:r>
    </w:p>
    <w:p w14:paraId="17674DC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S0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初始易感者数量</w:t>
      </w:r>
    </w:p>
    <w:p w14:paraId="5CC27F4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I0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初始感染者数量</w:t>
      </w:r>
    </w:p>
    <w:p w14:paraId="1E0E413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R0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初始移除者数量</w:t>
      </w:r>
    </w:p>
    <w:p w14:paraId="7CAC172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E0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初始潜伏者数量</w:t>
      </w:r>
    </w:p>
    <w:p w14:paraId="03E461E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时间设置</w:t>
      </w:r>
    </w:p>
    <w:p w14:paraId="39F6990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t_max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模拟时间</w:t>
      </w:r>
    </w:p>
    <w:p w14:paraId="042CF03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dt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时间步长</w:t>
      </w:r>
    </w:p>
    <w:p w14:paraId="4FFCFE1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保存路径</w:t>
      </w:r>
    </w:p>
    <w:p w14:paraId="38189AA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save_path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"disease_model"</w:t>
      </w:r>
    </w:p>
    <w:p w14:paraId="5E5BAE8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模拟和可视化 SI 模型</w:t>
      </w:r>
    </w:p>
    <w:p w14:paraId="38AA6EB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t,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simulate_model(SI_model, [S0, I0], (beta, N), t_max, dt)</w:t>
      </w:r>
    </w:p>
    <w:p w14:paraId="36D02BE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plot_model(t, solution,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'SI'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'Susceptible'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'Infected'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], save_path)</w:t>
      </w:r>
    </w:p>
    <w:p w14:paraId="5AE0675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模拟和可视化 SIS 模型</w:t>
      </w:r>
    </w:p>
    <w:p w14:paraId="079A95C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t,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simulate_model(SIS_model, [S0, I0], (beta, gamma, N), t_max, dt)</w:t>
      </w:r>
    </w:p>
    <w:p w14:paraId="73EAFC2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plot_model(t, solution,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'SIS'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'Susceptible'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'Infected'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], save_path)</w:t>
      </w:r>
    </w:p>
    <w:p w14:paraId="0EE3EC0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模拟和可视化 SIR 模型</w:t>
      </w:r>
    </w:p>
    <w:p w14:paraId="545582B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t,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simulate_model(SIR_model, [S0, I0, R0], (beta, gamma, N), t_max, dt)</w:t>
      </w:r>
    </w:p>
    <w:p w14:paraId="5EBFFF1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plot_model(t, solution,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'SIR'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'Susceptible'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'Infected'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'Recovered'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], save_path)</w:t>
      </w:r>
    </w:p>
    <w:p w14:paraId="63E7A127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模拟和可视化 SIRS 模型</w:t>
      </w:r>
    </w:p>
    <w:p w14:paraId="6CD9C3C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t,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simulate_model(SIRS_model, [S0, I0, R0], (beta, gamma, sigma, N), t_max, dt)</w:t>
      </w:r>
    </w:p>
    <w:p w14:paraId="36C34C9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onsolas" w:hAnsi="Consolas" w:eastAsia="宋体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plot_model(t, solution,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'SIRS'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'Susceptible'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'Infected'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'Recovered'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], save_path)</w:t>
      </w:r>
    </w:p>
    <w:p w14:paraId="3717482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模拟和可视化 SEIR 模型</w:t>
      </w:r>
    </w:p>
    <w:p w14:paraId="394EFCC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t, solution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simulate_model(SEIR_model, [S0, E0, I0, R0], (beta, gamma, tau, N), t_max, dt)</w:t>
      </w:r>
    </w:p>
    <w:p w14:paraId="20E23BF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plot_model(t, solution,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'SEIR'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'Susceptible'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'Exposed'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'Infected'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'Recovered'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], save_path)</w:t>
      </w:r>
    </w:p>
    <w:p w14:paraId="4FAF9782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</w:p>
    <w:p w14:paraId="15D82576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4. 实验设计与实现步骤</w:t>
      </w:r>
    </w:p>
    <w:p w14:paraId="3CE7E8EF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模型选择</w:t>
      </w:r>
      <w:r>
        <w:rPr>
          <w:rFonts w:hint="default" w:ascii="Times New Roman" w:hAnsi="Times New Roman" w:cs="Times New Roman"/>
          <w:color w:val="auto"/>
        </w:rPr>
        <w:t>：选择SIR模型来描述基本的疾病传播过程，设置初始条件和模型参数。</w:t>
      </w:r>
    </w:p>
    <w:p w14:paraId="7B871435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微分方程求解</w:t>
      </w:r>
      <w:r>
        <w:rPr>
          <w:rFonts w:hint="default" w:ascii="Times New Roman" w:hAnsi="Times New Roman" w:cs="Times New Roman"/>
          <w:color w:val="auto"/>
        </w:rPr>
        <w:t>：使用</w:t>
      </w:r>
      <w:r>
        <w:rPr>
          <w:rStyle w:val="48"/>
          <w:rFonts w:hint="default" w:ascii="Times New Roman" w:hAnsi="Times New Roman" w:cs="Times New Roman"/>
          <w:color w:val="auto"/>
        </w:rPr>
        <w:t>odeint</w:t>
      </w:r>
      <w:r>
        <w:rPr>
          <w:rFonts w:hint="default" w:ascii="Times New Roman" w:hAnsi="Times New Roman" w:cs="Times New Roman"/>
          <w:color w:val="auto"/>
        </w:rPr>
        <w:t>函数进行数值求解，得出不同时间点上的易感者、感染者和恢复者的比例。</w:t>
      </w:r>
    </w:p>
    <w:p w14:paraId="1F91F640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参数调整</w:t>
      </w:r>
      <w:r>
        <w:rPr>
          <w:rFonts w:hint="default" w:ascii="Times New Roman" w:hAnsi="Times New Roman" w:cs="Times New Roman"/>
          <w:color w:val="auto"/>
        </w:rPr>
        <w:t>：通过修改β和γ的值，模拟不同的疾病传播速度和恢复速率，观察结果变化。</w:t>
      </w:r>
    </w:p>
    <w:p w14:paraId="6EF0B3C5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数据可视化</w:t>
      </w:r>
      <w:r>
        <w:rPr>
          <w:rFonts w:hint="default" w:ascii="Times New Roman" w:hAnsi="Times New Roman" w:cs="Times New Roman"/>
          <w:color w:val="auto"/>
        </w:rPr>
        <w:t>：使用</w:t>
      </w:r>
      <w:r>
        <w:rPr>
          <w:rStyle w:val="48"/>
          <w:rFonts w:hint="default" w:ascii="Times New Roman" w:hAnsi="Times New Roman" w:cs="Times New Roman"/>
          <w:color w:val="auto"/>
        </w:rPr>
        <w:t>matplotlib</w:t>
      </w:r>
      <w:r>
        <w:rPr>
          <w:rFonts w:hint="default" w:ascii="Times New Roman" w:hAnsi="Times New Roman" w:cs="Times New Roman"/>
          <w:color w:val="auto"/>
        </w:rPr>
        <w:t>绘制易感者、感染者和恢复者的变化曲线，直观展示疾病传播过程。</w:t>
      </w:r>
    </w:p>
    <w:bookmarkEnd w:id="4"/>
    <w:p w14:paraId="2C0452FC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5" w:name="Xd0e227e6b6e7f81a629e9b3751846d1f8948747"/>
      <w:r>
        <w:rPr>
          <w:rFonts w:hint="default" w:ascii="Times New Roman" w:hAnsi="Times New Roman" w:cs="Times New Roman"/>
          <w:i w:val="0"/>
          <w:iCs w:val="0"/>
          <w:color w:val="auto"/>
        </w:rPr>
        <w:t>5. 实验结果</w:t>
      </w:r>
    </w:p>
    <w:p w14:paraId="511C0C79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通过数值求解，我们得到了疾病传播的不同阶段表现。以下是典型实验结果的图示：</w:t>
      </w:r>
    </w:p>
    <w:p w14:paraId="716EC07B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S曲线</w:t>
      </w:r>
      <w:r>
        <w:rPr>
          <w:rFonts w:hint="default" w:ascii="Times New Roman" w:hAnsi="Times New Roman" w:cs="Times New Roman"/>
          <w:color w:val="auto"/>
        </w:rPr>
        <w:t>：随着时间的推移，易感者数量逐渐减少。</w:t>
      </w:r>
    </w:p>
    <w:p w14:paraId="3D8D18D6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I曲线</w:t>
      </w:r>
      <w:r>
        <w:rPr>
          <w:rFonts w:hint="default" w:ascii="Times New Roman" w:hAnsi="Times New Roman" w:cs="Times New Roman"/>
          <w:color w:val="auto"/>
        </w:rPr>
        <w:t>：感染者数量在某个时刻达到最大值后逐渐下降。</w:t>
      </w:r>
    </w:p>
    <w:p w14:paraId="26FEDDDD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R曲线</w:t>
      </w:r>
      <w:r>
        <w:rPr>
          <w:rFonts w:hint="default" w:ascii="Times New Roman" w:hAnsi="Times New Roman" w:cs="Times New Roman"/>
          <w:color w:val="auto"/>
        </w:rPr>
        <w:t>：恢复者数量随着感染者的康复而增加，最终趋于稳定。</w:t>
      </w:r>
    </w:p>
    <w:p w14:paraId="2984D6E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通过调整传染率β和恢复率γ，我们可以观察到疾病传播速度的变化。例如，当β增大时，感染者人数会迅速增加，而恢复者人数也会随着时间增加。</w:t>
      </w:r>
    </w:p>
    <w:bookmarkEnd w:id="5"/>
    <w:p w14:paraId="6ADCE2EF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6" w:name="X4f31a46245ce69aa66b571b31e579cffc8c04df"/>
      <w:r>
        <w:rPr>
          <w:rFonts w:hint="default" w:ascii="Times New Roman" w:hAnsi="Times New Roman" w:cs="Times New Roman"/>
          <w:i w:val="0"/>
          <w:iCs w:val="0"/>
          <w:color w:val="auto"/>
        </w:rPr>
        <w:t>6. 参数分析与讨论</w:t>
      </w:r>
    </w:p>
    <w:p w14:paraId="2AA751C2"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传染率β</w:t>
      </w:r>
      <w:r>
        <w:rPr>
          <w:rFonts w:hint="default" w:ascii="Times New Roman" w:hAnsi="Times New Roman" w:cs="Times New Roman"/>
          <w:color w:val="auto"/>
        </w:rPr>
        <w:t>：增大β会导致疾病传播更加迅速，感染者在短时间内激增。</w:t>
      </w:r>
    </w:p>
    <w:p w14:paraId="23A301DF"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恢复率γ</w:t>
      </w:r>
      <w:r>
        <w:rPr>
          <w:rFonts w:hint="default" w:ascii="Times New Roman" w:hAnsi="Times New Roman" w:cs="Times New Roman"/>
          <w:color w:val="auto"/>
        </w:rPr>
        <w:t>：提高γ（即加快恢复过程）能够缩短疫情的持续时间。</w:t>
      </w:r>
    </w:p>
    <w:p w14:paraId="5F0629E5"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初始感染者比例</w:t>
      </w:r>
      <w:r>
        <w:rPr>
          <w:rFonts w:hint="default" w:ascii="Times New Roman" w:hAnsi="Times New Roman" w:cs="Times New Roman"/>
          <w:color w:val="auto"/>
        </w:rPr>
        <w:t>：不同的初始感染者比例会影响最终的感染人数和传播速度。</w:t>
      </w:r>
    </w:p>
    <w:p w14:paraId="2DC44915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实验表明，当传染率和初始感染者比例较高时，疾病传播会迅速达到峰值，恢复者人数也会相应增加。</w:t>
      </w:r>
    </w:p>
    <w:bookmarkEnd w:id="6"/>
    <w:p w14:paraId="02704882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7" w:name="Xe40a002227a6b87e9d880e68d93c488d70b6e52"/>
      <w:r>
        <w:rPr>
          <w:rFonts w:hint="default" w:ascii="Times New Roman" w:hAnsi="Times New Roman" w:cs="Times New Roman"/>
          <w:i w:val="0"/>
          <w:iCs w:val="0"/>
          <w:color w:val="auto"/>
        </w:rPr>
        <w:t>7. 结论</w:t>
      </w:r>
    </w:p>
    <w:p w14:paraId="5D4CEAFC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通过本实验的数值模拟，我们成功实现了基于SIR模型的疾病传播模拟，并通过调整不同参数观察了其对疾病传播速度和范围的影响。该模型可以为流行病学研究提供定量分析工具，并为公共卫生策略提供支持。</w:t>
      </w:r>
    </w:p>
    <w:bookmarkEnd w:id="7"/>
    <w:p w14:paraId="652C3961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8" w:name="X4d9e9b7db3677cbe1377c1ec1df0d003b305ae0"/>
      <w:r>
        <w:rPr>
          <w:rFonts w:hint="default" w:ascii="Times New Roman" w:hAnsi="Times New Roman" w:cs="Times New Roman"/>
          <w:i w:val="0"/>
          <w:iCs w:val="0"/>
          <w:color w:val="auto"/>
        </w:rPr>
        <w:t>8. 未来工作</w:t>
      </w:r>
    </w:p>
    <w:p w14:paraId="4B7D41CA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更多复杂模型</w:t>
      </w:r>
      <w:r>
        <w:rPr>
          <w:rFonts w:hint="default" w:ascii="Times New Roman" w:hAnsi="Times New Roman" w:cs="Times New Roman"/>
          <w:color w:val="auto"/>
        </w:rPr>
        <w:t>：如SEIR模型或SIRS模型，加入暴露期或免疫周期，进行更精确的疾病传播模拟。</w:t>
      </w:r>
    </w:p>
    <w:p w14:paraId="59A574A2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数据驱动</w:t>
      </w:r>
      <w:r>
        <w:rPr>
          <w:rFonts w:hint="default" w:ascii="Times New Roman" w:hAnsi="Times New Roman" w:cs="Times New Roman"/>
          <w:color w:val="auto"/>
        </w:rPr>
        <w:t>：结合实际流行病数据，调整模型参数以提高模型的预测准确性。</w:t>
      </w:r>
    </w:p>
    <w:p w14:paraId="3410B95B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大规模模拟</w:t>
      </w:r>
      <w:r>
        <w:rPr>
          <w:rFonts w:hint="default" w:ascii="Times New Roman" w:hAnsi="Times New Roman" w:cs="Times New Roman"/>
          <w:color w:val="auto"/>
        </w:rPr>
        <w:t>：使用更多的计算资源进行大规模模拟，探讨不同地区、不同时间段的传播情况。</w:t>
      </w:r>
    </w:p>
    <w:bookmarkEnd w:id="8"/>
    <w:p w14:paraId="68C2F3B5">
      <w:pPr>
        <w:pStyle w:val="6"/>
        <w:rPr>
          <w:rFonts w:hint="default" w:ascii="Times New Roman" w:hAnsi="Times New Roman" w:cs="Times New Roman"/>
          <w:i w:val="0"/>
          <w:iCs w:val="0"/>
          <w:color w:val="auto"/>
        </w:rPr>
      </w:pPr>
      <w:bookmarkStart w:id="9" w:name="X9740e483f17868d20adc5501aee4776373a374f"/>
      <w:r>
        <w:rPr>
          <w:rFonts w:hint="default" w:ascii="Times New Roman" w:hAnsi="Times New Roman" w:cs="Times New Roman"/>
          <w:i w:val="0"/>
          <w:iCs w:val="0"/>
          <w:color w:val="auto"/>
        </w:rPr>
        <w:t>9. 参考文献</w:t>
      </w:r>
    </w:p>
    <w:p w14:paraId="2A555D14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Kermack, W. O., &amp; McKendrick, A. G. (1927). A Contribution to the Mathematical Theory of Epidemics. </w:t>
      </w:r>
      <w:r>
        <w:rPr>
          <w:rFonts w:hint="default" w:ascii="Times New Roman" w:hAnsi="Times New Roman" w:cs="Times New Roman"/>
          <w:i/>
          <w:iCs/>
          <w:color w:val="auto"/>
        </w:rPr>
        <w:t>Proceedings of the Royal Society A: Mathematical, Physical and Engineering Sciences</w:t>
      </w:r>
      <w:r>
        <w:rPr>
          <w:rFonts w:hint="default" w:ascii="Times New Roman" w:hAnsi="Times New Roman" w:cs="Times New Roman"/>
          <w:color w:val="auto"/>
        </w:rPr>
        <w:t>, 115(772), 700-721.</w:t>
      </w:r>
    </w:p>
    <w:p w14:paraId="278DC167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Anderson, R. M., &amp; May, R. M. (1992). </w:t>
      </w:r>
      <w:r>
        <w:rPr>
          <w:rFonts w:hint="default" w:ascii="Times New Roman" w:hAnsi="Times New Roman" w:cs="Times New Roman"/>
          <w:i/>
          <w:iCs/>
          <w:color w:val="auto"/>
        </w:rPr>
        <w:t>Infectious Diseases of Humans: Dynamics and Control</w:t>
      </w:r>
      <w:r>
        <w:rPr>
          <w:rFonts w:hint="default" w:ascii="Times New Roman" w:hAnsi="Times New Roman" w:cs="Times New Roman"/>
          <w:color w:val="auto"/>
        </w:rPr>
        <w:t>. Oxford University Press.</w:t>
      </w:r>
    </w:p>
    <w:p w14:paraId="45E38C8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C9D2C52">
      <w:pPr>
        <w:pStyle w:val="23"/>
      </w:pPr>
    </w:p>
    <w:bookmarkEnd w:id="0"/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1A9A64D2"/>
    <w:rsid w:val="1D2E1218"/>
    <w:rsid w:val="60D41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svg"/><Relationship Id="rId13" Type="http://schemas.openxmlformats.org/officeDocument/2006/relationships/image" Target="media/image9.png"/><Relationship Id="rId12" Type="http://schemas.openxmlformats.org/officeDocument/2006/relationships/image" Target="media/image8.svg"/><Relationship Id="rId11" Type="http://schemas.openxmlformats.org/officeDocument/2006/relationships/image" Target="media/image7.png"/><Relationship Id="rId10" Type="http://schemas.openxmlformats.org/officeDocument/2006/relationships/image" Target="media/image6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2270</Words>
  <Characters>4210</Characters>
  <Lines>12</Lines>
  <Paragraphs>8</Paragraphs>
  <TotalTime>22</TotalTime>
  <ScaleCrop>false</ScaleCrop>
  <LinksUpToDate>false</LinksUpToDate>
  <CharactersWithSpaces>4851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2024-12-25T15:13:00Z</dcterms:created>
  <dc:creator>wuzeto</dc:creator>
  <cp:lastModifiedBy>wuzeto</cp:lastModifiedBy>
  <dcterms:modified xsi:type="dcterms:W3CDTF">2024-12-26T16:26:18Z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eyJoZGlkIjoiMDc0Y2U1YWQwNzZlNWExYzdhNmJjMTRiMTc5ZDIzNTEiLCJ1c2VySWQiOiIyMTQ1OTc3NiJ9</vt:lpwstr>
  </property>
  <property fmtid="{D5CDD505-2E9C-101B-9397-08002B2CF9AE}" pid="3" name="KSOProductBuildVer">
    <vt:lpwstr>2052-12.1.0.19302</vt:lpwstr>
  </property>
  <property fmtid="{D5CDD505-2E9C-101B-9397-08002B2CF9AE}" pid="4" name="ICV">
    <vt:lpwstr>1599B179FC734182A1B5C2BDE4A26647_12</vt:lpwstr>
  </property>
</Properties>
</file>