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59B6364A" w:rsidR="00933895" w:rsidRDefault="00CB3B0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ENVisual</w:t>
      </w:r>
      <w:r>
        <w:rPr>
          <w:rFonts w:hint="eastAsia"/>
          <w:b/>
          <w:bCs/>
          <w:sz w:val="44"/>
          <w:szCs w:val="44"/>
        </w:rPr>
        <w:t>功能需求文档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112D98B9" w:rsidR="00933895" w:rsidRDefault="00CB3B0F">
      <w:pPr>
        <w:jc w:val="center"/>
      </w:pPr>
      <w:r>
        <w:rPr>
          <w:rFonts w:hint="eastAsia"/>
        </w:rPr>
        <w:t>V0.0.1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77777777" w:rsidR="00933895" w:rsidRDefault="00060D71">
      <w:pPr>
        <w:jc w:val="center"/>
      </w:pPr>
      <w:r>
        <w:rPr>
          <w:rFonts w:hint="eastAsia"/>
        </w:rPr>
        <w:t>张立丹</w:t>
      </w:r>
      <w:r>
        <w:rPr>
          <w:rFonts w:hint="eastAsia"/>
        </w:rPr>
        <w:t xml:space="preserve"> @ Enlink </w:t>
      </w:r>
      <w:r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Default="00933895">
      <w:pPr>
        <w:sectPr w:rsidR="00933895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Default="00060D71">
      <w:pPr>
        <w:pStyle w:val="10"/>
        <w:tabs>
          <w:tab w:val="right" w:leader="dot" w:pos="8306"/>
        </w:tabs>
        <w:spacing w:beforeLines="0" w:before="0" w:afterLines="50" w:after="156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5D29D382" w14:textId="77777777" w:rsidR="00E71BDD" w:rsidRDefault="00060D71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528087483" w:history="1">
        <w:r w:rsidR="00E71BDD" w:rsidRPr="00BC1989">
          <w:rPr>
            <w:rStyle w:val="aa"/>
            <w:rFonts w:ascii="宋体" w:eastAsia="宋体" w:hAnsi="宋体" w:cs="宋体"/>
            <w:noProof/>
          </w:rPr>
          <w:t>1.</w:t>
        </w:r>
        <w:r w:rsidR="00E71BDD" w:rsidRPr="00BC1989">
          <w:rPr>
            <w:rStyle w:val="aa"/>
            <w:noProof/>
          </w:rPr>
          <w:t xml:space="preserve"> </w:t>
        </w:r>
        <w:r w:rsidR="00E71BDD" w:rsidRPr="00BC1989">
          <w:rPr>
            <w:rStyle w:val="aa"/>
            <w:noProof/>
          </w:rPr>
          <w:t>概述</w:t>
        </w:r>
        <w:r w:rsidR="00E71BDD">
          <w:rPr>
            <w:noProof/>
          </w:rPr>
          <w:tab/>
        </w:r>
        <w:r w:rsidR="00E71BDD">
          <w:rPr>
            <w:noProof/>
          </w:rPr>
          <w:fldChar w:fldCharType="begin"/>
        </w:r>
        <w:r w:rsidR="00E71BDD">
          <w:rPr>
            <w:noProof/>
          </w:rPr>
          <w:instrText xml:space="preserve"> PAGEREF _Toc528087483 \h </w:instrText>
        </w:r>
        <w:r w:rsidR="00E71BDD">
          <w:rPr>
            <w:noProof/>
          </w:rPr>
        </w:r>
        <w:r w:rsidR="00E71BDD">
          <w:rPr>
            <w:noProof/>
          </w:rPr>
          <w:fldChar w:fldCharType="separate"/>
        </w:r>
        <w:r w:rsidR="00E71BDD">
          <w:rPr>
            <w:noProof/>
          </w:rPr>
          <w:t>3</w:t>
        </w:r>
        <w:r w:rsidR="00E71BDD">
          <w:rPr>
            <w:noProof/>
          </w:rPr>
          <w:fldChar w:fldCharType="end"/>
        </w:r>
      </w:hyperlink>
    </w:p>
    <w:p w14:paraId="28A40429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484" w:history="1">
        <w:r w:rsidRPr="00BC1989">
          <w:rPr>
            <w:rStyle w:val="aa"/>
            <w:rFonts w:ascii="宋体" w:eastAsia="宋体" w:hAnsi="宋体" w:cs="宋体"/>
            <w:noProof/>
          </w:rPr>
          <w:t>1.1.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产品说明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7405BE2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485" w:history="1">
        <w:r w:rsidRPr="00BC1989">
          <w:rPr>
            <w:rStyle w:val="aa"/>
            <w:rFonts w:ascii="宋体" w:eastAsia="宋体" w:hAnsi="宋体" w:cs="宋体"/>
            <w:noProof/>
          </w:rPr>
          <w:t>1.2.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数据中心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B11AF6A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486" w:history="1">
        <w:r w:rsidRPr="00BC1989">
          <w:rPr>
            <w:rStyle w:val="aa"/>
            <w:rFonts w:ascii="宋体" w:eastAsia="宋体" w:hAnsi="宋体" w:cs="宋体"/>
            <w:noProof/>
          </w:rPr>
          <w:t>1.3.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产品特点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08345D5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487" w:history="1">
        <w:r w:rsidRPr="00BC1989">
          <w:rPr>
            <w:rStyle w:val="aa"/>
            <w:rFonts w:ascii="宋体" w:eastAsia="宋体" w:hAnsi="宋体" w:cs="宋体"/>
            <w:noProof/>
          </w:rPr>
          <w:t>1.4.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文档说明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71ACB6E" w14:textId="77777777" w:rsidR="00E71BDD" w:rsidRDefault="00E71BDD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087488" w:history="1">
        <w:r w:rsidRPr="00BC1989">
          <w:rPr>
            <w:rStyle w:val="aa"/>
            <w:rFonts w:ascii="宋体" w:eastAsia="宋体" w:hAnsi="宋体" w:cs="宋体"/>
            <w:noProof/>
          </w:rPr>
          <w:t>2.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数据源接入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9FB06A4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489" w:history="1">
        <w:r w:rsidRPr="00BC1989">
          <w:rPr>
            <w:rStyle w:val="aa"/>
            <w:rFonts w:ascii="宋体" w:eastAsia="宋体" w:hAnsi="宋体" w:cs="宋体"/>
            <w:noProof/>
          </w:rPr>
          <w:t>2.1.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数据源（索引）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E3A8696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490" w:history="1">
        <w:r w:rsidRPr="00BC1989">
          <w:rPr>
            <w:rStyle w:val="aa"/>
            <w:rFonts w:ascii="宋体" w:eastAsia="宋体" w:hAnsi="宋体" w:cs="宋体"/>
            <w:noProof/>
          </w:rPr>
          <w:t>2.2.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索引配置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64A0D7F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491" w:history="1">
        <w:r w:rsidRPr="00BC1989">
          <w:rPr>
            <w:rStyle w:val="aa"/>
            <w:rFonts w:ascii="宋体" w:eastAsia="宋体" w:hAnsi="宋体" w:cs="宋体"/>
            <w:noProof/>
          </w:rPr>
          <w:t>2.3.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字段配置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1F49548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492" w:history="1">
        <w:r w:rsidRPr="00BC1989">
          <w:rPr>
            <w:rStyle w:val="aa"/>
            <w:rFonts w:ascii="宋体" w:eastAsia="宋体" w:hAnsi="宋体" w:cs="宋体"/>
            <w:noProof/>
          </w:rPr>
          <w:t>2.4.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索引管理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F0FC453" w14:textId="77777777" w:rsidR="00E71BDD" w:rsidRDefault="00E71BDD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087493" w:history="1">
        <w:r w:rsidRPr="00BC1989">
          <w:rPr>
            <w:rStyle w:val="aa"/>
            <w:rFonts w:ascii="宋体" w:eastAsia="宋体" w:hAnsi="宋体" w:cs="宋体"/>
            <w:noProof/>
          </w:rPr>
          <w:t>3.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图表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AEB5D7A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494" w:history="1">
        <w:r w:rsidRPr="00BC1989">
          <w:rPr>
            <w:rStyle w:val="aa"/>
            <w:rFonts w:ascii="宋体" w:eastAsia="宋体" w:hAnsi="宋体" w:cs="宋体"/>
            <w:noProof/>
          </w:rPr>
          <w:t>3.1.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图表配置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26DC314" w14:textId="77777777" w:rsidR="00E71BDD" w:rsidRDefault="00E71BDD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087495" w:history="1">
        <w:r w:rsidRPr="00BC1989">
          <w:rPr>
            <w:rStyle w:val="aa"/>
            <w:rFonts w:ascii="宋体" w:eastAsia="宋体" w:hAnsi="宋体" w:cs="宋体"/>
            <w:noProof/>
          </w:rPr>
          <w:t>3.1.1.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数据源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7E17AC1" w14:textId="77777777" w:rsidR="00E71BDD" w:rsidRDefault="00E71BDD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087496" w:history="1">
        <w:r w:rsidRPr="00BC1989">
          <w:rPr>
            <w:rStyle w:val="aa"/>
            <w:rFonts w:ascii="宋体" w:eastAsia="宋体" w:hAnsi="宋体" w:cs="宋体"/>
            <w:noProof/>
          </w:rPr>
          <w:t>3.1.2.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时间范围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02F2990" w14:textId="77777777" w:rsidR="00E71BDD" w:rsidRDefault="00E71BDD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087497" w:history="1">
        <w:r w:rsidRPr="00BC1989">
          <w:rPr>
            <w:rStyle w:val="aa"/>
            <w:rFonts w:ascii="宋体" w:eastAsia="宋体" w:hAnsi="宋体" w:cs="宋体"/>
            <w:noProof/>
          </w:rPr>
          <w:t>3.1.3.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查询条件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C5A55ED" w14:textId="77777777" w:rsidR="00E71BDD" w:rsidRDefault="00E71BDD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087498" w:history="1">
        <w:r w:rsidRPr="00BC1989">
          <w:rPr>
            <w:rStyle w:val="aa"/>
            <w:rFonts w:ascii="宋体" w:eastAsia="宋体" w:hAnsi="宋体" w:cs="宋体"/>
            <w:noProof/>
          </w:rPr>
          <w:t>3.1.4.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数据查询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09F2C0E" w14:textId="77777777" w:rsidR="00E71BDD" w:rsidRDefault="00E71BDD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087499" w:history="1">
        <w:r w:rsidRPr="00BC1989">
          <w:rPr>
            <w:rStyle w:val="aa"/>
            <w:rFonts w:ascii="宋体" w:eastAsia="宋体" w:hAnsi="宋体" w:cs="宋体"/>
            <w:noProof/>
          </w:rPr>
          <w:t>3.1.5.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自定义样式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_Toc528087499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569EF74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00" w:history="1">
        <w:r w:rsidRPr="00BC1989">
          <w:rPr>
            <w:rStyle w:val="aa"/>
            <w:rFonts w:ascii="宋体" w:eastAsia="宋体" w:hAnsi="宋体" w:cs="宋体"/>
            <w:noProof/>
          </w:rPr>
          <w:t>3.2.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图表类型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C13EADD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01" w:history="1">
        <w:r w:rsidRPr="00BC1989">
          <w:rPr>
            <w:rStyle w:val="aa"/>
            <w:rFonts w:ascii="宋体" w:eastAsia="宋体" w:hAnsi="宋体" w:cs="宋体"/>
            <w:noProof/>
          </w:rPr>
          <w:t>3.3.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图表管理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3260331" w14:textId="77777777" w:rsidR="00E71BDD" w:rsidRDefault="00E71BDD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087502" w:history="1">
        <w:r w:rsidRPr="00BC1989">
          <w:rPr>
            <w:rStyle w:val="aa"/>
            <w:rFonts w:ascii="宋体" w:eastAsia="宋体" w:hAnsi="宋体" w:cs="宋体"/>
            <w:noProof/>
          </w:rPr>
          <w:t>4.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面板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4553FA6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03" w:history="1">
        <w:r w:rsidRPr="00BC1989">
          <w:rPr>
            <w:rStyle w:val="aa"/>
            <w:rFonts w:ascii="宋体" w:eastAsia="宋体" w:hAnsi="宋体" w:cs="宋体"/>
            <w:noProof/>
          </w:rPr>
          <w:t>4.1.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5779CC4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04" w:history="1">
        <w:r w:rsidRPr="00BC1989">
          <w:rPr>
            <w:rStyle w:val="aa"/>
            <w:rFonts w:ascii="宋体" w:eastAsia="宋体" w:hAnsi="宋体" w:cs="宋体"/>
            <w:noProof/>
          </w:rPr>
          <w:t>4.2.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时间范围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8C606C3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05" w:history="1">
        <w:r w:rsidRPr="00BC1989">
          <w:rPr>
            <w:rStyle w:val="aa"/>
            <w:rFonts w:ascii="宋体" w:eastAsia="宋体" w:hAnsi="宋体" w:cs="宋体"/>
            <w:noProof/>
          </w:rPr>
          <w:t>4.3.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过滤条件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FFE2E79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06" w:history="1">
        <w:r w:rsidRPr="00BC1989">
          <w:rPr>
            <w:rStyle w:val="aa"/>
            <w:rFonts w:ascii="宋体" w:eastAsia="宋体" w:hAnsi="宋体" w:cs="宋体"/>
            <w:noProof/>
          </w:rPr>
          <w:t>4.4.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图表操作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549A44E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07" w:history="1">
        <w:r w:rsidRPr="00BC1989">
          <w:rPr>
            <w:rStyle w:val="aa"/>
            <w:rFonts w:ascii="宋体" w:eastAsia="宋体" w:hAnsi="宋体" w:cs="宋体"/>
            <w:noProof/>
          </w:rPr>
          <w:t>4.5.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面板访问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5314810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08" w:history="1">
        <w:r w:rsidRPr="00BC1989">
          <w:rPr>
            <w:rStyle w:val="aa"/>
            <w:rFonts w:ascii="宋体" w:eastAsia="宋体" w:hAnsi="宋体" w:cs="宋体"/>
            <w:noProof/>
          </w:rPr>
          <w:t>4.6.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面板管理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EA64DE0" w14:textId="77777777" w:rsidR="00E71BDD" w:rsidRDefault="00E71BDD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087509" w:history="1">
        <w:r w:rsidRPr="00BC1989">
          <w:rPr>
            <w:rStyle w:val="aa"/>
            <w:rFonts w:ascii="宋体" w:eastAsia="宋体" w:hAnsi="宋体" w:cs="宋体"/>
            <w:noProof/>
          </w:rPr>
          <w:t>5.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D066FD3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10" w:history="1">
        <w:r w:rsidRPr="00BC1989">
          <w:rPr>
            <w:rStyle w:val="aa"/>
            <w:rFonts w:ascii="宋体" w:eastAsia="宋体" w:hAnsi="宋体" w:cs="宋体"/>
            <w:noProof/>
          </w:rPr>
          <w:t>5.1.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AFCEFC1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11" w:history="1">
        <w:r w:rsidRPr="00BC1989">
          <w:rPr>
            <w:rStyle w:val="aa"/>
            <w:rFonts w:ascii="宋体" w:eastAsia="宋体" w:hAnsi="宋体" w:cs="宋体"/>
            <w:noProof/>
          </w:rPr>
          <w:t>5.2.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与面板和图表之间的关系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486B3ED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12" w:history="1">
        <w:r w:rsidRPr="00BC1989">
          <w:rPr>
            <w:rStyle w:val="aa"/>
            <w:rFonts w:ascii="宋体" w:eastAsia="宋体" w:hAnsi="宋体" w:cs="宋体"/>
            <w:noProof/>
          </w:rPr>
          <w:t>5.3.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模块管理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EB16BD4" w14:textId="77777777" w:rsidR="00E71BDD" w:rsidRDefault="00E71BDD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087513" w:history="1">
        <w:r w:rsidRPr="00BC1989">
          <w:rPr>
            <w:rStyle w:val="aa"/>
            <w:rFonts w:ascii="宋体" w:eastAsia="宋体" w:hAnsi="宋体" w:cs="宋体"/>
            <w:noProof/>
          </w:rPr>
          <w:t>6.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数据分析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78290F7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14" w:history="1">
        <w:r w:rsidRPr="00BC1989">
          <w:rPr>
            <w:rStyle w:val="aa"/>
            <w:rFonts w:ascii="宋体" w:eastAsia="宋体" w:hAnsi="宋体" w:cs="宋体"/>
            <w:noProof/>
          </w:rPr>
          <w:t>6.1.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关联分析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7000B41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15" w:history="1">
        <w:r w:rsidRPr="00BC1989">
          <w:rPr>
            <w:rStyle w:val="aa"/>
            <w:rFonts w:ascii="宋体" w:eastAsia="宋体" w:hAnsi="宋体" w:cs="宋体"/>
            <w:noProof/>
          </w:rPr>
          <w:t>6.2.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下钻分析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7BC86F2" w14:textId="77777777" w:rsidR="00E71BDD" w:rsidRDefault="00E71BDD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087516" w:history="1">
        <w:r w:rsidRPr="00BC1989">
          <w:rPr>
            <w:rStyle w:val="aa"/>
            <w:rFonts w:ascii="宋体" w:eastAsia="宋体" w:hAnsi="宋体" w:cs="宋体"/>
            <w:noProof/>
          </w:rPr>
          <w:t>6.3.</w:t>
        </w:r>
        <w:r w:rsidRPr="00BC1989">
          <w:rPr>
            <w:rStyle w:val="aa"/>
            <w:noProof/>
          </w:rPr>
          <w:t xml:space="preserve"> </w:t>
        </w:r>
        <w:r w:rsidRPr="00BC1989">
          <w:rPr>
            <w:rStyle w:val="aa"/>
            <w:noProof/>
          </w:rPr>
          <w:t>配置管理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_Toc528087516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FC50363" w14:textId="77777777" w:rsidR="00933895" w:rsidRDefault="00060D71">
      <w:pPr>
        <w:sectPr w:rsidR="00933895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741FE6CC" w14:textId="77777777" w:rsidR="00933895" w:rsidRDefault="00060D71">
      <w:pPr>
        <w:pStyle w:val="1"/>
      </w:pPr>
      <w:bookmarkStart w:id="1" w:name="_Toc14211"/>
      <w:bookmarkStart w:id="2" w:name="_Toc528087483"/>
      <w:r>
        <w:rPr>
          <w:rFonts w:hint="eastAsia"/>
        </w:rPr>
        <w:lastRenderedPageBreak/>
        <w:t>概述</w:t>
      </w:r>
      <w:bookmarkEnd w:id="1"/>
      <w:bookmarkEnd w:id="2"/>
    </w:p>
    <w:p w14:paraId="06E60770" w14:textId="60130B64" w:rsidR="00933895" w:rsidRDefault="00CB3B0F">
      <w:pPr>
        <w:pStyle w:val="a0"/>
      </w:pPr>
      <w:r>
        <w:rPr>
          <w:rFonts w:hint="eastAsia"/>
        </w:rPr>
        <w:t>本文档描述</w:t>
      </w:r>
      <w:r>
        <w:rPr>
          <w:rFonts w:hint="eastAsia"/>
        </w:rPr>
        <w:t>ENVisual</w:t>
      </w:r>
      <w:r>
        <w:rPr>
          <w:rFonts w:hint="eastAsia"/>
        </w:rPr>
        <w:t>（</w:t>
      </w:r>
      <w:r w:rsidR="002B6712">
        <w:rPr>
          <w:rFonts w:hint="eastAsia"/>
        </w:rPr>
        <w:t>En</w:t>
      </w:r>
      <w:r>
        <w:rPr>
          <w:rFonts w:hint="eastAsia"/>
        </w:rPr>
        <w:t>link</w:t>
      </w:r>
      <w:r>
        <w:rPr>
          <w:rFonts w:hint="eastAsia"/>
        </w:rPr>
        <w:t>数据可视化）产品</w:t>
      </w:r>
      <w:r w:rsidR="002B6712">
        <w:rPr>
          <w:rFonts w:hint="eastAsia"/>
        </w:rPr>
        <w:t>的基本</w:t>
      </w:r>
      <w:r>
        <w:rPr>
          <w:rFonts w:hint="eastAsia"/>
        </w:rPr>
        <w:t>功能需求</w:t>
      </w:r>
      <w:r w:rsidR="00665C33">
        <w:rPr>
          <w:rFonts w:hint="eastAsia"/>
        </w:rPr>
        <w:t>，帮助（</w:t>
      </w:r>
      <w:r w:rsidR="00A148BA">
        <w:rPr>
          <w:rFonts w:hint="eastAsia"/>
        </w:rPr>
        <w:t>或</w:t>
      </w:r>
      <w:r w:rsidR="00665C33">
        <w:rPr>
          <w:rFonts w:hint="eastAsia"/>
        </w:rPr>
        <w:t>辅助）研发人员对</w:t>
      </w:r>
      <w:r w:rsidR="00E64C22">
        <w:rPr>
          <w:rFonts w:hint="eastAsia"/>
        </w:rPr>
        <w:t>该</w:t>
      </w:r>
      <w:r w:rsidR="00665C33">
        <w:rPr>
          <w:rFonts w:hint="eastAsia"/>
        </w:rPr>
        <w:t>产品进行设计及研发</w:t>
      </w:r>
      <w:r>
        <w:rPr>
          <w:rFonts w:hint="eastAsia"/>
        </w:rPr>
        <w:t>。</w:t>
      </w:r>
    </w:p>
    <w:p w14:paraId="41B819BF" w14:textId="2F6DCF9E" w:rsidR="00933895" w:rsidRDefault="00FC38E0">
      <w:pPr>
        <w:pStyle w:val="2"/>
      </w:pPr>
      <w:bookmarkStart w:id="3" w:name="_Toc528087484"/>
      <w:r>
        <w:rPr>
          <w:rFonts w:hint="eastAsia"/>
        </w:rPr>
        <w:t>产品</w:t>
      </w:r>
      <w:r w:rsidR="00060D71">
        <w:rPr>
          <w:rFonts w:hint="eastAsia"/>
        </w:rPr>
        <w:t>说明</w:t>
      </w:r>
      <w:bookmarkEnd w:id="3"/>
    </w:p>
    <w:p w14:paraId="1895D5EB" w14:textId="5E7C91FA" w:rsidR="00D43D77" w:rsidRDefault="00331F4A">
      <w:pPr>
        <w:pStyle w:val="a0"/>
      </w:pPr>
      <w:r>
        <w:rPr>
          <w:rFonts w:hint="eastAsia"/>
        </w:rPr>
        <w:t>ENVisual</w:t>
      </w:r>
      <w:r>
        <w:rPr>
          <w:rFonts w:hint="eastAsia"/>
        </w:rPr>
        <w:t>是一个</w:t>
      </w:r>
      <w:r w:rsidR="00075D99">
        <w:rPr>
          <w:rFonts w:hint="eastAsia"/>
        </w:rPr>
        <w:t>基于时间序列（数据具有时间顺序）的</w:t>
      </w:r>
      <w:r>
        <w:rPr>
          <w:rFonts w:hint="eastAsia"/>
        </w:rPr>
        <w:t>数据可视化产品，</w:t>
      </w:r>
      <w:r w:rsidR="00D43D77">
        <w:rPr>
          <w:rFonts w:hint="eastAsia"/>
        </w:rPr>
        <w:t>重点关注数据的展示及分析，为用户提供强大的可视化定制功能，包括：</w:t>
      </w:r>
    </w:p>
    <w:p w14:paraId="06C468CC" w14:textId="35F8B6BF" w:rsidR="00D43D77" w:rsidRDefault="00D43D77" w:rsidP="00C65BA6">
      <w:pPr>
        <w:pStyle w:val="a0"/>
        <w:numPr>
          <w:ilvl w:val="0"/>
          <w:numId w:val="15"/>
        </w:numPr>
        <w:ind w:firstLineChars="0"/>
      </w:pPr>
      <w:r w:rsidRPr="00C65BA6">
        <w:rPr>
          <w:rFonts w:hint="eastAsia"/>
          <w:b/>
        </w:rPr>
        <w:t>数据源定制</w:t>
      </w:r>
      <w:r w:rsidR="00075D99" w:rsidRPr="00C65BA6">
        <w:rPr>
          <w:rFonts w:hint="eastAsia"/>
          <w:b/>
        </w:rPr>
        <w:t>（接入）</w:t>
      </w:r>
      <w:r w:rsidR="00C65BA6">
        <w:br/>
      </w:r>
      <w:r w:rsidR="00C65BA6">
        <w:rPr>
          <w:rFonts w:hint="eastAsia"/>
        </w:rPr>
        <w:t>自定义数据源、数据字段、数据类型等；</w:t>
      </w:r>
    </w:p>
    <w:p w14:paraId="6EAD7047" w14:textId="2187962E" w:rsidR="00D43D77" w:rsidRDefault="00C65BA6" w:rsidP="00C65BA6">
      <w:pPr>
        <w:pStyle w:val="a0"/>
        <w:numPr>
          <w:ilvl w:val="0"/>
          <w:numId w:val="15"/>
        </w:numPr>
        <w:ind w:firstLineChars="0"/>
      </w:pPr>
      <w:r w:rsidRPr="00C65BA6">
        <w:rPr>
          <w:rFonts w:hint="eastAsia"/>
          <w:b/>
        </w:rPr>
        <w:t>模块</w:t>
      </w:r>
      <w:r w:rsidR="00D43D77" w:rsidRPr="00C65BA6">
        <w:rPr>
          <w:rFonts w:hint="eastAsia"/>
          <w:b/>
        </w:rPr>
        <w:t>及面板定制</w:t>
      </w:r>
      <w:r>
        <w:br/>
      </w:r>
      <w:r>
        <w:rPr>
          <w:rFonts w:hint="eastAsia"/>
        </w:rPr>
        <w:t>自定义展示模块、导航、面板内容等；</w:t>
      </w:r>
    </w:p>
    <w:p w14:paraId="3BB70AF6" w14:textId="2CF1C7F1" w:rsidR="00D43D77" w:rsidRDefault="00D43D77" w:rsidP="00C65BA6">
      <w:pPr>
        <w:pStyle w:val="a0"/>
        <w:numPr>
          <w:ilvl w:val="0"/>
          <w:numId w:val="15"/>
        </w:numPr>
        <w:ind w:firstLineChars="0"/>
      </w:pPr>
      <w:r w:rsidRPr="00C65BA6">
        <w:rPr>
          <w:rFonts w:hint="eastAsia"/>
          <w:b/>
        </w:rPr>
        <w:t>数据图表定制</w:t>
      </w:r>
      <w:r w:rsidR="00C65BA6">
        <w:br/>
      </w:r>
      <w:r w:rsidR="00C65BA6">
        <w:rPr>
          <w:rFonts w:hint="eastAsia"/>
        </w:rPr>
        <w:t>自定义图表内容、图表样式等；</w:t>
      </w:r>
    </w:p>
    <w:p w14:paraId="217416BE" w14:textId="694DF1E4" w:rsidR="00D43D77" w:rsidRPr="00D43D77" w:rsidRDefault="00E71BDD" w:rsidP="00C65BA6">
      <w:pPr>
        <w:pStyle w:val="a0"/>
        <w:numPr>
          <w:ilvl w:val="0"/>
          <w:numId w:val="15"/>
        </w:numPr>
        <w:ind w:firstLineChars="0"/>
      </w:pPr>
      <w:r>
        <w:rPr>
          <w:rFonts w:hint="eastAsia"/>
          <w:b/>
        </w:rPr>
        <w:t>数据分析</w:t>
      </w:r>
      <w:r w:rsidR="00D43D77" w:rsidRPr="00C65BA6">
        <w:rPr>
          <w:rFonts w:hint="eastAsia"/>
          <w:b/>
        </w:rPr>
        <w:t>定制</w:t>
      </w:r>
      <w:r w:rsidR="00C65BA6">
        <w:br/>
      </w:r>
      <w:r w:rsidR="00C65BA6">
        <w:rPr>
          <w:rFonts w:hint="eastAsia"/>
        </w:rPr>
        <w:t>自定义分析步骤、下钻内容、关联条件等。</w:t>
      </w:r>
    </w:p>
    <w:p w14:paraId="715E091A" w14:textId="59C77EF0" w:rsidR="00D43D77" w:rsidRDefault="00CB72F3">
      <w:pPr>
        <w:pStyle w:val="a0"/>
      </w:pPr>
      <w:r>
        <w:rPr>
          <w:rFonts w:hint="eastAsia"/>
        </w:rPr>
        <w:t>本产品</w:t>
      </w:r>
      <w:r w:rsidR="008C3FA7">
        <w:rPr>
          <w:rFonts w:hint="eastAsia"/>
        </w:rPr>
        <w:t>旨在</w:t>
      </w:r>
      <w:r>
        <w:rPr>
          <w:rFonts w:hint="eastAsia"/>
        </w:rPr>
        <w:t>为用户提供一个完全“自由化”的数据展示</w:t>
      </w:r>
      <w:r w:rsidR="005F6992">
        <w:rPr>
          <w:rFonts w:hint="eastAsia"/>
        </w:rPr>
        <w:t>及分析引擎，所以产品在设计时只关注可视化本身及分析模型的建立机制</w:t>
      </w:r>
      <w:r>
        <w:rPr>
          <w:rFonts w:hint="eastAsia"/>
        </w:rPr>
        <w:t>，而忽略数据的具体内容。</w:t>
      </w:r>
    </w:p>
    <w:p w14:paraId="75E9E1B4" w14:textId="196FE505" w:rsidR="00933895" w:rsidRDefault="00692EBA">
      <w:pPr>
        <w:pStyle w:val="2"/>
        <w:rPr>
          <w:rFonts w:hint="eastAsia"/>
        </w:rPr>
      </w:pPr>
      <w:bookmarkStart w:id="4" w:name="_Toc528087485"/>
      <w:r>
        <w:rPr>
          <w:rFonts w:hint="eastAsia"/>
        </w:rPr>
        <w:t>数据中心</w:t>
      </w:r>
      <w:bookmarkEnd w:id="4"/>
    </w:p>
    <w:p w14:paraId="4F58253C" w14:textId="07130555" w:rsidR="00692EBA" w:rsidRDefault="00CD629B" w:rsidP="00CD629B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是整个数据中心产品的子产品</w:t>
      </w:r>
      <w:r w:rsidR="000D3F64">
        <w:rPr>
          <w:rFonts w:hint="eastAsia"/>
        </w:rPr>
        <w:t>（或模块）</w:t>
      </w:r>
      <w:r>
        <w:rPr>
          <w:rFonts w:hint="eastAsia"/>
        </w:rPr>
        <w:t>，数据中心产品包括：（</w:t>
      </w:r>
      <w:r>
        <w:rPr>
          <w:rFonts w:hint="eastAsia"/>
        </w:rPr>
        <w:t>1</w:t>
      </w:r>
      <w:r>
        <w:rPr>
          <w:rFonts w:hint="eastAsia"/>
        </w:rPr>
        <w:t>）数据采集；（</w:t>
      </w:r>
      <w:r>
        <w:rPr>
          <w:rFonts w:hint="eastAsia"/>
        </w:rPr>
        <w:t>2</w:t>
      </w:r>
      <w:r>
        <w:rPr>
          <w:rFonts w:hint="eastAsia"/>
        </w:rPr>
        <w:t>）数据清洗；（</w:t>
      </w:r>
      <w:r>
        <w:rPr>
          <w:rFonts w:hint="eastAsia"/>
        </w:rPr>
        <w:t>3</w:t>
      </w:r>
      <w:r>
        <w:rPr>
          <w:rFonts w:hint="eastAsia"/>
        </w:rPr>
        <w:t>）数据存储；（</w:t>
      </w:r>
      <w:r>
        <w:rPr>
          <w:rFonts w:hint="eastAsia"/>
        </w:rPr>
        <w:t>4</w:t>
      </w:r>
      <w:r>
        <w:rPr>
          <w:rFonts w:hint="eastAsia"/>
        </w:rPr>
        <w:t>）数据可视化；（</w:t>
      </w:r>
      <w:r>
        <w:rPr>
          <w:rFonts w:hint="eastAsia"/>
        </w:rPr>
        <w:t>5</w:t>
      </w:r>
      <w:r>
        <w:rPr>
          <w:rFonts w:hint="eastAsia"/>
        </w:rPr>
        <w:t>）报警及规则引擎</w:t>
      </w:r>
      <w:r w:rsidR="00CF30EA">
        <w:rPr>
          <w:rFonts w:hint="eastAsia"/>
        </w:rPr>
        <w:t>。</w:t>
      </w:r>
    </w:p>
    <w:p w14:paraId="5CA8AFE1" w14:textId="039952C1" w:rsidR="00052BB8" w:rsidRDefault="00052BB8" w:rsidP="00CD629B">
      <w:pPr>
        <w:pStyle w:val="a0"/>
        <w:rPr>
          <w:rFonts w:hint="eastAsia"/>
        </w:rPr>
      </w:pPr>
      <w:r>
        <w:rPr>
          <w:rFonts w:hint="eastAsia"/>
        </w:rPr>
        <w:t>为了更好的理解</w:t>
      </w:r>
      <w:r>
        <w:rPr>
          <w:rFonts w:hint="eastAsia"/>
        </w:rPr>
        <w:t>ENVisual</w:t>
      </w:r>
      <w:r>
        <w:rPr>
          <w:rFonts w:hint="eastAsia"/>
        </w:rPr>
        <w:t>的功能及其在整个产品系列中的位置，</w:t>
      </w:r>
      <w:r w:rsidR="00692EBA">
        <w:rPr>
          <w:rFonts w:hint="eastAsia"/>
        </w:rPr>
        <w:t>有必要先了解一下数据中心产品的系统架构。如图</w:t>
      </w:r>
      <w:r w:rsidR="00692EBA">
        <w:rPr>
          <w:rFonts w:hint="eastAsia"/>
        </w:rPr>
        <w:t>1-1</w:t>
      </w:r>
      <w:r w:rsidR="00692EBA">
        <w:rPr>
          <w:rFonts w:hint="eastAsia"/>
        </w:rPr>
        <w:t>所示：</w:t>
      </w:r>
    </w:p>
    <w:p w14:paraId="2EE8A061" w14:textId="77777777" w:rsidR="004C1613" w:rsidRDefault="00936B76" w:rsidP="00A660DC">
      <w:pPr>
        <w:pStyle w:val="a0"/>
        <w:keepNext/>
        <w:jc w:val="center"/>
      </w:pPr>
      <w:r>
        <w:rPr>
          <w:rFonts w:hint="eastAsia"/>
          <w:noProof/>
        </w:rPr>
        <w:drawing>
          <wp:inline distT="0" distB="0" distL="0" distR="0" wp14:anchorId="01BE6CC2" wp14:editId="54553D06">
            <wp:extent cx="4860000" cy="236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center-ar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71E1" w14:textId="09FE377D" w:rsidR="00692EBA" w:rsidRPr="00CD629B" w:rsidRDefault="004C1613" w:rsidP="004C1613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数据中心</w:t>
      </w:r>
      <w:r w:rsidR="00807FC2">
        <w:rPr>
          <w:rFonts w:hint="eastAsia"/>
        </w:rPr>
        <w:t>系统</w:t>
      </w:r>
      <w:r>
        <w:rPr>
          <w:rFonts w:hint="eastAsia"/>
        </w:rPr>
        <w:t>架构</w:t>
      </w:r>
    </w:p>
    <w:p w14:paraId="3B533B71" w14:textId="1014D363" w:rsidR="000D3F64" w:rsidRDefault="00740CA5">
      <w:pPr>
        <w:pStyle w:val="a0"/>
        <w:rPr>
          <w:rFonts w:hint="eastAsia"/>
        </w:rPr>
      </w:pPr>
      <w:r>
        <w:rPr>
          <w:rFonts w:hint="eastAsia"/>
        </w:rPr>
        <w:t>根据数据中心</w:t>
      </w:r>
      <w:r w:rsidR="00807FC2">
        <w:rPr>
          <w:rFonts w:hint="eastAsia"/>
        </w:rPr>
        <w:t>系统</w:t>
      </w:r>
      <w:r>
        <w:rPr>
          <w:rFonts w:hint="eastAsia"/>
        </w:rPr>
        <w:t>架构</w:t>
      </w:r>
      <w:r w:rsidR="00E76E35">
        <w:rPr>
          <w:rFonts w:hint="eastAsia"/>
        </w:rPr>
        <w:t>图</w:t>
      </w:r>
      <w:r>
        <w:rPr>
          <w:rFonts w:hint="eastAsia"/>
        </w:rPr>
        <w:t>，</w:t>
      </w:r>
      <w:r w:rsidR="000D3F64">
        <w:rPr>
          <w:rFonts w:hint="eastAsia"/>
        </w:rPr>
        <w:t>ENVisual</w:t>
      </w:r>
      <w:r w:rsidR="000D3F64">
        <w:rPr>
          <w:rFonts w:hint="eastAsia"/>
        </w:rPr>
        <w:t>通过</w:t>
      </w:r>
      <w:r w:rsidR="000D3F64">
        <w:rPr>
          <w:rFonts w:hint="eastAsia"/>
        </w:rPr>
        <w:t>ES</w:t>
      </w:r>
      <w:r w:rsidR="000D3F64">
        <w:rPr>
          <w:rFonts w:hint="eastAsia"/>
        </w:rPr>
        <w:t>（</w:t>
      </w:r>
      <w:r w:rsidR="000D3F64">
        <w:rPr>
          <w:rFonts w:hint="eastAsia"/>
        </w:rPr>
        <w:t>Elasticsearch</w:t>
      </w:r>
      <w:r w:rsidR="000D3F64">
        <w:rPr>
          <w:rFonts w:hint="eastAsia"/>
        </w:rPr>
        <w:t>）查询代理（</w:t>
      </w:r>
      <w:r w:rsidR="000D3F64">
        <w:rPr>
          <w:rFonts w:hint="eastAsia"/>
        </w:rPr>
        <w:t>ENAgent</w:t>
      </w:r>
      <w:r w:rsidR="000D3F64">
        <w:rPr>
          <w:rFonts w:hint="eastAsia"/>
        </w:rPr>
        <w:t>）查询需要展示的数据，</w:t>
      </w:r>
      <w:r w:rsidR="006E78DB">
        <w:rPr>
          <w:rFonts w:hint="eastAsia"/>
        </w:rPr>
        <w:t>然后根据用户的配置进行展示。</w:t>
      </w:r>
    </w:p>
    <w:p w14:paraId="6A9945CE" w14:textId="77777777" w:rsidR="00B517AA" w:rsidRDefault="00B517AA" w:rsidP="00B517AA">
      <w:pPr>
        <w:pStyle w:val="2"/>
        <w:rPr>
          <w:rFonts w:hint="eastAsia"/>
        </w:rPr>
      </w:pPr>
      <w:bookmarkStart w:id="5" w:name="_Toc528087486"/>
      <w:r>
        <w:rPr>
          <w:rFonts w:hint="eastAsia"/>
        </w:rPr>
        <w:lastRenderedPageBreak/>
        <w:t>产品特点</w:t>
      </w:r>
      <w:bookmarkEnd w:id="5"/>
    </w:p>
    <w:p w14:paraId="7CF39651" w14:textId="27DA9C4F" w:rsidR="00B96917" w:rsidRDefault="00DF1168" w:rsidP="00DF1168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作为数据中心产品中的可视化模块，</w:t>
      </w:r>
      <w:r w:rsidR="00B96917">
        <w:rPr>
          <w:rFonts w:hint="eastAsia"/>
        </w:rPr>
        <w:t>是“唯一”对用户可见的部分。其必需具备以下特点：</w:t>
      </w:r>
    </w:p>
    <w:p w14:paraId="5ACBB91C" w14:textId="752E5990" w:rsidR="00A4481E" w:rsidRDefault="00B96917" w:rsidP="00FD7F4D">
      <w:pPr>
        <w:pStyle w:val="a0"/>
        <w:numPr>
          <w:ilvl w:val="0"/>
          <w:numId w:val="17"/>
        </w:numPr>
        <w:ind w:firstLineChars="0"/>
        <w:rPr>
          <w:rFonts w:hint="eastAsia"/>
        </w:rPr>
      </w:pPr>
      <w:r w:rsidRPr="00A13FEC">
        <w:rPr>
          <w:rFonts w:hint="eastAsia"/>
          <w:b/>
        </w:rPr>
        <w:t>用户友好</w:t>
      </w:r>
      <w:r w:rsidR="00FD7F4D">
        <w:br/>
      </w:r>
      <w:r w:rsidR="00A4481E">
        <w:rPr>
          <w:rFonts w:hint="eastAsia"/>
        </w:rPr>
        <w:t>包括自我</w:t>
      </w:r>
      <w:r w:rsidR="00FD7F4D">
        <w:rPr>
          <w:rFonts w:hint="eastAsia"/>
        </w:rPr>
        <w:t>注释</w:t>
      </w:r>
      <w:r w:rsidR="00A4481E">
        <w:rPr>
          <w:rFonts w:hint="eastAsia"/>
        </w:rPr>
        <w:t>、操作</w:t>
      </w:r>
      <w:r w:rsidR="00FD7F4D">
        <w:rPr>
          <w:rFonts w:hint="eastAsia"/>
        </w:rPr>
        <w:t>简单、布局美观等；</w:t>
      </w:r>
    </w:p>
    <w:p w14:paraId="12B1B646" w14:textId="212AE0CB" w:rsidR="00B96917" w:rsidRDefault="00B96917" w:rsidP="00FD7F4D">
      <w:pPr>
        <w:pStyle w:val="a0"/>
        <w:numPr>
          <w:ilvl w:val="0"/>
          <w:numId w:val="17"/>
        </w:numPr>
        <w:ind w:firstLineChars="0"/>
        <w:rPr>
          <w:rFonts w:hint="eastAsia"/>
        </w:rPr>
      </w:pPr>
      <w:r w:rsidRPr="00A13FEC">
        <w:rPr>
          <w:rFonts w:hint="eastAsia"/>
          <w:b/>
        </w:rPr>
        <w:t>数据无关</w:t>
      </w:r>
      <w:r w:rsidR="00FD7F4D">
        <w:br/>
      </w:r>
      <w:r w:rsidR="00FD7F4D">
        <w:rPr>
          <w:rFonts w:hint="eastAsia"/>
        </w:rPr>
        <w:t>数据展示</w:t>
      </w:r>
      <w:r w:rsidR="00991D6C">
        <w:rPr>
          <w:rFonts w:hint="eastAsia"/>
        </w:rPr>
        <w:t>时</w:t>
      </w:r>
      <w:r w:rsidR="00FD7F4D">
        <w:rPr>
          <w:rFonts w:hint="eastAsia"/>
        </w:rPr>
        <w:t>不依赖于数据本身，</w:t>
      </w:r>
      <w:r w:rsidR="00991D6C">
        <w:rPr>
          <w:rFonts w:hint="eastAsia"/>
        </w:rPr>
        <w:t>例如只提供图表，而不限制图表展示的内容；</w:t>
      </w:r>
    </w:p>
    <w:p w14:paraId="7E76D3AE" w14:textId="4B80DD04" w:rsidR="00FD7F4D" w:rsidRDefault="00FD7F4D" w:rsidP="00FD7F4D">
      <w:pPr>
        <w:pStyle w:val="a0"/>
        <w:numPr>
          <w:ilvl w:val="0"/>
          <w:numId w:val="17"/>
        </w:numPr>
        <w:ind w:firstLineChars="0"/>
        <w:rPr>
          <w:rFonts w:hint="eastAsia"/>
        </w:rPr>
      </w:pPr>
      <w:r w:rsidRPr="00A13FEC">
        <w:rPr>
          <w:rFonts w:hint="eastAsia"/>
          <w:b/>
        </w:rPr>
        <w:t>高度灵活</w:t>
      </w:r>
      <w:r w:rsidR="00991D6C">
        <w:br/>
      </w:r>
      <w:r w:rsidR="00991D6C">
        <w:rPr>
          <w:rFonts w:hint="eastAsia"/>
        </w:rPr>
        <w:t>对包括图表、面板、导航等在内的所有可见部分，均可配置</w:t>
      </w:r>
      <w:r w:rsidR="006850D9">
        <w:rPr>
          <w:rFonts w:hint="eastAsia"/>
        </w:rPr>
        <w:t>；</w:t>
      </w:r>
    </w:p>
    <w:p w14:paraId="7BD726B7" w14:textId="52247E9C" w:rsidR="00FD7F4D" w:rsidRDefault="00FD7F4D" w:rsidP="00FD7F4D">
      <w:pPr>
        <w:pStyle w:val="a0"/>
        <w:numPr>
          <w:ilvl w:val="0"/>
          <w:numId w:val="17"/>
        </w:numPr>
        <w:ind w:firstLineChars="0"/>
        <w:rPr>
          <w:rFonts w:hint="eastAsia"/>
        </w:rPr>
      </w:pPr>
      <w:r w:rsidRPr="00A13FEC">
        <w:rPr>
          <w:rFonts w:hint="eastAsia"/>
          <w:b/>
        </w:rPr>
        <w:t>展示丰富</w:t>
      </w:r>
      <w:r w:rsidR="006850D9">
        <w:br/>
      </w:r>
      <w:r w:rsidR="006850D9">
        <w:rPr>
          <w:rFonts w:hint="eastAsia"/>
        </w:rPr>
        <w:t>图表的多样化，以提供对同源数据的多维度分析；</w:t>
      </w:r>
    </w:p>
    <w:p w14:paraId="50D38C63" w14:textId="5292CE50" w:rsidR="00B96917" w:rsidRDefault="00B96917" w:rsidP="00FD7F4D">
      <w:pPr>
        <w:pStyle w:val="a0"/>
        <w:numPr>
          <w:ilvl w:val="0"/>
          <w:numId w:val="17"/>
        </w:numPr>
        <w:ind w:firstLineChars="0"/>
        <w:rPr>
          <w:rFonts w:hint="eastAsia"/>
        </w:rPr>
      </w:pPr>
      <w:r w:rsidRPr="00A13FEC">
        <w:rPr>
          <w:rFonts w:hint="eastAsia"/>
          <w:b/>
        </w:rPr>
        <w:t>高实时性</w:t>
      </w:r>
      <w:r w:rsidR="006850D9">
        <w:br/>
      </w:r>
      <w:r w:rsidR="006850D9">
        <w:rPr>
          <w:rFonts w:hint="eastAsia"/>
        </w:rPr>
        <w:t>具备实时或近实时</w:t>
      </w:r>
      <w:r w:rsidR="00A13FEC">
        <w:rPr>
          <w:rFonts w:hint="eastAsia"/>
        </w:rPr>
        <w:t>（较小延迟）</w:t>
      </w:r>
      <w:r w:rsidR="006850D9">
        <w:rPr>
          <w:rFonts w:hint="eastAsia"/>
        </w:rPr>
        <w:t>分析能力。</w:t>
      </w:r>
    </w:p>
    <w:p w14:paraId="7B589129" w14:textId="77777777" w:rsidR="000A338A" w:rsidRDefault="000A338A" w:rsidP="000A338A">
      <w:pPr>
        <w:pStyle w:val="2"/>
        <w:rPr>
          <w:rFonts w:hint="eastAsia"/>
        </w:rPr>
      </w:pPr>
      <w:bookmarkStart w:id="6" w:name="_Toc528087487"/>
      <w:r>
        <w:rPr>
          <w:rFonts w:hint="eastAsia"/>
        </w:rPr>
        <w:t>文档说明</w:t>
      </w:r>
      <w:bookmarkEnd w:id="6"/>
    </w:p>
    <w:p w14:paraId="335917FC" w14:textId="023456C6" w:rsidR="000A338A" w:rsidRDefault="000A338A" w:rsidP="00DF1168">
      <w:pPr>
        <w:pStyle w:val="a0"/>
        <w:rPr>
          <w:rFonts w:hint="eastAsia"/>
        </w:rPr>
      </w:pPr>
      <w:r>
        <w:rPr>
          <w:rFonts w:hint="eastAsia"/>
        </w:rPr>
        <w:t>本文档仅描述</w:t>
      </w:r>
      <w:r>
        <w:rPr>
          <w:rFonts w:hint="eastAsia"/>
        </w:rPr>
        <w:t>ENVisual</w:t>
      </w:r>
      <w:r>
        <w:rPr>
          <w:rFonts w:hint="eastAsia"/>
        </w:rPr>
        <w:t>的功能需求，数据中心</w:t>
      </w:r>
      <w:r w:rsidR="003559C2">
        <w:rPr>
          <w:rFonts w:hint="eastAsia"/>
        </w:rPr>
        <w:t>产品</w:t>
      </w:r>
      <w:r>
        <w:rPr>
          <w:rFonts w:hint="eastAsia"/>
        </w:rPr>
        <w:t>其他模块不在本文档描述范围之内。</w:t>
      </w:r>
    </w:p>
    <w:p w14:paraId="03CFDCC5" w14:textId="48ECA66A" w:rsidR="00B96917" w:rsidRDefault="004E38A6" w:rsidP="00DF1168">
      <w:pPr>
        <w:pStyle w:val="a0"/>
        <w:rPr>
          <w:rFonts w:hint="eastAsia"/>
        </w:rPr>
      </w:pPr>
      <w:r>
        <w:rPr>
          <w:rFonts w:hint="eastAsia"/>
        </w:rPr>
        <w:t>本文档并不涉及产品的具体设计及实现部分，但是在本文档的后续章节</w:t>
      </w:r>
      <w:r w:rsidR="00FA70B0">
        <w:rPr>
          <w:rFonts w:hint="eastAsia"/>
        </w:rPr>
        <w:t>中</w:t>
      </w:r>
      <w:r w:rsidR="00E54BE2">
        <w:rPr>
          <w:rFonts w:hint="eastAsia"/>
        </w:rPr>
        <w:t>，会对部分功能给出具体的示例，以便</w:t>
      </w:r>
      <w:r>
        <w:rPr>
          <w:rFonts w:hint="eastAsia"/>
        </w:rPr>
        <w:t>更好的理解本产品</w:t>
      </w:r>
      <w:r w:rsidR="00577D72">
        <w:rPr>
          <w:rFonts w:hint="eastAsia"/>
        </w:rPr>
        <w:t>（</w:t>
      </w:r>
      <w:r>
        <w:rPr>
          <w:rFonts w:hint="eastAsia"/>
        </w:rPr>
        <w:t>或供研发人员参考</w:t>
      </w:r>
      <w:r w:rsidR="00577D72">
        <w:rPr>
          <w:rFonts w:hint="eastAsia"/>
        </w:rPr>
        <w:t>）</w:t>
      </w:r>
      <w:r>
        <w:rPr>
          <w:rFonts w:hint="eastAsia"/>
        </w:rPr>
        <w:t>。</w:t>
      </w:r>
    </w:p>
    <w:p w14:paraId="60480781" w14:textId="3E841B4A" w:rsidR="00A20E75" w:rsidRDefault="00A20E75">
      <w:pPr>
        <w:widowControl/>
        <w:jc w:val="left"/>
      </w:pPr>
      <w:r>
        <w:br w:type="page"/>
      </w:r>
    </w:p>
    <w:p w14:paraId="6D17ADBD" w14:textId="2C266752" w:rsidR="00FA70B0" w:rsidRDefault="00A20E75" w:rsidP="00A20E75">
      <w:pPr>
        <w:pStyle w:val="1"/>
        <w:rPr>
          <w:rFonts w:hint="eastAsia"/>
        </w:rPr>
      </w:pPr>
      <w:bookmarkStart w:id="7" w:name="_数据源接入"/>
      <w:bookmarkStart w:id="8" w:name="_数据源接入_1"/>
      <w:bookmarkStart w:id="9" w:name="_Toc528087488"/>
      <w:bookmarkEnd w:id="7"/>
      <w:bookmarkEnd w:id="8"/>
      <w:r>
        <w:rPr>
          <w:rFonts w:hint="eastAsia"/>
        </w:rPr>
        <w:lastRenderedPageBreak/>
        <w:t>数据</w:t>
      </w:r>
      <w:r w:rsidR="007D368B">
        <w:rPr>
          <w:rFonts w:hint="eastAsia"/>
        </w:rPr>
        <w:t>源</w:t>
      </w:r>
      <w:r>
        <w:rPr>
          <w:rFonts w:hint="eastAsia"/>
        </w:rPr>
        <w:t>接入</w:t>
      </w:r>
      <w:bookmarkEnd w:id="9"/>
    </w:p>
    <w:p w14:paraId="3C9C3622" w14:textId="7EBBB237" w:rsidR="00A20E75" w:rsidRDefault="00A20E75" w:rsidP="00DF1168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ENVisual</w:t>
      </w:r>
      <w:r>
        <w:rPr>
          <w:rFonts w:hint="eastAsia"/>
        </w:rPr>
        <w:t>的数据接入（定制）功能</w:t>
      </w:r>
      <w:r w:rsidR="00B5794C">
        <w:rPr>
          <w:rFonts w:hint="eastAsia"/>
        </w:rPr>
        <w:t>，又称数据</w:t>
      </w:r>
      <w:r w:rsidR="008F63C3">
        <w:rPr>
          <w:rFonts w:hint="eastAsia"/>
        </w:rPr>
        <w:t>源</w:t>
      </w:r>
      <w:r w:rsidR="00B5794C">
        <w:rPr>
          <w:rFonts w:hint="eastAsia"/>
        </w:rPr>
        <w:t>管理功能</w:t>
      </w:r>
      <w:r>
        <w:rPr>
          <w:rFonts w:hint="eastAsia"/>
        </w:rPr>
        <w:t>。</w:t>
      </w:r>
    </w:p>
    <w:p w14:paraId="7D036502" w14:textId="5A536F93" w:rsidR="00A20E75" w:rsidRDefault="00A20E75" w:rsidP="00A20E75">
      <w:pPr>
        <w:pStyle w:val="2"/>
        <w:rPr>
          <w:rFonts w:hint="eastAsia"/>
        </w:rPr>
      </w:pPr>
      <w:bookmarkStart w:id="10" w:name="_Toc528087489"/>
      <w:r>
        <w:rPr>
          <w:rFonts w:hint="eastAsia"/>
        </w:rPr>
        <w:t>数据源</w:t>
      </w:r>
      <w:r w:rsidR="00E22A0C">
        <w:rPr>
          <w:rFonts w:hint="eastAsia"/>
        </w:rPr>
        <w:t>（索引）</w:t>
      </w:r>
      <w:bookmarkEnd w:id="10"/>
    </w:p>
    <w:p w14:paraId="17239569" w14:textId="77777777" w:rsidR="00A31A24" w:rsidRDefault="004A53BA" w:rsidP="007361E6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中的数据源</w:t>
      </w:r>
      <w:r w:rsidR="00167CFB">
        <w:rPr>
          <w:rFonts w:hint="eastAsia"/>
        </w:rPr>
        <w:t>是</w:t>
      </w:r>
      <w:r>
        <w:rPr>
          <w:rFonts w:hint="eastAsia"/>
        </w:rPr>
        <w:t>指，</w:t>
      </w:r>
      <w:r>
        <w:rPr>
          <w:rFonts w:hint="eastAsia"/>
        </w:rPr>
        <w:t>ES</w:t>
      </w:r>
      <w:r>
        <w:rPr>
          <w:rFonts w:hint="eastAsia"/>
        </w:rPr>
        <w:t>中以日期递增命名的一系列索引簇</w:t>
      </w:r>
      <w:r w:rsidR="00167CFB">
        <w:rPr>
          <w:rFonts w:hint="eastAsia"/>
        </w:rPr>
        <w:t>。一个索引相当于关系型数据库（例如</w:t>
      </w:r>
      <w:r w:rsidR="00167CFB">
        <w:rPr>
          <w:rFonts w:hint="eastAsia"/>
        </w:rPr>
        <w:t>Mysql</w:t>
      </w:r>
      <w:r w:rsidR="00167CFB">
        <w:rPr>
          <w:rFonts w:hint="eastAsia"/>
        </w:rPr>
        <w:t>）中的一张数据表，索引簇</w:t>
      </w:r>
      <w:r w:rsidR="001312C6">
        <w:rPr>
          <w:rFonts w:hint="eastAsia"/>
        </w:rPr>
        <w:t>为</w:t>
      </w:r>
      <w:r w:rsidR="00167CFB">
        <w:rPr>
          <w:rFonts w:hint="eastAsia"/>
        </w:rPr>
        <w:t>多张数据表</w:t>
      </w:r>
      <w:r w:rsidR="001312C6">
        <w:rPr>
          <w:rFonts w:hint="eastAsia"/>
        </w:rPr>
        <w:t>的集合</w:t>
      </w:r>
      <w:r w:rsidR="00167CFB">
        <w:rPr>
          <w:rFonts w:hint="eastAsia"/>
        </w:rPr>
        <w:t>。</w:t>
      </w:r>
    </w:p>
    <w:p w14:paraId="65078ED6" w14:textId="000DD501" w:rsidR="00F30315" w:rsidRDefault="001C102D" w:rsidP="007361E6">
      <w:pPr>
        <w:pStyle w:val="a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ES</w:t>
      </w:r>
      <w:r>
        <w:rPr>
          <w:rFonts w:hint="eastAsia"/>
        </w:rPr>
        <w:t>中，为了防止单个索引中存储过量的数据，一般会对索引进行按日期（一般以天为单位）划分，被划分的索引具有相同的名称前缀，其后缀则为对应的日期。</w:t>
      </w:r>
      <w:r w:rsidR="00F30315">
        <w:rPr>
          <w:rFonts w:hint="eastAsia"/>
        </w:rPr>
        <w:t>每个数据源内的</w:t>
      </w:r>
      <w:r w:rsidR="005167CC">
        <w:rPr>
          <w:rFonts w:hint="eastAsia"/>
        </w:rPr>
        <w:t>所有</w:t>
      </w:r>
      <w:r w:rsidR="00F30315">
        <w:rPr>
          <w:rFonts w:hint="eastAsia"/>
        </w:rPr>
        <w:t>索引，</w:t>
      </w:r>
      <w:r w:rsidR="005167CC">
        <w:rPr>
          <w:rFonts w:hint="eastAsia"/>
        </w:rPr>
        <w:t>必需</w:t>
      </w:r>
      <w:r w:rsidR="00F30315">
        <w:rPr>
          <w:rFonts w:hint="eastAsia"/>
        </w:rPr>
        <w:t>具有相同的字段（包括字段名和字段类型）</w:t>
      </w:r>
      <w:r w:rsidR="00A02062">
        <w:rPr>
          <w:rFonts w:hint="eastAsia"/>
        </w:rPr>
        <w:t>，否则被认为非法数据源</w:t>
      </w:r>
      <w:r w:rsidR="00F30315">
        <w:rPr>
          <w:rFonts w:hint="eastAsia"/>
        </w:rPr>
        <w:t>。</w:t>
      </w:r>
    </w:p>
    <w:p w14:paraId="7F58A826" w14:textId="6B75114A" w:rsidR="004B7298" w:rsidRPr="004B7298" w:rsidRDefault="004B7298" w:rsidP="007361E6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是基于时间序列的可视化引擎，要求数据源中必需具体一个类型为时间戳（</w:t>
      </w:r>
      <w:r>
        <w:rPr>
          <w:rFonts w:hint="eastAsia"/>
        </w:rPr>
        <w:t>timestamp</w:t>
      </w:r>
      <w:r>
        <w:rPr>
          <w:rFonts w:hint="eastAsia"/>
        </w:rPr>
        <w:t>）的字段，来标识数据文档（或记录）导入时的时间戳。</w:t>
      </w:r>
      <w:r w:rsidR="00B03695">
        <w:rPr>
          <w:rFonts w:hint="eastAsia"/>
        </w:rPr>
        <w:t>否则</w:t>
      </w:r>
      <w:r w:rsidR="00B03695">
        <w:rPr>
          <w:rFonts w:hint="eastAsia"/>
        </w:rPr>
        <w:t>ENVisual</w:t>
      </w:r>
      <w:r w:rsidR="00B03695">
        <w:rPr>
          <w:rFonts w:hint="eastAsia"/>
        </w:rPr>
        <w:t>中基于时间线的图表均无法使用。</w:t>
      </w:r>
    </w:p>
    <w:p w14:paraId="5849C994" w14:textId="26C11705" w:rsidR="00D14A11" w:rsidRDefault="00D14A11" w:rsidP="007361E6">
      <w:pPr>
        <w:pStyle w:val="a0"/>
        <w:rPr>
          <w:rFonts w:hint="eastAsia"/>
        </w:rPr>
      </w:pPr>
      <w:r>
        <w:rPr>
          <w:rFonts w:hint="eastAsia"/>
        </w:rPr>
        <w:t>本文档后续章节，以“索引”来代指数据源。</w:t>
      </w:r>
    </w:p>
    <w:p w14:paraId="3ECB8E3F" w14:textId="5E2F7E63" w:rsidR="00E22A0C" w:rsidRDefault="00E22A0C" w:rsidP="00FC5154">
      <w:pPr>
        <w:pStyle w:val="2"/>
        <w:rPr>
          <w:rFonts w:hint="eastAsia"/>
        </w:rPr>
      </w:pPr>
      <w:bookmarkStart w:id="11" w:name="_Toc528087490"/>
      <w:r>
        <w:rPr>
          <w:rFonts w:hint="eastAsia"/>
        </w:rPr>
        <w:t>索引配置</w:t>
      </w:r>
      <w:bookmarkEnd w:id="11"/>
    </w:p>
    <w:p w14:paraId="52FB8D26" w14:textId="2781440A" w:rsidR="00E22A0C" w:rsidRDefault="00D14A11" w:rsidP="007361E6">
      <w:pPr>
        <w:pStyle w:val="a0"/>
        <w:rPr>
          <w:rFonts w:hint="eastAsia"/>
        </w:rPr>
      </w:pPr>
      <w:r>
        <w:rPr>
          <w:rFonts w:hint="eastAsia"/>
        </w:rPr>
        <w:t>索引配置时</w:t>
      </w:r>
      <w:r w:rsidR="00027715">
        <w:rPr>
          <w:rFonts w:hint="eastAsia"/>
        </w:rPr>
        <w:t>，以通配符“</w:t>
      </w:r>
      <w:r w:rsidR="00027715">
        <w:rPr>
          <w:rFonts w:hint="eastAsia"/>
        </w:rPr>
        <w:t>*</w:t>
      </w:r>
      <w:r w:rsidR="00027715">
        <w:rPr>
          <w:rFonts w:hint="eastAsia"/>
        </w:rPr>
        <w:t>”来表示以日期命名的索引簇</w:t>
      </w:r>
      <w:r w:rsidR="00E37026">
        <w:rPr>
          <w:rFonts w:hint="eastAsia"/>
        </w:rPr>
        <w:t>，且通配符只能出现在索引名的后缀部分（例如：</w:t>
      </w:r>
      <w:r w:rsidR="00E37026">
        <w:rPr>
          <w:rFonts w:hint="eastAsia"/>
        </w:rPr>
        <w:t>data</w:t>
      </w:r>
      <w:r w:rsidR="00E37026">
        <w:t>-*</w:t>
      </w:r>
      <w:r w:rsidR="00E37026">
        <w:rPr>
          <w:rFonts w:hint="eastAsia"/>
        </w:rPr>
        <w:t>）</w:t>
      </w:r>
      <w:r w:rsidR="00027715">
        <w:rPr>
          <w:rFonts w:hint="eastAsia"/>
        </w:rPr>
        <w:t>。</w:t>
      </w:r>
    </w:p>
    <w:p w14:paraId="773CED2B" w14:textId="2A3F8677" w:rsidR="0079570B" w:rsidRDefault="0079570B" w:rsidP="007361E6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中支持无通配符和有通配符两种索引，前者表示</w:t>
      </w:r>
      <w:r>
        <w:rPr>
          <w:rFonts w:hint="eastAsia"/>
        </w:rPr>
        <w:t>ES</w:t>
      </w:r>
      <w:r>
        <w:rPr>
          <w:rFonts w:hint="eastAsia"/>
        </w:rPr>
        <w:t>中未对索引进行按日期划分（即所有数据存储在同一个索引中），后者则表示一个索引簇。</w:t>
      </w:r>
      <w:r w:rsidR="00557FD5">
        <w:rPr>
          <w:rFonts w:hint="eastAsia"/>
        </w:rPr>
        <w:t>如表</w:t>
      </w:r>
      <w:r w:rsidR="00557FD5">
        <w:rPr>
          <w:rFonts w:hint="eastAsia"/>
        </w:rPr>
        <w:t>2-1</w:t>
      </w:r>
      <w:r w:rsidR="00557FD5">
        <w:rPr>
          <w:rFonts w:hint="eastAsia"/>
        </w:rPr>
        <w:t>所示：</w:t>
      </w:r>
    </w:p>
    <w:p w14:paraId="7CB0699E" w14:textId="4245CC98" w:rsidR="00557FD5" w:rsidRDefault="00557FD5" w:rsidP="00557FD5">
      <w:pPr>
        <w:pStyle w:val="a5"/>
      </w:pPr>
      <w:r>
        <w:t>表</w:t>
      </w:r>
      <w:r>
        <w:t xml:space="preserve"> </w:t>
      </w:r>
      <w:fldSimple w:instr=" STYLEREF 1 \s ">
        <w:r>
          <w:rPr>
            <w:noProof/>
          </w:rPr>
          <w:t>2</w:t>
        </w:r>
      </w:fldSimple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3F4910">
        <w:rPr>
          <w:rFonts w:hint="eastAsia"/>
        </w:rPr>
        <w:t>索引类型</w:t>
      </w:r>
    </w:p>
    <w:tbl>
      <w:tblPr>
        <w:tblStyle w:val="ab"/>
        <w:tblW w:w="8522" w:type="dxa"/>
        <w:tblBorders>
          <w:top w:val="single" w:sz="4" w:space="0" w:color="5A5A5A" w:themeColor="text1" w:themeTint="A5"/>
          <w:left w:val="single" w:sz="4" w:space="0" w:color="5A5A5A" w:themeColor="text1" w:themeTint="A5"/>
          <w:bottom w:val="single" w:sz="4" w:space="0" w:color="5A5A5A" w:themeColor="text1" w:themeTint="A5"/>
          <w:right w:val="single" w:sz="4" w:space="0" w:color="5A5A5A" w:themeColor="text1" w:themeTint="A5"/>
          <w:insideH w:val="single" w:sz="4" w:space="0" w:color="5A5A5A" w:themeColor="text1" w:themeTint="A5"/>
          <w:insideV w:val="single" w:sz="4" w:space="0" w:color="5A5A5A" w:themeColor="text1" w:themeTint="A5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03"/>
        <w:gridCol w:w="1134"/>
        <w:gridCol w:w="5585"/>
      </w:tblGrid>
      <w:tr w:rsidR="00557FD5" w14:paraId="3142CB33" w14:textId="77777777" w:rsidTr="00D66FB2">
        <w:tc>
          <w:tcPr>
            <w:tcW w:w="1803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16D0CFE8" w14:textId="0F4529FB" w:rsidR="00557FD5" w:rsidRDefault="00557FD5" w:rsidP="00C53BA0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63C4B459" w14:textId="401168C9" w:rsidR="00557FD5" w:rsidRDefault="00557FD5" w:rsidP="00C53BA0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5585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0C479599" w14:textId="5A822A23" w:rsidR="00557FD5" w:rsidRDefault="00557FD5" w:rsidP="00C53BA0">
            <w:pPr>
              <w:pStyle w:val="ac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57FD5" w14:paraId="0DEF691D" w14:textId="77777777" w:rsidTr="00D66FB2">
        <w:tc>
          <w:tcPr>
            <w:tcW w:w="18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7A3B57" w14:textId="1147ECC2" w:rsidR="00557FD5" w:rsidRDefault="00557FD5" w:rsidP="00D66FB2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无通配符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43744F" w14:textId="76EDC61A" w:rsidR="00557FD5" w:rsidRDefault="00557FD5" w:rsidP="00AA1277">
            <w:pPr>
              <w:pStyle w:val="ac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5585" w:type="dxa"/>
            <w:tcBorders>
              <w:tl2br w:val="nil"/>
              <w:tr2bl w:val="nil"/>
            </w:tcBorders>
            <w:shd w:val="clear" w:color="auto" w:fill="auto"/>
          </w:tcPr>
          <w:p w14:paraId="2CD1F6A2" w14:textId="46BDC546" w:rsidR="00557FD5" w:rsidRDefault="00557FD5" w:rsidP="00C53BA0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表示单一的索引</w:t>
            </w:r>
            <w:r w:rsidR="00D66FB2">
              <w:rPr>
                <w:rFonts w:hint="eastAsia"/>
              </w:rPr>
              <w:t>。</w:t>
            </w:r>
          </w:p>
        </w:tc>
      </w:tr>
      <w:tr w:rsidR="00557FD5" w14:paraId="2E81A9EF" w14:textId="77777777" w:rsidTr="00D66FB2">
        <w:tc>
          <w:tcPr>
            <w:tcW w:w="1803" w:type="dxa"/>
            <w:tcBorders>
              <w:tl2br w:val="nil"/>
              <w:tr2bl w:val="nil"/>
            </w:tcBorders>
            <w:vAlign w:val="center"/>
          </w:tcPr>
          <w:p w14:paraId="34A04338" w14:textId="35A8120C" w:rsidR="00557FD5" w:rsidRDefault="00557FD5" w:rsidP="00D66FB2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有通配符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33F9257" w14:textId="154859F5" w:rsidR="00557FD5" w:rsidRDefault="00557FD5" w:rsidP="00AA1277">
            <w:pPr>
              <w:pStyle w:val="ac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data-*</w:t>
            </w:r>
          </w:p>
        </w:tc>
        <w:tc>
          <w:tcPr>
            <w:tcW w:w="5585" w:type="dxa"/>
            <w:tcBorders>
              <w:tl2br w:val="nil"/>
              <w:tr2bl w:val="nil"/>
            </w:tcBorders>
          </w:tcPr>
          <w:p w14:paraId="7945E33F" w14:textId="1EF8AB7E" w:rsidR="00557FD5" w:rsidRDefault="00557FD5" w:rsidP="00C53BA0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D66FB2">
              <w:rPr>
                <w:rFonts w:hint="eastAsia"/>
              </w:rPr>
              <w:t>以日期为后缀划分的索引簇。</w:t>
            </w:r>
          </w:p>
          <w:p w14:paraId="53FD1470" w14:textId="7B504E7E" w:rsidR="00D66FB2" w:rsidRDefault="00D66FB2" w:rsidP="00C53BA0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当用户配置该类型索引时，需要用户选择后缀日期的格式</w:t>
            </w:r>
            <w:r w:rsidR="00AA1277">
              <w:rPr>
                <w:rFonts w:hint="eastAsia"/>
              </w:rPr>
              <w:t>，</w:t>
            </w:r>
          </w:p>
          <w:p w14:paraId="38DDC2A9" w14:textId="6B0ABCC1" w:rsidR="00BE5DF2" w:rsidRPr="00BE5DF2" w:rsidRDefault="00BE5DF2" w:rsidP="00C53BA0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t>data-%Y-%M-%D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data</w:t>
            </w:r>
            <w:r>
              <w:t>-%Y/%M/%D</w:t>
            </w:r>
            <w:r>
              <w:rPr>
                <w:rFonts w:hint="eastAsia"/>
              </w:rPr>
              <w:t>等。</w:t>
            </w:r>
          </w:p>
        </w:tc>
      </w:tr>
    </w:tbl>
    <w:p w14:paraId="0223F19A" w14:textId="77777777" w:rsidR="00766A9A" w:rsidRDefault="000616D5" w:rsidP="007361E6">
      <w:pPr>
        <w:pStyle w:val="a0"/>
        <w:rPr>
          <w:rFonts w:hint="eastAsia"/>
        </w:rPr>
      </w:pPr>
      <w:r>
        <w:rPr>
          <w:rFonts w:hint="eastAsia"/>
        </w:rPr>
        <w:t>配置过程中，还需要引导用户配置（选择）对应索引中的时间戳字段。</w:t>
      </w:r>
    </w:p>
    <w:p w14:paraId="66AF7FB3" w14:textId="37F84F67" w:rsidR="00557FD5" w:rsidRDefault="005171FC" w:rsidP="007361E6">
      <w:pPr>
        <w:pStyle w:val="a0"/>
        <w:rPr>
          <w:rFonts w:hint="eastAsia"/>
        </w:rPr>
      </w:pPr>
      <w:r>
        <w:rPr>
          <w:rFonts w:hint="eastAsia"/>
        </w:rPr>
        <w:t>通过用户提供的索引信息，在查询</w:t>
      </w:r>
      <w:r>
        <w:rPr>
          <w:rFonts w:hint="eastAsia"/>
        </w:rPr>
        <w:t>ES</w:t>
      </w:r>
      <w:r>
        <w:rPr>
          <w:rFonts w:hint="eastAsia"/>
        </w:rPr>
        <w:t>的相关接口来获取所有近字段信息，过滤出类型为</w:t>
      </w:r>
      <w:r>
        <w:rPr>
          <w:rFonts w:hint="eastAsia"/>
        </w:rPr>
        <w:t>timestamp</w:t>
      </w:r>
      <w:r>
        <w:rPr>
          <w:rFonts w:hint="eastAsia"/>
        </w:rPr>
        <w:t>的字段供用户选择。具体实现不在本文档描述范围之内。</w:t>
      </w:r>
    </w:p>
    <w:p w14:paraId="56FDD812" w14:textId="207A3EEF" w:rsidR="00766A9A" w:rsidRDefault="00766A9A" w:rsidP="00FC5154">
      <w:pPr>
        <w:pStyle w:val="2"/>
        <w:rPr>
          <w:rFonts w:hint="eastAsia"/>
        </w:rPr>
      </w:pPr>
      <w:bookmarkStart w:id="12" w:name="_Toc528087491"/>
      <w:r>
        <w:rPr>
          <w:rFonts w:hint="eastAsia"/>
        </w:rPr>
        <w:t>字段配置</w:t>
      </w:r>
      <w:bookmarkEnd w:id="12"/>
    </w:p>
    <w:p w14:paraId="6F0E10C1" w14:textId="77777777" w:rsidR="00326B67" w:rsidRDefault="00766A9A" w:rsidP="007361E6">
      <w:pPr>
        <w:pStyle w:val="a0"/>
        <w:rPr>
          <w:rFonts w:hint="eastAsia"/>
        </w:rPr>
      </w:pPr>
      <w:r>
        <w:rPr>
          <w:rFonts w:hint="eastAsia"/>
        </w:rPr>
        <w:t>正确配置索引之后，</w:t>
      </w:r>
      <w:r>
        <w:rPr>
          <w:rFonts w:hint="eastAsia"/>
        </w:rPr>
        <w:t>ENVisual</w:t>
      </w:r>
      <w:r>
        <w:rPr>
          <w:rFonts w:hint="eastAsia"/>
        </w:rPr>
        <w:t>自动“刷新”索引中的字段信息，作为</w:t>
      </w:r>
      <w:r w:rsidR="00FA5CF8">
        <w:rPr>
          <w:rFonts w:hint="eastAsia"/>
        </w:rPr>
        <w:t>索引的初始（基本）字段集合。</w:t>
      </w:r>
    </w:p>
    <w:p w14:paraId="0CCD0F79" w14:textId="09A5AD09" w:rsidR="00766A9A" w:rsidRDefault="00FA5CF8" w:rsidP="007361E6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支持用户对字段的</w:t>
      </w:r>
      <w:r w:rsidR="00D21778">
        <w:rPr>
          <w:rFonts w:hint="eastAsia"/>
        </w:rPr>
        <w:t>显示</w:t>
      </w:r>
      <w:r>
        <w:rPr>
          <w:rFonts w:hint="eastAsia"/>
        </w:rPr>
        <w:t>格式</w:t>
      </w:r>
      <w:r w:rsidR="00D21778">
        <w:rPr>
          <w:rFonts w:hint="eastAsia"/>
        </w:rPr>
        <w:t>及精度</w:t>
      </w:r>
      <w:r>
        <w:rPr>
          <w:rFonts w:hint="eastAsia"/>
        </w:rPr>
        <w:t>进行配置，但不支持改变数据的类型</w:t>
      </w:r>
      <w:r w:rsidR="002619E4">
        <w:rPr>
          <w:rFonts w:hint="eastAsia"/>
        </w:rPr>
        <w:t>。</w:t>
      </w:r>
      <w:r w:rsidR="00D03628">
        <w:rPr>
          <w:rFonts w:hint="eastAsia"/>
        </w:rPr>
        <w:t>以整型数据为例，增加字节单位以显示为字节数；增加时间单位以显示为时间间隔；增加</w:t>
      </w:r>
      <w:r w:rsidR="005407F7">
        <w:rPr>
          <w:rFonts w:hint="eastAsia"/>
        </w:rPr>
        <w:t>K</w:t>
      </w:r>
      <w:r w:rsidR="002619E4">
        <w:rPr>
          <w:rFonts w:hint="eastAsia"/>
        </w:rPr>
        <w:t>（千）</w:t>
      </w:r>
      <w:r w:rsidR="005407F7">
        <w:rPr>
          <w:rFonts w:hint="eastAsia"/>
        </w:rPr>
        <w:t>、</w:t>
      </w:r>
      <w:r w:rsidR="005407F7">
        <w:rPr>
          <w:rFonts w:hint="eastAsia"/>
        </w:rPr>
        <w:t>W</w:t>
      </w:r>
      <w:r w:rsidR="002619E4">
        <w:rPr>
          <w:rFonts w:hint="eastAsia"/>
        </w:rPr>
        <w:t>（万）</w:t>
      </w:r>
      <w:r w:rsidR="005407F7">
        <w:rPr>
          <w:rFonts w:hint="eastAsia"/>
        </w:rPr>
        <w:t>等单位以进行友好的显示。</w:t>
      </w:r>
    </w:p>
    <w:p w14:paraId="2D58D66C" w14:textId="39C8A8D4" w:rsidR="00C53BA0" w:rsidRDefault="00AF49EC" w:rsidP="007361E6">
      <w:pPr>
        <w:pStyle w:val="a0"/>
        <w:rPr>
          <w:rFonts w:hint="eastAsia"/>
        </w:rPr>
      </w:pPr>
      <w:r>
        <w:rPr>
          <w:rFonts w:hint="eastAsia"/>
        </w:rPr>
        <w:t>数据类型与格式化配置如表</w:t>
      </w:r>
      <w:r>
        <w:rPr>
          <w:rFonts w:hint="eastAsia"/>
        </w:rPr>
        <w:t>2-2</w:t>
      </w:r>
      <w:r>
        <w:rPr>
          <w:rFonts w:hint="eastAsia"/>
        </w:rPr>
        <w:t>所示（不限于表中所列出内容）：</w:t>
      </w:r>
    </w:p>
    <w:p w14:paraId="2C031766" w14:textId="77777777" w:rsidR="00AF49EC" w:rsidRDefault="00AF49EC" w:rsidP="007361E6">
      <w:pPr>
        <w:pStyle w:val="a0"/>
        <w:rPr>
          <w:rFonts w:hint="eastAsia"/>
        </w:rPr>
      </w:pPr>
    </w:p>
    <w:p w14:paraId="67D925DE" w14:textId="1DCC1830" w:rsidR="00AF49EC" w:rsidRDefault="00AF49EC" w:rsidP="00AF49EC">
      <w:pPr>
        <w:pStyle w:val="a5"/>
      </w:pPr>
      <w:r>
        <w:lastRenderedPageBreak/>
        <w:t>表</w:t>
      </w:r>
      <w:r>
        <w:t xml:space="preserve"> </w:t>
      </w:r>
      <w:fldSimple w:instr=" STYLEREF 1 \s ">
        <w:r>
          <w:rPr>
            <w:noProof/>
          </w:rPr>
          <w:t>2</w:t>
        </w:r>
      </w:fldSimple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字段格式化</w:t>
      </w:r>
    </w:p>
    <w:tbl>
      <w:tblPr>
        <w:tblStyle w:val="ab"/>
        <w:tblW w:w="8522" w:type="dxa"/>
        <w:tblBorders>
          <w:top w:val="single" w:sz="4" w:space="0" w:color="5A5A5A" w:themeColor="text1" w:themeTint="A5"/>
          <w:left w:val="single" w:sz="4" w:space="0" w:color="5A5A5A" w:themeColor="text1" w:themeTint="A5"/>
          <w:bottom w:val="single" w:sz="4" w:space="0" w:color="5A5A5A" w:themeColor="text1" w:themeTint="A5"/>
          <w:right w:val="single" w:sz="4" w:space="0" w:color="5A5A5A" w:themeColor="text1" w:themeTint="A5"/>
          <w:insideH w:val="single" w:sz="4" w:space="0" w:color="5A5A5A" w:themeColor="text1" w:themeTint="A5"/>
          <w:insideV w:val="single" w:sz="4" w:space="0" w:color="5A5A5A" w:themeColor="text1" w:themeTint="A5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36"/>
        <w:gridCol w:w="851"/>
        <w:gridCol w:w="1317"/>
        <w:gridCol w:w="5118"/>
      </w:tblGrid>
      <w:tr w:rsidR="007A5512" w14:paraId="0CA84F09" w14:textId="77777777" w:rsidTr="007A5512">
        <w:tc>
          <w:tcPr>
            <w:tcW w:w="1236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108E94A9" w14:textId="77777777" w:rsidR="00DC62BB" w:rsidRDefault="00DC62BB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48E9D729" w14:textId="1B513C35" w:rsidR="00DC62BB" w:rsidRDefault="00DC62BB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17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33BB3A93" w14:textId="17EC95EA" w:rsidR="00DC62BB" w:rsidRDefault="00DC62BB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5118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4DF00979" w14:textId="3807A25D" w:rsidR="00DC62BB" w:rsidRDefault="00DC62BB" w:rsidP="007C1B72">
            <w:pPr>
              <w:pStyle w:val="ac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A5512" w14:paraId="32A3215B" w14:textId="77777777" w:rsidTr="007A5512"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ECCB36" w14:textId="42EC5DD7" w:rsidR="00DC62BB" w:rsidRDefault="00DC62BB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timestamp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3CA046" w14:textId="61B9B0E3" w:rsidR="00DC62BB" w:rsidRDefault="00DC62BB" w:rsidP="007C1B72">
            <w:pPr>
              <w:pStyle w:val="ac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3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D6FB64" w14:textId="33787382" w:rsidR="00DC62BB" w:rsidRDefault="00DC62BB" w:rsidP="007A5512">
            <w:pPr>
              <w:pStyle w:val="ac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5118" w:type="dxa"/>
            <w:tcBorders>
              <w:tl2br w:val="nil"/>
              <w:tr2bl w:val="nil"/>
            </w:tcBorders>
            <w:shd w:val="clear" w:color="auto" w:fill="auto"/>
          </w:tcPr>
          <w:p w14:paraId="0C19C5DD" w14:textId="77777777" w:rsidR="00C62AE6" w:rsidRDefault="00DC62BB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支持用户修改时间戳格式</w:t>
            </w:r>
            <w:r w:rsidR="00C62AE6">
              <w:rPr>
                <w:rFonts w:hint="eastAsia"/>
              </w:rPr>
              <w:t>；</w:t>
            </w:r>
          </w:p>
          <w:p w14:paraId="72DD661B" w14:textId="47B5B934" w:rsidR="00DC62BB" w:rsidRPr="00DC62BB" w:rsidRDefault="00DC62BB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2018-10-22 18</w:t>
            </w:r>
            <w:r>
              <w:t>:30:00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2018/10/22 18:30:00</w:t>
            </w:r>
          </w:p>
        </w:tc>
      </w:tr>
      <w:tr w:rsidR="007A5512" w14:paraId="70C9D494" w14:textId="77777777" w:rsidTr="007A5512">
        <w:tc>
          <w:tcPr>
            <w:tcW w:w="1236" w:type="dxa"/>
            <w:tcBorders>
              <w:tl2br w:val="nil"/>
              <w:tr2bl w:val="nil"/>
            </w:tcBorders>
            <w:vAlign w:val="center"/>
          </w:tcPr>
          <w:p w14:paraId="37436A2A" w14:textId="53C856C6" w:rsidR="00DC62BB" w:rsidRDefault="00DC62BB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304C9963" w14:textId="452884F7" w:rsidR="00DC62BB" w:rsidRDefault="00DC62BB" w:rsidP="007C1B72">
            <w:pPr>
              <w:pStyle w:val="ac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D3E759" w14:textId="6DD412F4" w:rsidR="00DC62BB" w:rsidRPr="00BE5DF2" w:rsidRDefault="007A5512" w:rsidP="007A5512">
            <w:pPr>
              <w:pStyle w:val="ac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118" w:type="dxa"/>
            <w:tcBorders>
              <w:tl2br w:val="nil"/>
              <w:tr2bl w:val="nil"/>
            </w:tcBorders>
            <w:shd w:val="clear" w:color="auto" w:fill="auto"/>
          </w:tcPr>
          <w:p w14:paraId="2A9C9D2F" w14:textId="77777777" w:rsidR="00C87E65" w:rsidRDefault="007A5512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支持显示长度设定</w:t>
            </w:r>
            <w:r w:rsidR="00C87E65">
              <w:rPr>
                <w:rFonts w:hint="eastAsia"/>
              </w:rPr>
              <w:t>；</w:t>
            </w:r>
          </w:p>
          <w:p w14:paraId="3445B1FC" w14:textId="40E19EF9" w:rsidR="00DC62BB" w:rsidRPr="00BE5DF2" w:rsidRDefault="007A5512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当鼠标悬停时显示完整字符串。</w:t>
            </w:r>
          </w:p>
        </w:tc>
      </w:tr>
      <w:tr w:rsidR="007A5512" w14:paraId="76043C5F" w14:textId="77777777" w:rsidTr="007A5512">
        <w:tc>
          <w:tcPr>
            <w:tcW w:w="1236" w:type="dxa"/>
            <w:vMerge w:val="restart"/>
            <w:tcBorders>
              <w:tl2br w:val="nil"/>
              <w:tr2bl w:val="nil"/>
            </w:tcBorders>
            <w:vAlign w:val="center"/>
          </w:tcPr>
          <w:p w14:paraId="01609337" w14:textId="4C2BEFAC" w:rsidR="007A5512" w:rsidRDefault="005B34F0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number</w:t>
            </w: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0FC614C" w14:textId="43F27BE4" w:rsidR="007A5512" w:rsidRDefault="005B34F0" w:rsidP="007C1B72">
            <w:pPr>
              <w:pStyle w:val="ac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13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39B889" w14:textId="203F7038" w:rsidR="007A5512" w:rsidRPr="00BE5DF2" w:rsidRDefault="007A5512" w:rsidP="007A5512">
            <w:pPr>
              <w:pStyle w:val="ac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5118" w:type="dxa"/>
            <w:tcBorders>
              <w:tl2br w:val="nil"/>
              <w:tr2bl w:val="nil"/>
            </w:tcBorders>
            <w:shd w:val="clear" w:color="auto" w:fill="auto"/>
          </w:tcPr>
          <w:p w14:paraId="537AE11B" w14:textId="55F8B2B1" w:rsidR="007A5512" w:rsidRDefault="007A5512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（千）、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（万）、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（亿）等单位；</w:t>
            </w:r>
          </w:p>
          <w:p w14:paraId="1D2D82EB" w14:textId="2C1A9A2F" w:rsidR="007A5512" w:rsidRPr="007A5512" w:rsidRDefault="007A5512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同时支持精度设置。</w:t>
            </w:r>
          </w:p>
        </w:tc>
      </w:tr>
      <w:tr w:rsidR="007A5512" w14:paraId="2DCCE7B6" w14:textId="77777777" w:rsidTr="007A5512">
        <w:tc>
          <w:tcPr>
            <w:tcW w:w="1236" w:type="dxa"/>
            <w:vMerge/>
            <w:tcBorders>
              <w:tl2br w:val="nil"/>
              <w:tr2bl w:val="nil"/>
            </w:tcBorders>
            <w:vAlign w:val="center"/>
          </w:tcPr>
          <w:p w14:paraId="2705D7E7" w14:textId="77777777" w:rsidR="007A5512" w:rsidRDefault="007A5512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26388067" w14:textId="77777777" w:rsidR="007A5512" w:rsidRDefault="007A5512" w:rsidP="007C1B72">
            <w:pPr>
              <w:pStyle w:val="ac"/>
              <w:jc w:val="left"/>
              <w:rPr>
                <w:rFonts w:hint="eastAsia"/>
              </w:rPr>
            </w:pPr>
          </w:p>
        </w:tc>
        <w:tc>
          <w:tcPr>
            <w:tcW w:w="13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A2ADD5" w14:textId="7B3849FA" w:rsidR="007A5512" w:rsidRDefault="007A5512" w:rsidP="007A5512">
            <w:pPr>
              <w:pStyle w:val="ac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时间间隔</w:t>
            </w:r>
          </w:p>
        </w:tc>
        <w:tc>
          <w:tcPr>
            <w:tcW w:w="5118" w:type="dxa"/>
            <w:tcBorders>
              <w:tl2br w:val="nil"/>
              <w:tr2bl w:val="nil"/>
            </w:tcBorders>
            <w:shd w:val="clear" w:color="auto" w:fill="auto"/>
          </w:tcPr>
          <w:p w14:paraId="40EC086B" w14:textId="77777777" w:rsidR="007A5512" w:rsidRDefault="007A5512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支持设置精度为秒或者毫秒；</w:t>
            </w:r>
          </w:p>
          <w:p w14:paraId="5BF3A9FB" w14:textId="5BB438C1" w:rsidR="007A5512" w:rsidRDefault="007A5512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自动格式化“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秒”</w:t>
            </w:r>
            <w:r w:rsidR="00E97B4E">
              <w:rPr>
                <w:rFonts w:hint="eastAsia"/>
              </w:rPr>
              <w:t>所示的</w:t>
            </w:r>
            <w:r>
              <w:rPr>
                <w:rFonts w:hint="eastAsia"/>
              </w:rPr>
              <w:t>格式。</w:t>
            </w:r>
          </w:p>
        </w:tc>
      </w:tr>
      <w:tr w:rsidR="007A5512" w14:paraId="567BEDC5" w14:textId="77777777" w:rsidTr="007A5512">
        <w:tc>
          <w:tcPr>
            <w:tcW w:w="1236" w:type="dxa"/>
            <w:vMerge/>
            <w:tcBorders>
              <w:tl2br w:val="nil"/>
              <w:tr2bl w:val="nil"/>
            </w:tcBorders>
            <w:vAlign w:val="center"/>
          </w:tcPr>
          <w:p w14:paraId="65FCD3F6" w14:textId="77777777" w:rsidR="007A5512" w:rsidRDefault="007A5512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2F5C7CEE" w14:textId="77777777" w:rsidR="007A5512" w:rsidRDefault="007A5512" w:rsidP="007C1B72">
            <w:pPr>
              <w:pStyle w:val="ac"/>
              <w:jc w:val="left"/>
              <w:rPr>
                <w:rFonts w:hint="eastAsia"/>
              </w:rPr>
            </w:pPr>
          </w:p>
        </w:tc>
        <w:tc>
          <w:tcPr>
            <w:tcW w:w="13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3173E8" w14:textId="55E294AA" w:rsidR="007A5512" w:rsidRPr="007A5512" w:rsidRDefault="007A5512" w:rsidP="007A5512">
            <w:pPr>
              <w:pStyle w:val="ac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5118" w:type="dxa"/>
            <w:tcBorders>
              <w:tl2br w:val="nil"/>
              <w:tr2bl w:val="nil"/>
            </w:tcBorders>
            <w:shd w:val="clear" w:color="auto" w:fill="auto"/>
          </w:tcPr>
          <w:p w14:paraId="5646D911" w14:textId="7E19CC5B" w:rsidR="00233982" w:rsidRDefault="00233982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="007A5512">
              <w:rPr>
                <w:rFonts w:hint="eastAsia"/>
              </w:rPr>
              <w:t>bytes</w:t>
            </w:r>
            <w:r w:rsidR="007A5512">
              <w:rPr>
                <w:rFonts w:hint="eastAsia"/>
              </w:rPr>
              <w:t>、</w:t>
            </w:r>
            <w:r w:rsidR="007A5512">
              <w:rPr>
                <w:rFonts w:hint="eastAsia"/>
              </w:rPr>
              <w:t>bits</w:t>
            </w:r>
            <w:r w:rsidR="007A5512">
              <w:rPr>
                <w:rFonts w:hint="eastAsia"/>
              </w:rPr>
              <w:t>、</w:t>
            </w:r>
            <w:r w:rsidR="007A5512">
              <w:rPr>
                <w:rFonts w:hint="eastAsia"/>
              </w:rPr>
              <w:t>Bps</w:t>
            </w:r>
            <w:r w:rsidR="007A5512">
              <w:rPr>
                <w:rFonts w:hint="eastAsia"/>
              </w:rPr>
              <w:t>、</w:t>
            </w:r>
            <w:r w:rsidR="007A5512">
              <w:rPr>
                <w:rFonts w:hint="eastAsia"/>
              </w:rPr>
              <w:t>bps</w:t>
            </w:r>
            <w:r w:rsidR="007A5512">
              <w:rPr>
                <w:rFonts w:hint="eastAsia"/>
              </w:rPr>
              <w:t>、</w:t>
            </w:r>
            <w:r w:rsidR="007A5512">
              <w:rPr>
                <w:rFonts w:hint="eastAsia"/>
              </w:rPr>
              <w:t>pps</w:t>
            </w:r>
            <w:r w:rsidR="000568C9">
              <w:rPr>
                <w:rFonts w:hint="eastAsia"/>
              </w:rPr>
              <w:t>等单位</w:t>
            </w:r>
            <w:r>
              <w:rPr>
                <w:rFonts w:hint="eastAsia"/>
              </w:rPr>
              <w:t>的配置；</w:t>
            </w:r>
          </w:p>
          <w:p w14:paraId="7B4813C7" w14:textId="77777777" w:rsidR="00233982" w:rsidRDefault="00233982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自动格式化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等单位；</w:t>
            </w:r>
          </w:p>
          <w:p w14:paraId="26383CA9" w14:textId="75D31DA2" w:rsidR="007A5512" w:rsidRDefault="00233982" w:rsidP="00E55B7A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同时支持</w:t>
            </w:r>
            <w:r w:rsidR="00E55B7A">
              <w:rPr>
                <w:rFonts w:hint="eastAsia"/>
              </w:rPr>
              <w:t>精度</w:t>
            </w:r>
            <w:r>
              <w:rPr>
                <w:rFonts w:hint="eastAsia"/>
              </w:rPr>
              <w:t>设置。</w:t>
            </w:r>
          </w:p>
        </w:tc>
      </w:tr>
      <w:tr w:rsidR="005B34F0" w14:paraId="46FFE8D1" w14:textId="77777777" w:rsidTr="007A5512">
        <w:tc>
          <w:tcPr>
            <w:tcW w:w="1236" w:type="dxa"/>
            <w:vMerge/>
            <w:tcBorders>
              <w:tl2br w:val="nil"/>
              <w:tr2bl w:val="nil"/>
            </w:tcBorders>
            <w:vAlign w:val="center"/>
          </w:tcPr>
          <w:p w14:paraId="6BEE14A9" w14:textId="77777777" w:rsidR="005B34F0" w:rsidRDefault="005B34F0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279B785B" w14:textId="77777777" w:rsidR="005B34F0" w:rsidRDefault="005B34F0" w:rsidP="007C1B72">
            <w:pPr>
              <w:pStyle w:val="ac"/>
              <w:jc w:val="left"/>
              <w:rPr>
                <w:rFonts w:hint="eastAsia"/>
              </w:rPr>
            </w:pPr>
          </w:p>
        </w:tc>
        <w:tc>
          <w:tcPr>
            <w:tcW w:w="13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64F056" w14:textId="1C9CA755" w:rsidR="005B34F0" w:rsidRDefault="005B34F0" w:rsidP="007A5512">
            <w:pPr>
              <w:pStyle w:val="ac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百分数</w:t>
            </w:r>
          </w:p>
        </w:tc>
        <w:tc>
          <w:tcPr>
            <w:tcW w:w="5118" w:type="dxa"/>
            <w:tcBorders>
              <w:tl2br w:val="nil"/>
              <w:tr2bl w:val="nil"/>
            </w:tcBorders>
            <w:shd w:val="clear" w:color="auto" w:fill="auto"/>
          </w:tcPr>
          <w:p w14:paraId="7CEA4781" w14:textId="77777777" w:rsidR="005B34F0" w:rsidRDefault="005B34F0" w:rsidP="005B34F0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自动格式化为百分数</w:t>
            </w:r>
            <w:r>
              <w:rPr>
                <w:rFonts w:hint="eastAsia"/>
              </w:rPr>
              <w:t>x</w:t>
            </w:r>
            <w:r>
              <w:t>/100</w:t>
            </w:r>
            <w:r>
              <w:rPr>
                <w:rFonts w:hint="eastAsia"/>
              </w:rPr>
              <w:t>并增加百分号；</w:t>
            </w:r>
          </w:p>
          <w:p w14:paraId="4564CC56" w14:textId="42C61AAC" w:rsidR="005B34F0" w:rsidRDefault="005B34F0" w:rsidP="005B34F0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同时支持精度设置。</w:t>
            </w:r>
          </w:p>
        </w:tc>
      </w:tr>
      <w:tr w:rsidR="007A5512" w14:paraId="5D3FB524" w14:textId="77777777" w:rsidTr="007A5512">
        <w:tc>
          <w:tcPr>
            <w:tcW w:w="1236" w:type="dxa"/>
            <w:vMerge/>
            <w:tcBorders>
              <w:tl2br w:val="nil"/>
              <w:tr2bl w:val="nil"/>
            </w:tcBorders>
            <w:vAlign w:val="center"/>
          </w:tcPr>
          <w:p w14:paraId="56D6A4BC" w14:textId="172BBA3F" w:rsidR="007A5512" w:rsidRDefault="007A5512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037AB15E" w14:textId="77777777" w:rsidR="007A5512" w:rsidRDefault="007A5512" w:rsidP="007C1B72">
            <w:pPr>
              <w:pStyle w:val="ac"/>
              <w:jc w:val="left"/>
              <w:rPr>
                <w:rFonts w:hint="eastAsia"/>
              </w:rPr>
            </w:pPr>
          </w:p>
        </w:tc>
        <w:tc>
          <w:tcPr>
            <w:tcW w:w="13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31A4C" w14:textId="46F45EF7" w:rsidR="007A5512" w:rsidRDefault="005B34F0" w:rsidP="007A5512">
            <w:pPr>
              <w:pStyle w:val="ac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小数</w:t>
            </w:r>
          </w:p>
        </w:tc>
        <w:tc>
          <w:tcPr>
            <w:tcW w:w="5118" w:type="dxa"/>
            <w:tcBorders>
              <w:tl2br w:val="nil"/>
              <w:tr2bl w:val="nil"/>
            </w:tcBorders>
            <w:shd w:val="clear" w:color="auto" w:fill="auto"/>
          </w:tcPr>
          <w:p w14:paraId="4D44A376" w14:textId="3D911256" w:rsidR="00E55B7A" w:rsidRPr="00E55B7A" w:rsidRDefault="005B34F0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支持小数精度设置。</w:t>
            </w:r>
          </w:p>
        </w:tc>
      </w:tr>
      <w:tr w:rsidR="007A5512" w14:paraId="17EE3880" w14:textId="77777777" w:rsidTr="007A5512">
        <w:tc>
          <w:tcPr>
            <w:tcW w:w="1236" w:type="dxa"/>
            <w:tcBorders>
              <w:tl2br w:val="nil"/>
              <w:tr2bl w:val="nil"/>
            </w:tcBorders>
            <w:vAlign w:val="center"/>
          </w:tcPr>
          <w:p w14:paraId="6ECA8345" w14:textId="58823BC2" w:rsidR="00DC62BB" w:rsidRDefault="00DC62BB" w:rsidP="007C1B72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6A1AE041" w14:textId="364C8002" w:rsidR="00DC62BB" w:rsidRDefault="00DC62BB" w:rsidP="007C1B72">
            <w:pPr>
              <w:pStyle w:val="ac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3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452924" w14:textId="37DE3F47" w:rsidR="00DC62BB" w:rsidRPr="00BE5DF2" w:rsidRDefault="005B34F0" w:rsidP="007A5512">
            <w:pPr>
              <w:pStyle w:val="ac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5118" w:type="dxa"/>
            <w:tcBorders>
              <w:tl2br w:val="nil"/>
              <w:tr2bl w:val="nil"/>
            </w:tcBorders>
            <w:shd w:val="clear" w:color="auto" w:fill="auto"/>
          </w:tcPr>
          <w:p w14:paraId="241A16ED" w14:textId="2307A4E4" w:rsidR="00DC62BB" w:rsidRPr="00BE5DF2" w:rsidRDefault="005B34F0" w:rsidP="007C1B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以点分十进制显示。</w:t>
            </w:r>
          </w:p>
        </w:tc>
      </w:tr>
    </w:tbl>
    <w:p w14:paraId="0DA55D3A" w14:textId="5AC69F48" w:rsidR="00AF49EC" w:rsidRDefault="00A67D95" w:rsidP="007361E6">
      <w:pPr>
        <w:pStyle w:val="a0"/>
        <w:rPr>
          <w:rFonts w:hint="eastAsia"/>
        </w:rPr>
      </w:pPr>
      <w:r>
        <w:rPr>
          <w:rFonts w:hint="eastAsia"/>
        </w:rPr>
        <w:t>字段</w:t>
      </w:r>
      <w:r w:rsidR="00FC5154">
        <w:rPr>
          <w:rFonts w:hint="eastAsia"/>
        </w:rPr>
        <w:t>一旦</w:t>
      </w:r>
      <w:r>
        <w:rPr>
          <w:rFonts w:hint="eastAsia"/>
        </w:rPr>
        <w:t>配置格式</w:t>
      </w:r>
      <w:r w:rsidR="00FC5154">
        <w:rPr>
          <w:rFonts w:hint="eastAsia"/>
        </w:rPr>
        <w:t>之</w:t>
      </w:r>
      <w:r>
        <w:rPr>
          <w:rFonts w:hint="eastAsia"/>
        </w:rPr>
        <w:t>后，所有图表均按照配置的格式进行显示，否则按数据类型的默认格式进行显示。</w:t>
      </w:r>
    </w:p>
    <w:p w14:paraId="79C9F704" w14:textId="75929B9B" w:rsidR="00FC5154" w:rsidRDefault="00FC5154" w:rsidP="00FC5154">
      <w:pPr>
        <w:pStyle w:val="2"/>
        <w:rPr>
          <w:rFonts w:hint="eastAsia"/>
        </w:rPr>
      </w:pPr>
      <w:bookmarkStart w:id="13" w:name="_Toc528087492"/>
      <w:r>
        <w:rPr>
          <w:rFonts w:hint="eastAsia"/>
        </w:rPr>
        <w:t>索引管理</w:t>
      </w:r>
      <w:bookmarkEnd w:id="13"/>
    </w:p>
    <w:p w14:paraId="588FF55E" w14:textId="18BE8B91" w:rsidR="00506BEE" w:rsidRDefault="00FC5154" w:rsidP="007361E6">
      <w:pPr>
        <w:pStyle w:val="a0"/>
        <w:rPr>
          <w:rFonts w:hint="eastAsia"/>
        </w:rPr>
      </w:pPr>
      <w:r>
        <w:rPr>
          <w:rFonts w:hint="eastAsia"/>
        </w:rPr>
        <w:t>提供对索引</w:t>
      </w:r>
      <w:r w:rsidR="00506BEE">
        <w:rPr>
          <w:rFonts w:hint="eastAsia"/>
        </w:rPr>
        <w:t>及</w:t>
      </w:r>
      <w:r>
        <w:rPr>
          <w:rFonts w:hint="eastAsia"/>
        </w:rPr>
        <w:t>字段的查询、刷新、删除等操作。</w:t>
      </w:r>
    </w:p>
    <w:p w14:paraId="0EA5F3DD" w14:textId="10E9658C" w:rsidR="004A10CF" w:rsidRDefault="004A10CF">
      <w:pPr>
        <w:widowControl/>
        <w:jc w:val="left"/>
      </w:pPr>
      <w:r>
        <w:br w:type="page"/>
      </w:r>
    </w:p>
    <w:p w14:paraId="64E961A8" w14:textId="4571BEF7" w:rsidR="00506BEE" w:rsidRDefault="004A10CF" w:rsidP="00614F5B">
      <w:pPr>
        <w:pStyle w:val="1"/>
        <w:rPr>
          <w:rFonts w:hint="eastAsia"/>
        </w:rPr>
      </w:pPr>
      <w:bookmarkStart w:id="14" w:name="_Toc528087493"/>
      <w:r>
        <w:rPr>
          <w:rFonts w:hint="eastAsia"/>
        </w:rPr>
        <w:lastRenderedPageBreak/>
        <w:t>图表</w:t>
      </w:r>
      <w:bookmarkEnd w:id="14"/>
    </w:p>
    <w:p w14:paraId="1620D3E3" w14:textId="50765DF2" w:rsidR="00614F5B" w:rsidRDefault="00614F5B" w:rsidP="00614F5B">
      <w:pPr>
        <w:pStyle w:val="a0"/>
        <w:rPr>
          <w:rFonts w:hint="eastAsia"/>
        </w:rPr>
      </w:pPr>
      <w:r>
        <w:rPr>
          <w:rFonts w:hint="eastAsia"/>
        </w:rPr>
        <w:t>本文档描述</w:t>
      </w:r>
      <w:r>
        <w:rPr>
          <w:rFonts w:hint="eastAsia"/>
        </w:rPr>
        <w:t>ENVisual</w:t>
      </w:r>
      <w:r>
        <w:rPr>
          <w:rFonts w:hint="eastAsia"/>
        </w:rPr>
        <w:t>图表功能的需求</w:t>
      </w:r>
      <w:r w:rsidR="00936C98">
        <w:rPr>
          <w:rFonts w:hint="eastAsia"/>
        </w:rPr>
        <w:t>，图表为可视化元素中的最小单位</w:t>
      </w:r>
      <w:r w:rsidR="004E59BD">
        <w:rPr>
          <w:rFonts w:hint="eastAsia"/>
        </w:rPr>
        <w:t>，所有图表均根据用户的配置自动生成</w:t>
      </w:r>
      <w:r w:rsidR="00936C98">
        <w:rPr>
          <w:rFonts w:hint="eastAsia"/>
        </w:rPr>
        <w:t>。</w:t>
      </w:r>
    </w:p>
    <w:p w14:paraId="5FD26F47" w14:textId="76253312" w:rsidR="00632631" w:rsidRDefault="001B06BC" w:rsidP="00F03368">
      <w:pPr>
        <w:pStyle w:val="2"/>
        <w:rPr>
          <w:rFonts w:hint="eastAsia"/>
        </w:rPr>
      </w:pPr>
      <w:bookmarkStart w:id="15" w:name="_Toc528087494"/>
      <w:r>
        <w:rPr>
          <w:rFonts w:hint="eastAsia"/>
        </w:rPr>
        <w:t>图表配置</w:t>
      </w:r>
      <w:bookmarkEnd w:id="15"/>
    </w:p>
    <w:p w14:paraId="5532FA7A" w14:textId="088353F4" w:rsidR="00B25C72" w:rsidRDefault="001E56EA" w:rsidP="002F4A4D">
      <w:pPr>
        <w:pStyle w:val="a0"/>
        <w:rPr>
          <w:rFonts w:hint="eastAsia"/>
        </w:rPr>
      </w:pPr>
      <w:r>
        <w:rPr>
          <w:rFonts w:hint="eastAsia"/>
        </w:rPr>
        <w:t>用户使用</w:t>
      </w:r>
      <w:r>
        <w:rPr>
          <w:rFonts w:hint="eastAsia"/>
        </w:rPr>
        <w:t>ENVisual</w:t>
      </w:r>
      <w:r w:rsidR="00623240">
        <w:rPr>
          <w:rFonts w:hint="eastAsia"/>
        </w:rPr>
        <w:t>时</w:t>
      </w:r>
      <w:r>
        <w:rPr>
          <w:rFonts w:hint="eastAsia"/>
        </w:rPr>
        <w:t>根据自己的需求，配置出相应的图表。</w:t>
      </w:r>
      <w:r w:rsidR="00CC690A">
        <w:rPr>
          <w:rFonts w:hint="eastAsia"/>
        </w:rPr>
        <w:t>ENVisual</w:t>
      </w:r>
      <w:r w:rsidR="00CC690A">
        <w:rPr>
          <w:rFonts w:hint="eastAsia"/>
        </w:rPr>
        <w:t>提供的配置功能包括：</w:t>
      </w:r>
      <w:r w:rsidR="002F4A4D">
        <w:rPr>
          <w:rFonts w:hint="eastAsia"/>
        </w:rPr>
        <w:t>（</w:t>
      </w:r>
      <w:r w:rsidR="002F4A4D">
        <w:rPr>
          <w:rFonts w:hint="eastAsia"/>
        </w:rPr>
        <w:t>1</w:t>
      </w:r>
      <w:r w:rsidR="002F4A4D">
        <w:rPr>
          <w:rFonts w:hint="eastAsia"/>
        </w:rPr>
        <w:t>）</w:t>
      </w:r>
      <w:r w:rsidR="00CC690A">
        <w:rPr>
          <w:rFonts w:hint="eastAsia"/>
        </w:rPr>
        <w:t>数据源选择；</w:t>
      </w:r>
      <w:r w:rsidR="002F4A4D">
        <w:rPr>
          <w:rFonts w:hint="eastAsia"/>
        </w:rPr>
        <w:t>（</w:t>
      </w:r>
      <w:r w:rsidR="002F4A4D">
        <w:rPr>
          <w:rFonts w:hint="eastAsia"/>
        </w:rPr>
        <w:t>2</w:t>
      </w:r>
      <w:r w:rsidR="002F4A4D">
        <w:rPr>
          <w:rFonts w:hint="eastAsia"/>
        </w:rPr>
        <w:t>）</w:t>
      </w:r>
      <w:r w:rsidR="00182130">
        <w:rPr>
          <w:rFonts w:hint="eastAsia"/>
        </w:rPr>
        <w:t>时间范围</w:t>
      </w:r>
      <w:r w:rsidR="00CC690A">
        <w:rPr>
          <w:rFonts w:hint="eastAsia"/>
        </w:rPr>
        <w:t>选择；</w:t>
      </w:r>
      <w:r w:rsidR="002F4A4D">
        <w:rPr>
          <w:rFonts w:hint="eastAsia"/>
        </w:rPr>
        <w:t>（</w:t>
      </w:r>
      <w:r w:rsidR="002F4A4D">
        <w:rPr>
          <w:rFonts w:hint="eastAsia"/>
        </w:rPr>
        <w:t>3</w:t>
      </w:r>
      <w:r w:rsidR="002F4A4D">
        <w:rPr>
          <w:rFonts w:hint="eastAsia"/>
        </w:rPr>
        <w:t>）</w:t>
      </w:r>
      <w:r w:rsidR="00CC690A">
        <w:rPr>
          <w:rFonts w:hint="eastAsia"/>
        </w:rPr>
        <w:t>查询条件设定；</w:t>
      </w:r>
      <w:r w:rsidR="002F4A4D">
        <w:rPr>
          <w:rFonts w:hint="eastAsia"/>
        </w:rPr>
        <w:t>（</w:t>
      </w:r>
      <w:r w:rsidR="002F4A4D">
        <w:rPr>
          <w:rFonts w:hint="eastAsia"/>
        </w:rPr>
        <w:t>4</w:t>
      </w:r>
      <w:r w:rsidR="002F4A4D">
        <w:rPr>
          <w:rFonts w:hint="eastAsia"/>
        </w:rPr>
        <w:t>）</w:t>
      </w:r>
      <w:r w:rsidR="00CC690A">
        <w:rPr>
          <w:rFonts w:hint="eastAsia"/>
        </w:rPr>
        <w:t>数据查询配置</w:t>
      </w:r>
      <w:r w:rsidR="00AF778F">
        <w:rPr>
          <w:rFonts w:hint="eastAsia"/>
        </w:rPr>
        <w:t>；</w:t>
      </w:r>
      <w:r w:rsidR="002F4A4D">
        <w:rPr>
          <w:rFonts w:hint="eastAsia"/>
        </w:rPr>
        <w:t>（</w:t>
      </w:r>
      <w:r w:rsidR="002F4A4D">
        <w:rPr>
          <w:rFonts w:hint="eastAsia"/>
        </w:rPr>
        <w:t>5</w:t>
      </w:r>
      <w:r w:rsidR="002F4A4D">
        <w:rPr>
          <w:rFonts w:hint="eastAsia"/>
        </w:rPr>
        <w:t>）</w:t>
      </w:r>
      <w:r w:rsidR="00AF778F">
        <w:rPr>
          <w:rFonts w:hint="eastAsia"/>
        </w:rPr>
        <w:t>自定义样式。</w:t>
      </w:r>
    </w:p>
    <w:p w14:paraId="31386905" w14:textId="3A2E2D65" w:rsidR="002F4A4D" w:rsidRDefault="002F4A4D" w:rsidP="002F4A4D">
      <w:pPr>
        <w:pStyle w:val="a0"/>
        <w:rPr>
          <w:rFonts w:hint="eastAsia"/>
        </w:rPr>
      </w:pPr>
      <w:r>
        <w:rPr>
          <w:rFonts w:hint="eastAsia"/>
        </w:rPr>
        <w:t>用户配置图表时，能够实时显示当前配置所生成的图表，即“所见即所得”。</w:t>
      </w:r>
    </w:p>
    <w:p w14:paraId="121F699A" w14:textId="3A5664C9" w:rsidR="000A04F3" w:rsidRPr="00B25C72" w:rsidRDefault="00B87D1B" w:rsidP="00B25C72">
      <w:pPr>
        <w:pStyle w:val="a0"/>
        <w:rPr>
          <w:rFonts w:hint="eastAsia"/>
        </w:rPr>
      </w:pPr>
      <w:r>
        <w:rPr>
          <w:rFonts w:hint="eastAsia"/>
        </w:rPr>
        <w:t>本章节的</w:t>
      </w:r>
      <w:r w:rsidR="000A04F3">
        <w:rPr>
          <w:rFonts w:hint="eastAsia"/>
        </w:rPr>
        <w:t>后续小节分别对</w:t>
      </w:r>
      <w:r w:rsidR="00641A41">
        <w:rPr>
          <w:rFonts w:hint="eastAsia"/>
        </w:rPr>
        <w:t>图表的</w:t>
      </w:r>
      <w:r w:rsidR="009320C0">
        <w:rPr>
          <w:rFonts w:hint="eastAsia"/>
        </w:rPr>
        <w:t>配置功能进行详细描述，本章节只对功能作“宏观”的描述，详细描述请参阅相关的产品设计文档。</w:t>
      </w:r>
    </w:p>
    <w:p w14:paraId="5F77A661" w14:textId="1F208541" w:rsidR="004E59BD" w:rsidRDefault="00A254A9" w:rsidP="00A254A9">
      <w:pPr>
        <w:pStyle w:val="3"/>
        <w:rPr>
          <w:rFonts w:hint="eastAsia"/>
        </w:rPr>
      </w:pPr>
      <w:bookmarkStart w:id="16" w:name="_Toc528087495"/>
      <w:r>
        <w:rPr>
          <w:rFonts w:hint="eastAsia"/>
        </w:rPr>
        <w:t>数据源</w:t>
      </w:r>
      <w:bookmarkEnd w:id="16"/>
    </w:p>
    <w:p w14:paraId="6627EBE0" w14:textId="77777777" w:rsidR="009A59B5" w:rsidRDefault="007C1B72" w:rsidP="007C1B72">
      <w:pPr>
        <w:pStyle w:val="a0"/>
        <w:rPr>
          <w:rFonts w:hint="eastAsia"/>
        </w:rPr>
      </w:pPr>
      <w:r>
        <w:rPr>
          <w:rFonts w:hint="eastAsia"/>
        </w:rPr>
        <w:t>数据源</w:t>
      </w:r>
      <w:r w:rsidR="00CF0408">
        <w:rPr>
          <w:rFonts w:hint="eastAsia"/>
        </w:rPr>
        <w:t>及其配置请阅读</w:t>
      </w:r>
      <w:hyperlink w:anchor="_数据源接入" w:history="1">
        <w:r w:rsidRPr="00484A0A">
          <w:rPr>
            <w:rStyle w:val="aa"/>
            <w:rFonts w:hint="eastAsia"/>
          </w:rPr>
          <w:t>章节</w:t>
        </w:r>
        <w:r w:rsidR="00CF0408" w:rsidRPr="00484A0A">
          <w:rPr>
            <w:rStyle w:val="aa"/>
            <w:rFonts w:hint="eastAsia"/>
          </w:rPr>
          <w:t>2</w:t>
        </w:r>
        <w:r w:rsidR="00CF0408" w:rsidRPr="00484A0A">
          <w:rPr>
            <w:rStyle w:val="aa"/>
            <w:rFonts w:hint="eastAsia"/>
          </w:rPr>
          <w:t>数据源接入</w:t>
        </w:r>
      </w:hyperlink>
      <w:r w:rsidR="00CF0408">
        <w:rPr>
          <w:rFonts w:hint="eastAsia"/>
        </w:rPr>
        <w:t>。</w:t>
      </w:r>
    </w:p>
    <w:p w14:paraId="140EA371" w14:textId="2490EABC" w:rsidR="007C1B72" w:rsidRDefault="00CF0408" w:rsidP="007C1B72">
      <w:pPr>
        <w:pStyle w:val="a0"/>
        <w:rPr>
          <w:rFonts w:hint="eastAsia"/>
        </w:rPr>
      </w:pPr>
      <w:r>
        <w:rPr>
          <w:rFonts w:hint="eastAsia"/>
        </w:rPr>
        <w:t>配置数据图表时，需要首先确定其使用的数据源，以便获取对应的数据字段。</w:t>
      </w:r>
    </w:p>
    <w:p w14:paraId="3F5BC87C" w14:textId="67A2466C" w:rsidR="00EF2CF7" w:rsidRDefault="006170DB" w:rsidP="007C1B72">
      <w:pPr>
        <w:pStyle w:val="a0"/>
        <w:rPr>
          <w:rFonts w:hint="eastAsia"/>
        </w:rPr>
      </w:pPr>
      <w:r>
        <w:rPr>
          <w:rFonts w:hint="eastAsia"/>
        </w:rPr>
        <w:t>单个图表内可使用同一数据源，也可以使用多个数据源。例如，配置绘制两条曲线的曲线图时，两条曲线可以使用同一数据源绘制，也可以使用不同的数据源绘制。</w:t>
      </w:r>
      <w:r w:rsidR="00484A0A">
        <w:rPr>
          <w:rFonts w:hint="eastAsia"/>
        </w:rPr>
        <w:t>当</w:t>
      </w:r>
      <w:r>
        <w:rPr>
          <w:rFonts w:hint="eastAsia"/>
        </w:rPr>
        <w:t>使用不同数据源时，查询所得的数据必需具备至少一个相同的字段。</w:t>
      </w:r>
    </w:p>
    <w:p w14:paraId="5FD785DB" w14:textId="3DA4D293" w:rsidR="00B44EEB" w:rsidRDefault="00B44EEB" w:rsidP="00B44EEB">
      <w:pPr>
        <w:pStyle w:val="3"/>
        <w:rPr>
          <w:rFonts w:hint="eastAsia"/>
        </w:rPr>
      </w:pPr>
      <w:bookmarkStart w:id="17" w:name="_Toc528087496"/>
      <w:r>
        <w:rPr>
          <w:rFonts w:hint="eastAsia"/>
        </w:rPr>
        <w:t>时间</w:t>
      </w:r>
      <w:r w:rsidR="009A59B5">
        <w:rPr>
          <w:rFonts w:hint="eastAsia"/>
        </w:rPr>
        <w:t>范围</w:t>
      </w:r>
      <w:bookmarkEnd w:id="17"/>
    </w:p>
    <w:p w14:paraId="155FC7CA" w14:textId="042862D1" w:rsidR="00B44EEB" w:rsidRPr="000B5704" w:rsidRDefault="00B44EEB" w:rsidP="00B44EEB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所展示的是基于时间序列的数据，且多数情况下数据量都较大，所以在配置图表时需要指定查询的时间段（即时间范围）。</w:t>
      </w:r>
      <w:r w:rsidR="000B5704">
        <w:rPr>
          <w:rFonts w:hint="eastAsia"/>
        </w:rPr>
        <w:t>如</w:t>
      </w:r>
      <w:hyperlink w:anchor="_数据源接入_1" w:history="1">
        <w:r w:rsidR="000B5704" w:rsidRPr="000B5704">
          <w:rPr>
            <w:rStyle w:val="aa"/>
            <w:rFonts w:hint="eastAsia"/>
          </w:rPr>
          <w:t>章节</w:t>
        </w:r>
        <w:r w:rsidR="000B5704" w:rsidRPr="000B5704">
          <w:rPr>
            <w:rStyle w:val="aa"/>
            <w:rFonts w:hint="eastAsia"/>
          </w:rPr>
          <w:t>2</w:t>
        </w:r>
        <w:r w:rsidR="000B5704" w:rsidRPr="000B5704">
          <w:rPr>
            <w:rStyle w:val="aa"/>
            <w:rFonts w:hint="eastAsia"/>
          </w:rPr>
          <w:t>数据源接入</w:t>
        </w:r>
      </w:hyperlink>
      <w:r w:rsidR="000B5704">
        <w:rPr>
          <w:rFonts w:hint="eastAsia"/>
        </w:rPr>
        <w:t>中描述，数据源在接入时，指定了类型为</w:t>
      </w:r>
      <w:r w:rsidR="000B5704">
        <w:rPr>
          <w:rFonts w:hint="eastAsia"/>
        </w:rPr>
        <w:t>timstamp</w:t>
      </w:r>
      <w:r w:rsidR="000B5704">
        <w:rPr>
          <w:rFonts w:hint="eastAsia"/>
        </w:rPr>
        <w:t>的时间戳字段，</w:t>
      </w:r>
      <w:r w:rsidR="00AA52C4">
        <w:rPr>
          <w:rFonts w:hint="eastAsia"/>
        </w:rPr>
        <w:t>时间范围</w:t>
      </w:r>
      <w:r w:rsidR="00594236">
        <w:rPr>
          <w:rFonts w:hint="eastAsia"/>
        </w:rPr>
        <w:t>的选择</w:t>
      </w:r>
      <w:r w:rsidR="00AA52C4">
        <w:rPr>
          <w:rFonts w:hint="eastAsia"/>
        </w:rPr>
        <w:t>即对该字段值范围的配置。</w:t>
      </w:r>
    </w:p>
    <w:p w14:paraId="3EEDE432" w14:textId="4344432B" w:rsidR="00E9388D" w:rsidRDefault="009A59B5" w:rsidP="00B44EEB">
      <w:pPr>
        <w:pStyle w:val="a0"/>
        <w:rPr>
          <w:rFonts w:hint="eastAsia"/>
        </w:rPr>
      </w:pPr>
      <w:r>
        <w:rPr>
          <w:rFonts w:hint="eastAsia"/>
        </w:rPr>
        <w:t>时间段选择时，</w:t>
      </w:r>
      <w:r w:rsidR="0011412A">
        <w:rPr>
          <w:rFonts w:hint="eastAsia"/>
        </w:rPr>
        <w:t>提供如下便利选项：</w:t>
      </w:r>
    </w:p>
    <w:p w14:paraId="7394ACB5" w14:textId="6A0F5CC1" w:rsidR="00DE079B" w:rsidRDefault="00DE079B" w:rsidP="00DE079B">
      <w:pPr>
        <w:pStyle w:val="a0"/>
        <w:numPr>
          <w:ilvl w:val="0"/>
          <w:numId w:val="19"/>
        </w:numPr>
        <w:ind w:firstLineChars="0"/>
        <w:rPr>
          <w:rFonts w:hint="eastAsia"/>
        </w:rPr>
      </w:pPr>
      <w:r w:rsidRPr="000E3F3D">
        <w:rPr>
          <w:rFonts w:hint="eastAsia"/>
          <w:b/>
        </w:rPr>
        <w:t>快速选择</w:t>
      </w:r>
      <w:r>
        <w:br/>
      </w:r>
      <w:r>
        <w:rPr>
          <w:rFonts w:hint="eastAsia"/>
        </w:rPr>
        <w:t>例如：过去</w:t>
      </w:r>
      <w:r>
        <w:rPr>
          <w:rFonts w:hint="eastAsia"/>
        </w:rPr>
        <w:t>5</w:t>
      </w:r>
      <w:r>
        <w:rPr>
          <w:rFonts w:hint="eastAsia"/>
        </w:rPr>
        <w:t>分钟；过去</w:t>
      </w:r>
      <w:r>
        <w:rPr>
          <w:rFonts w:hint="eastAsia"/>
        </w:rPr>
        <w:t xml:space="preserve">1 </w:t>
      </w:r>
      <w:r>
        <w:rPr>
          <w:rFonts w:hint="eastAsia"/>
        </w:rPr>
        <w:t>天；本周；本月等。</w:t>
      </w:r>
    </w:p>
    <w:p w14:paraId="126C2E2E" w14:textId="43A2C3D3" w:rsidR="00DE079B" w:rsidRDefault="00DE079B" w:rsidP="00DE079B">
      <w:pPr>
        <w:pStyle w:val="a0"/>
        <w:numPr>
          <w:ilvl w:val="0"/>
          <w:numId w:val="19"/>
        </w:numPr>
        <w:ind w:firstLineChars="0"/>
        <w:rPr>
          <w:rFonts w:hint="eastAsia"/>
        </w:rPr>
      </w:pPr>
      <w:r w:rsidRPr="000E3F3D">
        <w:rPr>
          <w:rFonts w:hint="eastAsia"/>
          <w:b/>
        </w:rPr>
        <w:t>相对时间</w:t>
      </w:r>
      <w:r>
        <w:br/>
      </w:r>
      <w:r>
        <w:rPr>
          <w:rFonts w:hint="eastAsia"/>
        </w:rPr>
        <w:t>例如：</w:t>
      </w:r>
      <w:r>
        <w:rPr>
          <w:rFonts w:hint="eastAsia"/>
        </w:rPr>
        <w:t>3</w:t>
      </w:r>
      <w:r>
        <w:rPr>
          <w:rFonts w:hint="eastAsia"/>
        </w:rPr>
        <w:t>天前至当前；</w:t>
      </w:r>
      <w:r>
        <w:rPr>
          <w:rFonts w:hint="eastAsia"/>
        </w:rPr>
        <w:t>5</w:t>
      </w:r>
      <w:r>
        <w:rPr>
          <w:rFonts w:hint="eastAsia"/>
        </w:rPr>
        <w:t>天前至</w:t>
      </w:r>
      <w:r>
        <w:rPr>
          <w:rFonts w:hint="eastAsia"/>
        </w:rPr>
        <w:t>2</w:t>
      </w:r>
      <w:r>
        <w:rPr>
          <w:rFonts w:hint="eastAsia"/>
        </w:rPr>
        <w:t>天前等。</w:t>
      </w:r>
    </w:p>
    <w:p w14:paraId="1C55B900" w14:textId="4B66C968" w:rsidR="00DE079B" w:rsidRDefault="00DE079B" w:rsidP="00DE079B">
      <w:pPr>
        <w:pStyle w:val="a0"/>
        <w:numPr>
          <w:ilvl w:val="0"/>
          <w:numId w:val="19"/>
        </w:numPr>
        <w:ind w:firstLineChars="0"/>
        <w:rPr>
          <w:rFonts w:hint="eastAsia"/>
        </w:rPr>
      </w:pPr>
      <w:r w:rsidRPr="000E3F3D">
        <w:rPr>
          <w:rFonts w:hint="eastAsia"/>
          <w:b/>
        </w:rPr>
        <w:t>绝对时间</w:t>
      </w:r>
      <w:r>
        <w:br/>
      </w:r>
      <w:r>
        <w:rPr>
          <w:rFonts w:hint="eastAsia"/>
        </w:rPr>
        <w:t>例如：</w:t>
      </w:r>
      <w:r>
        <w:rPr>
          <w:rFonts w:hint="eastAsia"/>
        </w:rPr>
        <w:t>2018-10-22 12:00:00</w:t>
      </w:r>
      <w:r>
        <w:rPr>
          <w:rFonts w:hint="eastAsia"/>
        </w:rPr>
        <w:t>至</w:t>
      </w:r>
      <w:r>
        <w:rPr>
          <w:rFonts w:hint="eastAsia"/>
        </w:rPr>
        <w:t>2018-10-23 12:00:00</w:t>
      </w:r>
      <w:r>
        <w:rPr>
          <w:rFonts w:hint="eastAsia"/>
        </w:rPr>
        <w:t>。</w:t>
      </w:r>
    </w:p>
    <w:p w14:paraId="70B962EA" w14:textId="32F10079" w:rsidR="00DE079B" w:rsidRDefault="003D6157" w:rsidP="00B44EEB">
      <w:pPr>
        <w:pStyle w:val="a0"/>
        <w:rPr>
          <w:rFonts w:hint="eastAsia"/>
        </w:rPr>
      </w:pPr>
      <w:r>
        <w:rPr>
          <w:rFonts w:hint="eastAsia"/>
        </w:rPr>
        <w:t>时间范围在计算时，对齐到分钟（一般</w:t>
      </w:r>
      <w:r>
        <w:rPr>
          <w:rFonts w:hint="eastAsia"/>
        </w:rPr>
        <w:t>ES</w:t>
      </w:r>
      <w:r>
        <w:rPr>
          <w:rFonts w:hint="eastAsia"/>
        </w:rPr>
        <w:t>数据的刷新时间设置为</w:t>
      </w:r>
      <w:r>
        <w:rPr>
          <w:rFonts w:hint="eastAsia"/>
        </w:rPr>
        <w:t>1</w:t>
      </w:r>
      <w:r>
        <w:rPr>
          <w:rFonts w:hint="eastAsia"/>
        </w:rPr>
        <w:t>分钟）</w:t>
      </w:r>
      <w:r w:rsidR="009B159D">
        <w:rPr>
          <w:rFonts w:hint="eastAsia"/>
        </w:rPr>
        <w:t>，舍去时间戳</w:t>
      </w:r>
      <w:r w:rsidR="00F0442A">
        <w:rPr>
          <w:rFonts w:hint="eastAsia"/>
        </w:rPr>
        <w:t>中“</w:t>
      </w:r>
      <w:r w:rsidR="009B159D">
        <w:rPr>
          <w:rFonts w:hint="eastAsia"/>
        </w:rPr>
        <w:t>秒</w:t>
      </w:r>
      <w:r w:rsidR="00F0442A">
        <w:rPr>
          <w:rFonts w:hint="eastAsia"/>
        </w:rPr>
        <w:t>”</w:t>
      </w:r>
      <w:r w:rsidR="009B159D">
        <w:rPr>
          <w:rFonts w:hint="eastAsia"/>
        </w:rPr>
        <w:t>对应的数值。</w:t>
      </w:r>
    </w:p>
    <w:p w14:paraId="0A576A9F" w14:textId="772F2193" w:rsidR="00F03368" w:rsidRDefault="00F03368" w:rsidP="00F03368">
      <w:pPr>
        <w:pStyle w:val="3"/>
        <w:rPr>
          <w:rFonts w:hint="eastAsia"/>
        </w:rPr>
      </w:pPr>
      <w:bookmarkStart w:id="18" w:name="_Toc528087497"/>
      <w:r>
        <w:rPr>
          <w:rFonts w:hint="eastAsia"/>
        </w:rPr>
        <w:t>查询条件</w:t>
      </w:r>
      <w:bookmarkEnd w:id="18"/>
    </w:p>
    <w:p w14:paraId="3B296012" w14:textId="4EEDD63D" w:rsidR="005D6804" w:rsidRDefault="005D6804" w:rsidP="005D6804">
      <w:pPr>
        <w:pStyle w:val="a0"/>
        <w:rPr>
          <w:rFonts w:hint="eastAsia"/>
        </w:rPr>
      </w:pPr>
      <w:r>
        <w:rPr>
          <w:rFonts w:hint="eastAsia"/>
        </w:rPr>
        <w:t>配置图表时，支持对查询条件进行配置，支持</w:t>
      </w:r>
      <w:r>
        <w:rPr>
          <w:rFonts w:hint="eastAsia"/>
        </w:rPr>
        <w:t>SQL</w:t>
      </w:r>
      <w:r>
        <w:rPr>
          <w:rFonts w:hint="eastAsia"/>
        </w:rPr>
        <w:t>表达式和</w:t>
      </w:r>
      <w:r>
        <w:rPr>
          <w:rFonts w:hint="eastAsia"/>
        </w:rPr>
        <w:t>DSL</w:t>
      </w:r>
      <w:r>
        <w:rPr>
          <w:rFonts w:hint="eastAsia"/>
        </w:rPr>
        <w:t>的“微查询”表达式</w:t>
      </w:r>
      <w:r w:rsidR="002F4A4D">
        <w:rPr>
          <w:rFonts w:hint="eastAsia"/>
        </w:rPr>
        <w:t>（</w:t>
      </w:r>
      <w:r w:rsidR="002F4A4D">
        <w:rPr>
          <w:rFonts w:hint="eastAsia"/>
        </w:rPr>
        <w:t>DSL</w:t>
      </w:r>
      <w:r w:rsidR="002F4A4D">
        <w:rPr>
          <w:rFonts w:hint="eastAsia"/>
        </w:rPr>
        <w:t>相关请参阅</w:t>
      </w:r>
      <w:r w:rsidR="002F4A4D">
        <w:rPr>
          <w:rFonts w:hint="eastAsia"/>
        </w:rPr>
        <w:t>ES</w:t>
      </w:r>
      <w:r w:rsidR="002F4A4D">
        <w:rPr>
          <w:rFonts w:hint="eastAsia"/>
        </w:rPr>
        <w:t>相关文档）。</w:t>
      </w:r>
    </w:p>
    <w:p w14:paraId="1540BF4D" w14:textId="3EF14B79" w:rsidR="002F4A4D" w:rsidRPr="002F4A4D" w:rsidRDefault="002F4A4D" w:rsidP="005D6804">
      <w:pPr>
        <w:pStyle w:val="a0"/>
        <w:rPr>
          <w:rFonts w:hint="eastAsia"/>
        </w:rPr>
      </w:pPr>
      <w:r>
        <w:rPr>
          <w:rFonts w:hint="eastAsia"/>
        </w:rPr>
        <w:lastRenderedPageBreak/>
        <w:t>在支持输入查询条件的同时，支持查询条件的快速设定，例如，用户在查询结果中</w:t>
      </w:r>
      <w:r w:rsidR="00533F2C">
        <w:rPr>
          <w:rFonts w:hint="eastAsia"/>
        </w:rPr>
        <w:t>点击某个字段的值，直接将该字段对应的值设置为过滤条件。</w:t>
      </w:r>
    </w:p>
    <w:p w14:paraId="291F1361" w14:textId="4870E542" w:rsidR="00F03368" w:rsidRDefault="00F03368" w:rsidP="00F03368">
      <w:pPr>
        <w:pStyle w:val="3"/>
        <w:rPr>
          <w:rFonts w:hint="eastAsia"/>
        </w:rPr>
      </w:pPr>
      <w:bookmarkStart w:id="19" w:name="_Toc528087498"/>
      <w:r>
        <w:rPr>
          <w:rFonts w:hint="eastAsia"/>
        </w:rPr>
        <w:t>数据</w:t>
      </w:r>
      <w:r w:rsidR="006C5B8F">
        <w:rPr>
          <w:rFonts w:hint="eastAsia"/>
        </w:rPr>
        <w:t>查询</w:t>
      </w:r>
      <w:bookmarkEnd w:id="19"/>
    </w:p>
    <w:p w14:paraId="00608137" w14:textId="56F6E627" w:rsidR="006C5B8F" w:rsidRDefault="006C5B8F" w:rsidP="006C5B8F">
      <w:pPr>
        <w:pStyle w:val="a0"/>
        <w:rPr>
          <w:rFonts w:hint="eastAsia"/>
        </w:rPr>
      </w:pPr>
      <w:r>
        <w:rPr>
          <w:rFonts w:hint="eastAsia"/>
        </w:rPr>
        <w:t>对数据查询的配置，实质上是对</w:t>
      </w:r>
      <w:r>
        <w:rPr>
          <w:rFonts w:hint="eastAsia"/>
        </w:rPr>
        <w:t>SQL</w:t>
      </w:r>
      <w:r>
        <w:rPr>
          <w:rFonts w:hint="eastAsia"/>
        </w:rPr>
        <w:t>查询语句中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的配置，前者称为查询指标；后者称为聚合桶。</w:t>
      </w:r>
    </w:p>
    <w:p w14:paraId="5241FD21" w14:textId="108D4F7B" w:rsidR="00F166A7" w:rsidRDefault="00F166A7" w:rsidP="006C5B8F">
      <w:pPr>
        <w:pStyle w:val="a0"/>
        <w:rPr>
          <w:rFonts w:hint="eastAsia"/>
        </w:rPr>
      </w:pPr>
      <w:r>
        <w:rPr>
          <w:rFonts w:hint="eastAsia"/>
        </w:rPr>
        <w:t>配置查询指标时，需指定：（</w:t>
      </w:r>
      <w:r>
        <w:rPr>
          <w:rFonts w:hint="eastAsia"/>
        </w:rPr>
        <w:t>1</w:t>
      </w:r>
      <w:r>
        <w:rPr>
          <w:rFonts w:hint="eastAsia"/>
        </w:rPr>
        <w:t>）指标函数；（</w:t>
      </w:r>
      <w:r>
        <w:rPr>
          <w:rFonts w:hint="eastAsia"/>
        </w:rPr>
        <w:t>2</w:t>
      </w:r>
      <w:r>
        <w:rPr>
          <w:rFonts w:hint="eastAsia"/>
        </w:rPr>
        <w:t>）函数参数；（</w:t>
      </w:r>
      <w:r>
        <w:rPr>
          <w:rFonts w:hint="eastAsia"/>
        </w:rPr>
        <w:t>3</w:t>
      </w:r>
      <w:r>
        <w:rPr>
          <w:rFonts w:hint="eastAsia"/>
        </w:rPr>
        <w:t>）别名等。</w:t>
      </w:r>
      <w:r w:rsidR="000E75BE">
        <w:rPr>
          <w:rFonts w:hint="eastAsia"/>
        </w:rPr>
        <w:t>以</w:t>
      </w:r>
      <w:r w:rsidR="000E75BE">
        <w:rPr>
          <w:rFonts w:hint="eastAsia"/>
        </w:rPr>
        <w:t>max</w:t>
      </w:r>
      <w:r w:rsidR="00180B24">
        <w:rPr>
          <w:rFonts w:hint="eastAsia"/>
        </w:rPr>
        <w:t>()</w:t>
      </w:r>
      <w:r w:rsidR="00180B24">
        <w:rPr>
          <w:rFonts w:hint="eastAsia"/>
        </w:rPr>
        <w:t>指标为示例，该指标用于计算某个数值型字段的最大值，配置该函数时，需要作如下配置：</w:t>
      </w:r>
    </w:p>
    <w:p w14:paraId="4350DF24" w14:textId="76B62D8B" w:rsidR="00180B24" w:rsidRPr="00E51B89" w:rsidRDefault="00180B24" w:rsidP="00180B24">
      <w:pPr>
        <w:pStyle w:val="a0"/>
        <w:numPr>
          <w:ilvl w:val="0"/>
          <w:numId w:val="21"/>
        </w:numPr>
        <w:ind w:firstLineChars="0"/>
        <w:rPr>
          <w:rFonts w:hint="eastAsia"/>
          <w:b/>
        </w:rPr>
      </w:pPr>
      <w:r w:rsidRPr="00E51B89">
        <w:rPr>
          <w:rFonts w:hint="eastAsia"/>
          <w:b/>
        </w:rPr>
        <w:t>选择指标函数：</w:t>
      </w:r>
      <w:r w:rsidRPr="00E51B89">
        <w:rPr>
          <w:rFonts w:hint="eastAsia"/>
          <w:b/>
        </w:rPr>
        <w:t>max</w:t>
      </w:r>
      <w:r w:rsidRPr="00E51B89">
        <w:rPr>
          <w:rFonts w:hint="eastAsia"/>
          <w:b/>
        </w:rPr>
        <w:t>；</w:t>
      </w:r>
    </w:p>
    <w:p w14:paraId="1FE0FAA0" w14:textId="4A42441B" w:rsidR="00180B24" w:rsidRPr="00E51B89" w:rsidRDefault="00180B24" w:rsidP="00180B24">
      <w:pPr>
        <w:pStyle w:val="a0"/>
        <w:numPr>
          <w:ilvl w:val="0"/>
          <w:numId w:val="21"/>
        </w:numPr>
        <w:ind w:firstLineChars="0"/>
        <w:rPr>
          <w:rFonts w:hint="eastAsia"/>
          <w:b/>
        </w:rPr>
      </w:pPr>
      <w:r w:rsidRPr="00E51B89">
        <w:rPr>
          <w:rFonts w:hint="eastAsia"/>
          <w:b/>
        </w:rPr>
        <w:t>指定函数参数：字段名；</w:t>
      </w:r>
    </w:p>
    <w:p w14:paraId="05D7FE45" w14:textId="63053572" w:rsidR="00180B24" w:rsidRPr="00E51B89" w:rsidRDefault="00180B24" w:rsidP="00180B24">
      <w:pPr>
        <w:pStyle w:val="a0"/>
        <w:numPr>
          <w:ilvl w:val="0"/>
          <w:numId w:val="21"/>
        </w:numPr>
        <w:ind w:firstLineChars="0"/>
        <w:rPr>
          <w:rFonts w:hint="eastAsia"/>
          <w:b/>
        </w:rPr>
      </w:pPr>
      <w:r w:rsidRPr="00E51B89">
        <w:rPr>
          <w:rFonts w:hint="eastAsia"/>
          <w:b/>
        </w:rPr>
        <w:t>输入别名：用于在图表中显示。</w:t>
      </w:r>
    </w:p>
    <w:p w14:paraId="5A6B2943" w14:textId="3E6978D5" w:rsidR="00E51B89" w:rsidRDefault="00E51B89" w:rsidP="006C5B8F">
      <w:pPr>
        <w:pStyle w:val="a0"/>
        <w:rPr>
          <w:rFonts w:hint="eastAsia"/>
        </w:rPr>
      </w:pPr>
      <w:r>
        <w:rPr>
          <w:rFonts w:hint="eastAsia"/>
        </w:rPr>
        <w:t>对聚合桶的配置与查询指标的配置基本相同，需要指定：（</w:t>
      </w:r>
      <w:r>
        <w:rPr>
          <w:rFonts w:hint="eastAsia"/>
        </w:rPr>
        <w:t>1</w:t>
      </w:r>
      <w:r>
        <w:rPr>
          <w:rFonts w:hint="eastAsia"/>
        </w:rPr>
        <w:t>）桶函数；（</w:t>
      </w:r>
      <w:r>
        <w:rPr>
          <w:rFonts w:hint="eastAsia"/>
        </w:rPr>
        <w:t>2</w:t>
      </w:r>
      <w:r>
        <w:rPr>
          <w:rFonts w:hint="eastAsia"/>
        </w:rPr>
        <w:t>）函数能数；（</w:t>
      </w:r>
      <w:r>
        <w:rPr>
          <w:rFonts w:hint="eastAsia"/>
        </w:rPr>
        <w:t>3</w:t>
      </w:r>
      <w:r>
        <w:rPr>
          <w:rFonts w:hint="eastAsia"/>
        </w:rPr>
        <w:t>）别名等。</w:t>
      </w:r>
    </w:p>
    <w:p w14:paraId="5B20F2F7" w14:textId="56AC6090" w:rsidR="00F166A7" w:rsidRDefault="00F166A7" w:rsidP="006C5B8F">
      <w:pPr>
        <w:pStyle w:val="a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ESAgent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rPr>
          <w:rFonts w:hint="eastAsia"/>
        </w:rPr>
        <w:t>查询代理</w:t>
      </w:r>
      <w:r w:rsidR="00180B24">
        <w:rPr>
          <w:rFonts w:hint="eastAsia"/>
        </w:rPr>
        <w:t>模块</w:t>
      </w:r>
      <w:r>
        <w:rPr>
          <w:rFonts w:hint="eastAsia"/>
        </w:rPr>
        <w:t>）对</w:t>
      </w:r>
      <w:r>
        <w:rPr>
          <w:rFonts w:hint="eastAsia"/>
        </w:rPr>
        <w:t>SQL</w:t>
      </w:r>
      <w:r>
        <w:rPr>
          <w:rFonts w:hint="eastAsia"/>
        </w:rPr>
        <w:t>支持</w:t>
      </w:r>
      <w:r w:rsidR="00180B24">
        <w:rPr>
          <w:rFonts w:hint="eastAsia"/>
        </w:rPr>
        <w:t>的</w:t>
      </w:r>
      <w:r>
        <w:rPr>
          <w:rFonts w:hint="eastAsia"/>
        </w:rPr>
        <w:t>完整性和扩展</w:t>
      </w:r>
      <w:r w:rsidR="00180B24">
        <w:rPr>
          <w:rFonts w:hint="eastAsia"/>
        </w:rPr>
        <w:t>的</w:t>
      </w:r>
      <w:r>
        <w:rPr>
          <w:rFonts w:hint="eastAsia"/>
        </w:rPr>
        <w:t>内容，查询指标</w:t>
      </w:r>
      <w:r w:rsidR="00E51B89">
        <w:rPr>
          <w:rFonts w:hint="eastAsia"/>
        </w:rPr>
        <w:t>及聚合桶的配置</w:t>
      </w:r>
      <w:r w:rsidR="005B674F">
        <w:rPr>
          <w:rFonts w:hint="eastAsia"/>
        </w:rPr>
        <w:t>与需求会有所差异，具体内容请阅读</w:t>
      </w:r>
      <w:r w:rsidR="005B674F">
        <w:rPr>
          <w:rFonts w:hint="eastAsia"/>
        </w:rPr>
        <w:t>ESAgent</w:t>
      </w:r>
      <w:r w:rsidR="005B674F">
        <w:rPr>
          <w:rFonts w:hint="eastAsia"/>
        </w:rPr>
        <w:t>相关文档。</w:t>
      </w:r>
    </w:p>
    <w:p w14:paraId="5DF18D9C" w14:textId="387DAB3C" w:rsidR="00157BCB" w:rsidRDefault="00157BCB" w:rsidP="00157BCB">
      <w:pPr>
        <w:pStyle w:val="3"/>
        <w:rPr>
          <w:rFonts w:hint="eastAsia"/>
        </w:rPr>
      </w:pPr>
      <w:bookmarkStart w:id="20" w:name="_Toc528087499"/>
      <w:r>
        <w:rPr>
          <w:rFonts w:hint="eastAsia"/>
        </w:rPr>
        <w:t>自定义样式</w:t>
      </w:r>
      <w:bookmarkEnd w:id="20"/>
    </w:p>
    <w:p w14:paraId="481EE8A0" w14:textId="466BB7C4" w:rsidR="00157BCB" w:rsidRPr="00157BCB" w:rsidRDefault="00157BCB" w:rsidP="00157BCB">
      <w:pPr>
        <w:pStyle w:val="a0"/>
        <w:rPr>
          <w:rFonts w:hint="eastAsia"/>
        </w:rPr>
      </w:pPr>
      <w:r>
        <w:rPr>
          <w:rFonts w:hint="eastAsia"/>
        </w:rPr>
        <w:t>自定义样式是指对图表的显示样式进行配置，例如</w:t>
      </w:r>
      <w:r w:rsidR="00CC4A5B">
        <w:rPr>
          <w:rFonts w:hint="eastAsia"/>
        </w:rPr>
        <w:t>线条</w:t>
      </w:r>
      <w:r>
        <w:rPr>
          <w:rFonts w:hint="eastAsia"/>
        </w:rPr>
        <w:t>颜色、记录个数、文字方向等。</w:t>
      </w:r>
    </w:p>
    <w:p w14:paraId="00638C5B" w14:textId="1B047A14" w:rsidR="00F03368" w:rsidRDefault="00F03368" w:rsidP="00D85DA0">
      <w:pPr>
        <w:pStyle w:val="2"/>
        <w:rPr>
          <w:rFonts w:hint="eastAsia"/>
        </w:rPr>
      </w:pPr>
      <w:bookmarkStart w:id="21" w:name="_Toc528087500"/>
      <w:r>
        <w:rPr>
          <w:rFonts w:hint="eastAsia"/>
        </w:rPr>
        <w:t>图表类型</w:t>
      </w:r>
      <w:bookmarkEnd w:id="21"/>
    </w:p>
    <w:p w14:paraId="00727EDE" w14:textId="763BAEC4" w:rsidR="00ED6362" w:rsidRDefault="00ED6362" w:rsidP="00ED6362">
      <w:pPr>
        <w:pStyle w:val="a0"/>
        <w:rPr>
          <w:rFonts w:hint="eastAsia"/>
        </w:rPr>
      </w:pPr>
      <w:r>
        <w:rPr>
          <w:rFonts w:hint="eastAsia"/>
        </w:rPr>
        <w:t>本小节描述</w:t>
      </w:r>
      <w:r>
        <w:rPr>
          <w:rFonts w:hint="eastAsia"/>
        </w:rPr>
        <w:t>ENVisual</w:t>
      </w:r>
      <w:r>
        <w:rPr>
          <w:rFonts w:hint="eastAsia"/>
        </w:rPr>
        <w:t>支持的图表类型，以及各类图表</w:t>
      </w:r>
      <w:r w:rsidR="00FA30BC">
        <w:rPr>
          <w:rFonts w:hint="eastAsia"/>
        </w:rPr>
        <w:t>作用。</w:t>
      </w:r>
      <w:r w:rsidR="00D67716">
        <w:rPr>
          <w:rFonts w:hint="eastAsia"/>
        </w:rPr>
        <w:t>如表</w:t>
      </w:r>
      <w:r w:rsidR="00301FA3">
        <w:rPr>
          <w:rFonts w:hint="eastAsia"/>
        </w:rPr>
        <w:t>3-1</w:t>
      </w:r>
      <w:r w:rsidR="00D67716">
        <w:rPr>
          <w:rFonts w:hint="eastAsia"/>
        </w:rPr>
        <w:t>所示：</w:t>
      </w:r>
    </w:p>
    <w:p w14:paraId="19C777BC" w14:textId="1EDDEAAC" w:rsidR="00D67716" w:rsidRDefault="00D67716" w:rsidP="00D67716">
      <w:pPr>
        <w:pStyle w:val="a5"/>
      </w:pPr>
      <w:r>
        <w:t>表</w:t>
      </w:r>
      <w:r>
        <w:t xml:space="preserve"> </w:t>
      </w:r>
      <w:fldSimple w:instr=" STYLEREF 1 \s ">
        <w:r>
          <w:rPr>
            <w:noProof/>
          </w:rPr>
          <w:t>3</w:t>
        </w:r>
      </w:fldSimple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图表类型</w:t>
      </w:r>
    </w:p>
    <w:tbl>
      <w:tblPr>
        <w:tblStyle w:val="ab"/>
        <w:tblW w:w="8522" w:type="dxa"/>
        <w:tblBorders>
          <w:top w:val="single" w:sz="4" w:space="0" w:color="5A5A5A" w:themeColor="text1" w:themeTint="A5"/>
          <w:left w:val="single" w:sz="4" w:space="0" w:color="5A5A5A" w:themeColor="text1" w:themeTint="A5"/>
          <w:bottom w:val="single" w:sz="4" w:space="0" w:color="5A5A5A" w:themeColor="text1" w:themeTint="A5"/>
          <w:right w:val="single" w:sz="4" w:space="0" w:color="5A5A5A" w:themeColor="text1" w:themeTint="A5"/>
          <w:insideH w:val="single" w:sz="4" w:space="0" w:color="5A5A5A" w:themeColor="text1" w:themeTint="A5"/>
          <w:insideV w:val="single" w:sz="4" w:space="0" w:color="5A5A5A" w:themeColor="text1" w:themeTint="A5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03"/>
        <w:gridCol w:w="6719"/>
      </w:tblGrid>
      <w:tr w:rsidR="00B10BE6" w14:paraId="40292218" w14:textId="77777777" w:rsidTr="00041443">
        <w:tc>
          <w:tcPr>
            <w:tcW w:w="1803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144920EB" w14:textId="35DE2EED" w:rsidR="00B10BE6" w:rsidRDefault="00B10BE6" w:rsidP="0079316D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图表名</w:t>
            </w:r>
          </w:p>
        </w:tc>
        <w:tc>
          <w:tcPr>
            <w:tcW w:w="671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6646AB5E" w14:textId="0742C317" w:rsidR="00B10BE6" w:rsidRDefault="00B10BE6" w:rsidP="0079316D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10BE6" w14:paraId="3737DD6B" w14:textId="77777777" w:rsidTr="00041443">
        <w:tc>
          <w:tcPr>
            <w:tcW w:w="18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0DD09C" w14:textId="719DC50F" w:rsidR="00B10BE6" w:rsidRDefault="00B10BE6" w:rsidP="0079316D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指标值</w:t>
            </w:r>
          </w:p>
        </w:tc>
        <w:tc>
          <w:tcPr>
            <w:tcW w:w="67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3B1240" w14:textId="2F4638D3" w:rsidR="00B10BE6" w:rsidRDefault="00B10BE6" w:rsidP="0079316D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用于将某个指标值进行“高亮”显示，例如记录个数。</w:t>
            </w:r>
          </w:p>
        </w:tc>
      </w:tr>
      <w:tr w:rsidR="00B10BE6" w14:paraId="72735087" w14:textId="77777777" w:rsidTr="00041443">
        <w:tc>
          <w:tcPr>
            <w:tcW w:w="1803" w:type="dxa"/>
            <w:tcBorders>
              <w:tl2br w:val="nil"/>
              <w:tr2bl w:val="nil"/>
            </w:tcBorders>
            <w:vAlign w:val="center"/>
          </w:tcPr>
          <w:p w14:paraId="7536263D" w14:textId="6FD9B921" w:rsidR="00B10BE6" w:rsidRDefault="00B10BE6" w:rsidP="0079316D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表格</w:t>
            </w:r>
          </w:p>
        </w:tc>
        <w:tc>
          <w:tcPr>
            <w:tcW w:w="6719" w:type="dxa"/>
            <w:tcBorders>
              <w:tl2br w:val="nil"/>
              <w:tr2bl w:val="nil"/>
            </w:tcBorders>
            <w:vAlign w:val="center"/>
          </w:tcPr>
          <w:p w14:paraId="094D383E" w14:textId="47DA814A" w:rsidR="00B10BE6" w:rsidRPr="00BE5DF2" w:rsidRDefault="00B10BE6" w:rsidP="0079316D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以表格的形式展示数据。</w:t>
            </w:r>
          </w:p>
        </w:tc>
      </w:tr>
      <w:tr w:rsidR="00B10BE6" w14:paraId="4B95F1E3" w14:textId="77777777" w:rsidTr="00041443">
        <w:tc>
          <w:tcPr>
            <w:tcW w:w="1803" w:type="dxa"/>
            <w:tcBorders>
              <w:tl2br w:val="nil"/>
              <w:tr2bl w:val="nil"/>
            </w:tcBorders>
            <w:vAlign w:val="center"/>
          </w:tcPr>
          <w:p w14:paraId="4D1C2901" w14:textId="0D693C05" w:rsidR="00B10BE6" w:rsidRDefault="00B10BE6" w:rsidP="0079316D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曲线图</w:t>
            </w:r>
          </w:p>
        </w:tc>
        <w:tc>
          <w:tcPr>
            <w:tcW w:w="6719" w:type="dxa"/>
            <w:tcBorders>
              <w:tl2br w:val="nil"/>
              <w:tr2bl w:val="nil"/>
            </w:tcBorders>
            <w:vAlign w:val="center"/>
          </w:tcPr>
          <w:p w14:paraId="4C5DF53D" w14:textId="3CDBE0F2" w:rsidR="00B10BE6" w:rsidRPr="00BE5DF2" w:rsidRDefault="00B10BE6" w:rsidP="0079316D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以曲线形式展示数据，一般用于</w:t>
            </w:r>
            <w:r w:rsidR="0086491A">
              <w:rPr>
                <w:rFonts w:hint="eastAsia"/>
              </w:rPr>
              <w:t>展示指标变化趋势。</w:t>
            </w:r>
          </w:p>
        </w:tc>
      </w:tr>
      <w:tr w:rsidR="00B10BE6" w14:paraId="52954B60" w14:textId="77777777" w:rsidTr="00041443">
        <w:tc>
          <w:tcPr>
            <w:tcW w:w="1803" w:type="dxa"/>
            <w:tcBorders>
              <w:tl2br w:val="nil"/>
              <w:tr2bl w:val="nil"/>
            </w:tcBorders>
            <w:vAlign w:val="center"/>
          </w:tcPr>
          <w:p w14:paraId="6B28631D" w14:textId="6DE4504A" w:rsidR="00B10BE6" w:rsidRDefault="00B10BE6" w:rsidP="0079316D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柱状图</w:t>
            </w:r>
          </w:p>
        </w:tc>
        <w:tc>
          <w:tcPr>
            <w:tcW w:w="6719" w:type="dxa"/>
            <w:tcBorders>
              <w:tl2br w:val="nil"/>
              <w:tr2bl w:val="nil"/>
            </w:tcBorders>
            <w:vAlign w:val="center"/>
          </w:tcPr>
          <w:p w14:paraId="076F4421" w14:textId="7AECB887" w:rsidR="00B10BE6" w:rsidRPr="00BE5DF2" w:rsidRDefault="0086491A" w:rsidP="0079316D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以柱状形式展示数据，一般用于相同指标的不同项对比。</w:t>
            </w:r>
          </w:p>
        </w:tc>
      </w:tr>
      <w:tr w:rsidR="00B10BE6" w14:paraId="5A1C09C3" w14:textId="77777777" w:rsidTr="00041443">
        <w:tc>
          <w:tcPr>
            <w:tcW w:w="1803" w:type="dxa"/>
            <w:tcBorders>
              <w:tl2br w:val="nil"/>
              <w:tr2bl w:val="nil"/>
            </w:tcBorders>
            <w:vAlign w:val="center"/>
          </w:tcPr>
          <w:p w14:paraId="06070CCF" w14:textId="0DE384DD" w:rsidR="00B10BE6" w:rsidRDefault="00B10BE6" w:rsidP="0079316D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饼图</w:t>
            </w:r>
          </w:p>
        </w:tc>
        <w:tc>
          <w:tcPr>
            <w:tcW w:w="6719" w:type="dxa"/>
            <w:tcBorders>
              <w:tl2br w:val="nil"/>
              <w:tr2bl w:val="nil"/>
            </w:tcBorders>
            <w:vAlign w:val="center"/>
          </w:tcPr>
          <w:p w14:paraId="5783107A" w14:textId="79F2A0F6" w:rsidR="00B10BE6" w:rsidRPr="00BE5DF2" w:rsidRDefault="0086491A" w:rsidP="0079316D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以饼状形式展示数据，一般用于展示数据的百分占比。</w:t>
            </w:r>
          </w:p>
        </w:tc>
      </w:tr>
      <w:tr w:rsidR="00B10BE6" w14:paraId="677B60B4" w14:textId="77777777" w:rsidTr="00041443">
        <w:tc>
          <w:tcPr>
            <w:tcW w:w="1803" w:type="dxa"/>
            <w:tcBorders>
              <w:tl2br w:val="nil"/>
              <w:tr2bl w:val="nil"/>
            </w:tcBorders>
            <w:vAlign w:val="center"/>
          </w:tcPr>
          <w:p w14:paraId="009AAE47" w14:textId="4F12EA25" w:rsidR="00B10BE6" w:rsidRDefault="00B00C91" w:rsidP="0079316D">
            <w:pPr>
              <w:pStyle w:val="ac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719" w:type="dxa"/>
            <w:tcBorders>
              <w:tl2br w:val="nil"/>
              <w:tr2bl w:val="nil"/>
            </w:tcBorders>
            <w:vAlign w:val="center"/>
          </w:tcPr>
          <w:p w14:paraId="491C8DDE" w14:textId="634BC12E" w:rsidR="00B10BE6" w:rsidRPr="00BE5DF2" w:rsidRDefault="00B00C91" w:rsidP="0079316D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markdown</w:t>
            </w:r>
            <w:r>
              <w:rPr>
                <w:rFonts w:hint="eastAsia"/>
              </w:rPr>
              <w:t>编辑，一般用于对页面</w:t>
            </w:r>
            <w:r w:rsidR="002874F5">
              <w:rPr>
                <w:rFonts w:hint="eastAsia"/>
              </w:rPr>
              <w:t>或其他图表</w:t>
            </w:r>
            <w:r>
              <w:rPr>
                <w:rFonts w:hint="eastAsia"/>
              </w:rPr>
              <w:t>进行描述。</w:t>
            </w:r>
          </w:p>
        </w:tc>
      </w:tr>
    </w:tbl>
    <w:p w14:paraId="2AE14CF6" w14:textId="7F07C2FE" w:rsidR="001D680B" w:rsidRPr="00ED6362" w:rsidRDefault="002C5D80" w:rsidP="00ED6362">
      <w:pPr>
        <w:pStyle w:val="a0"/>
        <w:rPr>
          <w:rFonts w:hint="eastAsia"/>
        </w:rPr>
      </w:pPr>
      <w:r>
        <w:rPr>
          <w:rFonts w:hint="eastAsia"/>
        </w:rPr>
        <w:t>产品支持的全部图表及每个图表的详细配置，请阅读产品设计文档。</w:t>
      </w:r>
    </w:p>
    <w:p w14:paraId="41082679" w14:textId="0727056C" w:rsidR="009320C0" w:rsidRDefault="007D30DD" w:rsidP="007D30DD">
      <w:pPr>
        <w:pStyle w:val="2"/>
        <w:rPr>
          <w:rFonts w:hint="eastAsia"/>
        </w:rPr>
      </w:pPr>
      <w:bookmarkStart w:id="22" w:name="_Toc528087501"/>
      <w:r>
        <w:rPr>
          <w:rFonts w:hint="eastAsia"/>
        </w:rPr>
        <w:t>图表管理</w:t>
      </w:r>
      <w:bookmarkEnd w:id="22"/>
    </w:p>
    <w:p w14:paraId="67D08468" w14:textId="6B482FA5" w:rsidR="007D30DD" w:rsidRPr="007D30DD" w:rsidRDefault="007D30DD" w:rsidP="007D30DD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提供对图表的创建、</w:t>
      </w:r>
      <w:r w:rsidR="00285EC4">
        <w:rPr>
          <w:rFonts w:hint="eastAsia"/>
        </w:rPr>
        <w:t>查询、</w:t>
      </w:r>
      <w:r>
        <w:rPr>
          <w:rFonts w:hint="eastAsia"/>
        </w:rPr>
        <w:t>配置（修改）、删除等操作。</w:t>
      </w:r>
    </w:p>
    <w:p w14:paraId="15CC0AF3" w14:textId="77777777" w:rsidR="00F03368" w:rsidRPr="00614F5B" w:rsidRDefault="00F03368" w:rsidP="00614F5B">
      <w:pPr>
        <w:pStyle w:val="a0"/>
        <w:rPr>
          <w:rFonts w:hint="eastAsia"/>
        </w:rPr>
      </w:pPr>
    </w:p>
    <w:p w14:paraId="5C80D951" w14:textId="77777777" w:rsidR="00632631" w:rsidRDefault="00632631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125E17BF" w14:textId="2703EBFC" w:rsidR="004A10CF" w:rsidRDefault="004A10CF" w:rsidP="00614F5B">
      <w:pPr>
        <w:pStyle w:val="1"/>
        <w:rPr>
          <w:rFonts w:hint="eastAsia"/>
        </w:rPr>
      </w:pPr>
      <w:bookmarkStart w:id="23" w:name="_Toc528087502"/>
      <w:r>
        <w:rPr>
          <w:rFonts w:hint="eastAsia"/>
        </w:rPr>
        <w:lastRenderedPageBreak/>
        <w:t>面板</w:t>
      </w:r>
      <w:bookmarkEnd w:id="23"/>
    </w:p>
    <w:p w14:paraId="1A5A3757" w14:textId="32CC9FBA" w:rsidR="00777AE6" w:rsidRDefault="00777AE6" w:rsidP="00777AE6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ENVisual</w:t>
      </w:r>
      <w:r>
        <w:rPr>
          <w:rFonts w:hint="eastAsia"/>
        </w:rPr>
        <w:t>中面板的概念及相关需求。</w:t>
      </w:r>
    </w:p>
    <w:p w14:paraId="60AAE37F" w14:textId="786F3F0D" w:rsidR="0079316D" w:rsidRDefault="000D239B" w:rsidP="0079316D">
      <w:pPr>
        <w:pStyle w:val="2"/>
        <w:rPr>
          <w:rFonts w:hint="eastAsia"/>
        </w:rPr>
      </w:pPr>
      <w:bookmarkStart w:id="24" w:name="_Toc528087503"/>
      <w:r>
        <w:rPr>
          <w:rFonts w:hint="eastAsia"/>
        </w:rPr>
        <w:t>定义</w:t>
      </w:r>
      <w:bookmarkEnd w:id="24"/>
    </w:p>
    <w:p w14:paraId="5ED2C5E4" w14:textId="77777777" w:rsidR="000D239B" w:rsidRDefault="000D239B" w:rsidP="00777AE6">
      <w:pPr>
        <w:pStyle w:val="a0"/>
        <w:rPr>
          <w:rFonts w:hint="eastAsia"/>
        </w:rPr>
      </w:pPr>
      <w:r>
        <w:rPr>
          <w:rFonts w:hint="eastAsia"/>
        </w:rPr>
        <w:t>若干个图表按照一定</w:t>
      </w:r>
      <w:r w:rsidR="0079316D">
        <w:rPr>
          <w:rFonts w:hint="eastAsia"/>
        </w:rPr>
        <w:t>的布局组合在一起，即为一个面板。在</w:t>
      </w:r>
      <w:r w:rsidR="0079316D">
        <w:rPr>
          <w:rFonts w:hint="eastAsia"/>
        </w:rPr>
        <w:t>ENVisual</w:t>
      </w:r>
      <w:r w:rsidR="0079316D">
        <w:rPr>
          <w:rFonts w:hint="eastAsia"/>
        </w:rPr>
        <w:t>中</w:t>
      </w:r>
      <w:r w:rsidR="00D00E6C">
        <w:rPr>
          <w:rFonts w:hint="eastAsia"/>
        </w:rPr>
        <w:t>图表必需被加入到某个面板中，才</w:t>
      </w:r>
      <w:r w:rsidR="00730CCB">
        <w:rPr>
          <w:rFonts w:hint="eastAsia"/>
        </w:rPr>
        <w:t>能够被展示</w:t>
      </w:r>
      <w:r w:rsidR="00D00E6C">
        <w:rPr>
          <w:rFonts w:hint="eastAsia"/>
        </w:rPr>
        <w:t>。</w:t>
      </w:r>
    </w:p>
    <w:p w14:paraId="571C1DB0" w14:textId="023EEFBB" w:rsidR="000D239B" w:rsidRDefault="000D239B" w:rsidP="000D239B">
      <w:pPr>
        <w:pStyle w:val="2"/>
        <w:rPr>
          <w:rFonts w:hint="eastAsia"/>
        </w:rPr>
      </w:pPr>
      <w:bookmarkStart w:id="25" w:name="_Toc528087504"/>
      <w:r>
        <w:rPr>
          <w:rFonts w:hint="eastAsia"/>
        </w:rPr>
        <w:t>时间范围</w:t>
      </w:r>
      <w:bookmarkEnd w:id="25"/>
    </w:p>
    <w:p w14:paraId="18E02E4C" w14:textId="77777777" w:rsidR="001E5B51" w:rsidRDefault="000D239B" w:rsidP="000D239B">
      <w:pPr>
        <w:pStyle w:val="a0"/>
        <w:rPr>
          <w:rFonts w:hint="eastAsia"/>
        </w:rPr>
      </w:pPr>
      <w:r>
        <w:rPr>
          <w:rFonts w:hint="eastAsia"/>
        </w:rPr>
        <w:t>每个面板需要提供一个全局的时间范围选择器，该时间范围作用于该面板中的所有图表。</w:t>
      </w:r>
      <w:r w:rsidR="00472B0A">
        <w:rPr>
          <w:rFonts w:hint="eastAsia"/>
        </w:rPr>
        <w:t>如果面板中的图表支持时间范围选择，则选择图表的时间范围时将影响全局的时间范围。</w:t>
      </w:r>
    </w:p>
    <w:p w14:paraId="7AEC4D45" w14:textId="6B5CD493" w:rsidR="001E5B51" w:rsidRPr="000D239B" w:rsidRDefault="00F3161B" w:rsidP="000D239B">
      <w:pPr>
        <w:pStyle w:val="a0"/>
        <w:rPr>
          <w:rFonts w:hint="eastAsia"/>
        </w:rPr>
      </w:pPr>
      <w:r>
        <w:rPr>
          <w:rFonts w:hint="eastAsia"/>
        </w:rPr>
        <w:t>一般基于时间戳的曲线图表会提供时间范围选择功能。</w:t>
      </w:r>
    </w:p>
    <w:p w14:paraId="255C9B69" w14:textId="51F1DA70" w:rsidR="000D239B" w:rsidRDefault="000D239B" w:rsidP="001E5B51">
      <w:pPr>
        <w:pStyle w:val="2"/>
        <w:rPr>
          <w:rFonts w:hint="eastAsia"/>
        </w:rPr>
      </w:pPr>
      <w:bookmarkStart w:id="26" w:name="_Toc528087505"/>
      <w:r>
        <w:rPr>
          <w:rFonts w:hint="eastAsia"/>
        </w:rPr>
        <w:t>过滤条件</w:t>
      </w:r>
      <w:bookmarkEnd w:id="26"/>
    </w:p>
    <w:p w14:paraId="4655D859" w14:textId="5F5B49CC" w:rsidR="001E5B51" w:rsidRDefault="001E5B51" w:rsidP="001E5B51">
      <w:pPr>
        <w:pStyle w:val="a0"/>
        <w:rPr>
          <w:rFonts w:hint="eastAsia"/>
        </w:rPr>
      </w:pPr>
      <w:r>
        <w:rPr>
          <w:rFonts w:hint="eastAsia"/>
        </w:rPr>
        <w:t>面板</w:t>
      </w:r>
      <w:r w:rsidR="00E834DB">
        <w:rPr>
          <w:rFonts w:hint="eastAsia"/>
        </w:rPr>
        <w:t>提供全局的的过滤条件设置，过滤条件的设置会影响到面板中的所有图表。</w:t>
      </w:r>
      <w:r w:rsidR="008D4846">
        <w:rPr>
          <w:rFonts w:hint="eastAsia"/>
        </w:rPr>
        <w:t>用户可以通过两种方式设置</w:t>
      </w:r>
      <w:r w:rsidR="00162472">
        <w:rPr>
          <w:rFonts w:hint="eastAsia"/>
        </w:rPr>
        <w:t>全局</w:t>
      </w:r>
      <w:r w:rsidR="008D4846">
        <w:rPr>
          <w:rFonts w:hint="eastAsia"/>
        </w:rPr>
        <w:t>过滤条件：</w:t>
      </w:r>
    </w:p>
    <w:p w14:paraId="5D46B12A" w14:textId="1E2F0197" w:rsidR="008D4846" w:rsidRDefault="008D4846" w:rsidP="008D4846">
      <w:pPr>
        <w:pStyle w:val="a0"/>
        <w:numPr>
          <w:ilvl w:val="0"/>
          <w:numId w:val="22"/>
        </w:numPr>
        <w:ind w:firstLineChars="0"/>
        <w:rPr>
          <w:rFonts w:hint="eastAsia"/>
        </w:rPr>
      </w:pPr>
      <w:r w:rsidRPr="00996D50">
        <w:rPr>
          <w:rFonts w:hint="eastAsia"/>
          <w:b/>
        </w:rPr>
        <w:t>输入过滤条件表达式</w:t>
      </w:r>
      <w:r>
        <w:br/>
      </w:r>
      <w:r>
        <w:rPr>
          <w:rFonts w:hint="eastAsia"/>
        </w:rPr>
        <w:t>支持</w:t>
      </w:r>
      <w:r>
        <w:rPr>
          <w:rFonts w:hint="eastAsia"/>
        </w:rPr>
        <w:t>SQL</w:t>
      </w:r>
      <w:r>
        <w:rPr>
          <w:rFonts w:hint="eastAsia"/>
        </w:rPr>
        <w:t>表达式和</w:t>
      </w:r>
      <w:r>
        <w:rPr>
          <w:rFonts w:hint="eastAsia"/>
        </w:rPr>
        <w:t>DSL</w:t>
      </w:r>
      <w:r>
        <w:rPr>
          <w:rFonts w:hint="eastAsia"/>
        </w:rPr>
        <w:t>中“微查询”表达式。</w:t>
      </w:r>
    </w:p>
    <w:p w14:paraId="4814F442" w14:textId="4573DB37" w:rsidR="008D4846" w:rsidRDefault="008D4846" w:rsidP="008D4846">
      <w:pPr>
        <w:pStyle w:val="a0"/>
        <w:numPr>
          <w:ilvl w:val="0"/>
          <w:numId w:val="22"/>
        </w:numPr>
        <w:ind w:firstLineChars="0"/>
        <w:rPr>
          <w:rFonts w:hint="eastAsia"/>
        </w:rPr>
      </w:pPr>
      <w:r w:rsidRPr="00996D50">
        <w:rPr>
          <w:rFonts w:hint="eastAsia"/>
          <w:b/>
        </w:rPr>
        <w:t>快速设置过滤条件</w:t>
      </w:r>
      <w:r>
        <w:br/>
      </w:r>
      <w:r>
        <w:rPr>
          <w:rFonts w:hint="eastAsia"/>
        </w:rPr>
        <w:t>点击某个图表中的某个字段的值，将该字段与对应的值设置为全局过滤条件。</w:t>
      </w:r>
    </w:p>
    <w:p w14:paraId="626A49D9" w14:textId="4C581F17" w:rsidR="008D4846" w:rsidRDefault="00F634B4" w:rsidP="00F634B4">
      <w:pPr>
        <w:pStyle w:val="2"/>
        <w:rPr>
          <w:rFonts w:hint="eastAsia"/>
        </w:rPr>
      </w:pPr>
      <w:bookmarkStart w:id="27" w:name="_Toc528087506"/>
      <w:r>
        <w:rPr>
          <w:rFonts w:hint="eastAsia"/>
        </w:rPr>
        <w:t>图表操作</w:t>
      </w:r>
      <w:bookmarkEnd w:id="27"/>
    </w:p>
    <w:p w14:paraId="6BAD9C9B" w14:textId="20C08DFA" w:rsidR="00F634B4" w:rsidRDefault="00F634B4" w:rsidP="001E5B51">
      <w:pPr>
        <w:pStyle w:val="a0"/>
        <w:rPr>
          <w:rFonts w:hint="eastAsia"/>
        </w:rPr>
      </w:pPr>
      <w:r>
        <w:rPr>
          <w:rFonts w:hint="eastAsia"/>
        </w:rPr>
        <w:t>对面板中的图表提供如下操作：</w:t>
      </w:r>
    </w:p>
    <w:p w14:paraId="4A7C61CB" w14:textId="12F86F95" w:rsidR="00F634B4" w:rsidRDefault="00F634B4" w:rsidP="00F634B4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图表的添加和移除；</w:t>
      </w:r>
    </w:p>
    <w:p w14:paraId="6A5D28F0" w14:textId="31540E95" w:rsidR="00F634B4" w:rsidRDefault="00F634B4" w:rsidP="00F634B4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跳转到图表配置页面；</w:t>
      </w:r>
    </w:p>
    <w:p w14:paraId="5A72586B" w14:textId="6A1EFCB9" w:rsidR="00F634B4" w:rsidRDefault="00F634B4" w:rsidP="00F634B4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图表位置及大小的调整；</w:t>
      </w:r>
    </w:p>
    <w:p w14:paraId="41D22903" w14:textId="63F6F5A6" w:rsidR="00F634B4" w:rsidRDefault="00F634B4" w:rsidP="00F634B4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全部及单个图表的刷新操作；</w:t>
      </w:r>
    </w:p>
    <w:p w14:paraId="11C6152D" w14:textId="311BD37D" w:rsidR="00F634B4" w:rsidRPr="00F634B4" w:rsidRDefault="00F634B4" w:rsidP="00344F58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自动刷新设置；</w:t>
      </w:r>
      <w:bookmarkStart w:id="28" w:name="_GoBack"/>
      <w:bookmarkEnd w:id="28"/>
    </w:p>
    <w:p w14:paraId="00C03E34" w14:textId="7A9F5414" w:rsidR="00F634B4" w:rsidRDefault="00183F87" w:rsidP="00183F87">
      <w:pPr>
        <w:pStyle w:val="2"/>
        <w:rPr>
          <w:rFonts w:hint="eastAsia"/>
        </w:rPr>
      </w:pPr>
      <w:bookmarkStart w:id="29" w:name="_Toc528087507"/>
      <w:r>
        <w:rPr>
          <w:rFonts w:hint="eastAsia"/>
        </w:rPr>
        <w:t>面板访问</w:t>
      </w:r>
      <w:bookmarkEnd w:id="29"/>
    </w:p>
    <w:p w14:paraId="407D4CEB" w14:textId="77777777" w:rsidR="00183F87" w:rsidRDefault="00183F87" w:rsidP="00183F87">
      <w:pPr>
        <w:pStyle w:val="a0"/>
        <w:rPr>
          <w:rFonts w:hint="eastAsia"/>
        </w:rPr>
      </w:pPr>
      <w:r>
        <w:rPr>
          <w:rFonts w:hint="eastAsia"/>
        </w:rPr>
        <w:t>用户有两种方式可以访问到某个面板：</w:t>
      </w:r>
    </w:p>
    <w:p w14:paraId="7770AC8F" w14:textId="1014DFC6" w:rsidR="00183F87" w:rsidRDefault="00183F87" w:rsidP="00183F87">
      <w:pPr>
        <w:pStyle w:val="a0"/>
        <w:numPr>
          <w:ilvl w:val="0"/>
          <w:numId w:val="24"/>
        </w:numPr>
        <w:ind w:firstLineChars="0"/>
        <w:rPr>
          <w:rFonts w:hint="eastAsia"/>
        </w:rPr>
      </w:pPr>
      <w:r w:rsidRPr="00C4605D">
        <w:rPr>
          <w:rFonts w:hint="eastAsia"/>
          <w:b/>
        </w:rPr>
        <w:t>配置面板导航</w:t>
      </w:r>
      <w:r>
        <w:br/>
      </w:r>
      <w:r>
        <w:rPr>
          <w:rFonts w:hint="eastAsia"/>
        </w:rPr>
        <w:t>在面板导航配置中设置面板为导航可见，则可以通过导航进行访问该面板。</w:t>
      </w:r>
    </w:p>
    <w:p w14:paraId="45924A2B" w14:textId="642BCB88" w:rsidR="00183F87" w:rsidRDefault="00183F87" w:rsidP="00183F87">
      <w:pPr>
        <w:pStyle w:val="a0"/>
        <w:numPr>
          <w:ilvl w:val="0"/>
          <w:numId w:val="24"/>
        </w:numPr>
        <w:ind w:firstLineChars="0"/>
        <w:rPr>
          <w:rFonts w:hint="eastAsia"/>
        </w:rPr>
      </w:pPr>
      <w:r w:rsidRPr="00C4605D">
        <w:rPr>
          <w:rFonts w:hint="eastAsia"/>
          <w:b/>
        </w:rPr>
        <w:t>配置面板为某图表下钻功能的目标对象</w:t>
      </w:r>
      <w:r>
        <w:br/>
      </w:r>
      <w:r>
        <w:rPr>
          <w:rFonts w:hint="eastAsia"/>
        </w:rPr>
        <w:t>在配置某图表下钻功能时，配置面板为下钻功能的目标对象，则可以通过下钻来访问该面板。</w:t>
      </w:r>
    </w:p>
    <w:p w14:paraId="020997D6" w14:textId="78CCBCAB" w:rsidR="008C7B1B" w:rsidRDefault="008C7B1B" w:rsidP="008C7B1B">
      <w:pPr>
        <w:pStyle w:val="2"/>
        <w:rPr>
          <w:rFonts w:hint="eastAsia"/>
        </w:rPr>
      </w:pPr>
      <w:bookmarkStart w:id="30" w:name="_Toc528087508"/>
      <w:r>
        <w:rPr>
          <w:rFonts w:hint="eastAsia"/>
        </w:rPr>
        <w:lastRenderedPageBreak/>
        <w:t>面板管理</w:t>
      </w:r>
      <w:bookmarkEnd w:id="30"/>
    </w:p>
    <w:p w14:paraId="616EDA6A" w14:textId="2BC24513" w:rsidR="008C7B1B" w:rsidRDefault="008C7B1B" w:rsidP="008C7B1B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提供对面板的创建、查询、修改、删除等操作。</w:t>
      </w:r>
    </w:p>
    <w:p w14:paraId="56E0A5EB" w14:textId="77777777" w:rsidR="008C7B1B" w:rsidRDefault="008C7B1B" w:rsidP="008C7B1B">
      <w:pPr>
        <w:pStyle w:val="a0"/>
        <w:rPr>
          <w:rFonts w:hint="eastAsia"/>
        </w:rPr>
      </w:pPr>
    </w:p>
    <w:p w14:paraId="4C1AE292" w14:textId="77777777" w:rsidR="008C7B1B" w:rsidRDefault="008C7B1B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6E917EC9" w14:textId="034A152C" w:rsidR="00183F87" w:rsidRDefault="007D30DD" w:rsidP="007D30DD">
      <w:pPr>
        <w:pStyle w:val="1"/>
        <w:rPr>
          <w:rFonts w:hint="eastAsia"/>
        </w:rPr>
      </w:pPr>
      <w:bookmarkStart w:id="31" w:name="_Toc528087509"/>
      <w:r>
        <w:rPr>
          <w:rFonts w:hint="eastAsia"/>
        </w:rPr>
        <w:lastRenderedPageBreak/>
        <w:t>模块</w:t>
      </w:r>
      <w:bookmarkEnd w:id="31"/>
    </w:p>
    <w:p w14:paraId="2F221D32" w14:textId="253DFB0A" w:rsidR="007D30DD" w:rsidRDefault="007D30DD" w:rsidP="007D30DD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ENVisual</w:t>
      </w:r>
      <w:r>
        <w:rPr>
          <w:rFonts w:hint="eastAsia"/>
        </w:rPr>
        <w:t>中模块的概念及相关需求。</w:t>
      </w:r>
    </w:p>
    <w:p w14:paraId="15923668" w14:textId="55D47E81" w:rsidR="007D30DD" w:rsidRDefault="007D30DD" w:rsidP="008C7B1B">
      <w:pPr>
        <w:pStyle w:val="2"/>
        <w:rPr>
          <w:rFonts w:hint="eastAsia"/>
        </w:rPr>
      </w:pPr>
      <w:bookmarkStart w:id="32" w:name="_Toc528087510"/>
      <w:r>
        <w:rPr>
          <w:rFonts w:hint="eastAsia"/>
        </w:rPr>
        <w:t>定义</w:t>
      </w:r>
      <w:bookmarkEnd w:id="32"/>
    </w:p>
    <w:p w14:paraId="3E72CD9D" w14:textId="1FC13D6D" w:rsidR="008C7B1B" w:rsidRDefault="008C7B1B" w:rsidP="008C7B1B">
      <w:pPr>
        <w:pStyle w:val="a0"/>
        <w:rPr>
          <w:rFonts w:hint="eastAsia"/>
        </w:rPr>
      </w:pPr>
      <w:r>
        <w:rPr>
          <w:rFonts w:hint="eastAsia"/>
        </w:rPr>
        <w:t>若干个面板的集合，即为一个模块。</w:t>
      </w:r>
      <w:r w:rsidR="00366717">
        <w:rPr>
          <w:rFonts w:hint="eastAsia"/>
        </w:rPr>
        <w:t>ENVisual</w:t>
      </w:r>
      <w:r w:rsidR="00366717">
        <w:rPr>
          <w:rFonts w:hint="eastAsia"/>
        </w:rPr>
        <w:t>通过模块将相关性较强的面板组织在一起，更有利于用户对数据及可视化的管理。</w:t>
      </w:r>
    </w:p>
    <w:p w14:paraId="558A2C65" w14:textId="32EB83E2" w:rsidR="00361075" w:rsidRDefault="00366717" w:rsidP="008C7B1B">
      <w:pPr>
        <w:pStyle w:val="a0"/>
        <w:rPr>
          <w:rFonts w:hint="eastAsia"/>
        </w:rPr>
      </w:pPr>
      <w:r>
        <w:rPr>
          <w:rFonts w:hint="eastAsia"/>
        </w:rPr>
        <w:t>模块是一个相对抽象的概念，在产品中的体现仅为一个导航目录。</w:t>
      </w:r>
      <w:r w:rsidR="00361075">
        <w:rPr>
          <w:rFonts w:hint="eastAsia"/>
        </w:rPr>
        <w:t>当用户点击模块导航项时，页面加载导航项对应的面板导航栏以及默认（或第一个）面板来显示。相当于提供了一个顶级菜单的功能。</w:t>
      </w:r>
    </w:p>
    <w:p w14:paraId="0BC3095C" w14:textId="034ED3CB" w:rsidR="0078292D" w:rsidRDefault="0078292D" w:rsidP="0078292D">
      <w:pPr>
        <w:pStyle w:val="2"/>
        <w:rPr>
          <w:rFonts w:hint="eastAsia"/>
        </w:rPr>
      </w:pPr>
      <w:bookmarkStart w:id="33" w:name="_Toc528087511"/>
      <w:r>
        <w:rPr>
          <w:rFonts w:hint="eastAsia"/>
        </w:rPr>
        <w:t>与面板和图表之间的关系</w:t>
      </w:r>
      <w:bookmarkEnd w:id="33"/>
    </w:p>
    <w:p w14:paraId="627503AD" w14:textId="27F0F806" w:rsidR="0078292D" w:rsidRDefault="0078292D" w:rsidP="0078292D">
      <w:pPr>
        <w:pStyle w:val="a0"/>
        <w:rPr>
          <w:rFonts w:hint="eastAsia"/>
        </w:rPr>
      </w:pPr>
      <w:r>
        <w:rPr>
          <w:rFonts w:hint="eastAsia"/>
        </w:rPr>
        <w:t>模块、面板和图表，三者之间的关系：</w:t>
      </w:r>
    </w:p>
    <w:p w14:paraId="6267D1DF" w14:textId="4E57AEF1" w:rsidR="0078292D" w:rsidRDefault="0078292D" w:rsidP="0078292D">
      <w:pPr>
        <w:pStyle w:val="a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VS</w:t>
      </w:r>
      <w:r>
        <w:rPr>
          <w:rFonts w:hint="eastAsia"/>
        </w:rPr>
        <w:t>面板</w:t>
      </w:r>
      <w:r>
        <w:br/>
      </w:r>
      <w:r>
        <w:rPr>
          <w:rFonts w:hint="eastAsia"/>
        </w:rPr>
        <w:t>多对多，即一个模块包含多个面板；一个面板可属于多个模块。</w:t>
      </w:r>
    </w:p>
    <w:p w14:paraId="1AA0B186" w14:textId="413BDCAD" w:rsidR="0078292D" w:rsidRDefault="0078292D" w:rsidP="0078292D">
      <w:pPr>
        <w:pStyle w:val="a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>VS</w:t>
      </w:r>
      <w:r>
        <w:rPr>
          <w:rFonts w:hint="eastAsia"/>
        </w:rPr>
        <w:t>图表</w:t>
      </w:r>
      <w:r>
        <w:br/>
      </w:r>
      <w:r>
        <w:rPr>
          <w:rFonts w:hint="eastAsia"/>
        </w:rPr>
        <w:t>无直接关系。</w:t>
      </w:r>
    </w:p>
    <w:p w14:paraId="56993C4C" w14:textId="12125BA4" w:rsidR="0078292D" w:rsidRPr="0078292D" w:rsidRDefault="0078292D" w:rsidP="0078292D">
      <w:pPr>
        <w:pStyle w:val="a0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面板</w:t>
      </w:r>
      <w:r>
        <w:rPr>
          <w:rFonts w:hint="eastAsia"/>
        </w:rPr>
        <w:t>VS</w:t>
      </w:r>
      <w:r>
        <w:rPr>
          <w:rFonts w:hint="eastAsia"/>
        </w:rPr>
        <w:t>图表</w:t>
      </w:r>
      <w:r>
        <w:br/>
      </w:r>
      <w:r>
        <w:rPr>
          <w:rFonts w:hint="eastAsia"/>
        </w:rPr>
        <w:t>多对多，即一个面板包含多个图表；一个图表可属于多个模块。</w:t>
      </w:r>
    </w:p>
    <w:p w14:paraId="68F11025" w14:textId="77777777" w:rsidR="003274E0" w:rsidRDefault="003274E0" w:rsidP="003274E0">
      <w:pPr>
        <w:pStyle w:val="2"/>
        <w:rPr>
          <w:rFonts w:hint="eastAsia"/>
        </w:rPr>
      </w:pPr>
      <w:bookmarkStart w:id="34" w:name="_Toc528087512"/>
      <w:r>
        <w:rPr>
          <w:rFonts w:hint="eastAsia"/>
        </w:rPr>
        <w:t>模块管理</w:t>
      </w:r>
      <w:bookmarkEnd w:id="34"/>
    </w:p>
    <w:p w14:paraId="7ABCF29C" w14:textId="24E0A2A4" w:rsidR="003274E0" w:rsidRDefault="003274E0" w:rsidP="003274E0">
      <w:pPr>
        <w:pStyle w:val="a0"/>
        <w:rPr>
          <w:rFonts w:hint="eastAsia"/>
        </w:rPr>
      </w:pPr>
      <w:r>
        <w:rPr>
          <w:rFonts w:hint="eastAsia"/>
        </w:rPr>
        <w:t>ENVisual</w:t>
      </w:r>
      <w:r>
        <w:rPr>
          <w:rFonts w:hint="eastAsia"/>
        </w:rPr>
        <w:t>提供对模块的创建、查询、修改、删除等操作。</w:t>
      </w:r>
    </w:p>
    <w:p w14:paraId="66429F28" w14:textId="58CC30A3" w:rsidR="003274E0" w:rsidRDefault="003274E0">
      <w:pPr>
        <w:widowControl/>
        <w:jc w:val="left"/>
      </w:pPr>
      <w:r>
        <w:br w:type="page"/>
      </w:r>
    </w:p>
    <w:p w14:paraId="2C72CCDC" w14:textId="07C57503" w:rsidR="003274E0" w:rsidRDefault="003274E0" w:rsidP="003274E0">
      <w:pPr>
        <w:pStyle w:val="1"/>
        <w:rPr>
          <w:rFonts w:hint="eastAsia"/>
        </w:rPr>
      </w:pPr>
      <w:bookmarkStart w:id="35" w:name="_Toc528087513"/>
      <w:r>
        <w:rPr>
          <w:rFonts w:hint="eastAsia"/>
        </w:rPr>
        <w:lastRenderedPageBreak/>
        <w:t>数据分析</w:t>
      </w:r>
      <w:bookmarkEnd w:id="35"/>
    </w:p>
    <w:p w14:paraId="1BB6E9E2" w14:textId="1E92E643" w:rsidR="003274E0" w:rsidRDefault="003274E0" w:rsidP="003274E0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ENVisual</w:t>
      </w:r>
      <w:r>
        <w:rPr>
          <w:rFonts w:hint="eastAsia"/>
        </w:rPr>
        <w:t>中对数据分析功能的需求。</w:t>
      </w:r>
    </w:p>
    <w:p w14:paraId="69BD4F2A" w14:textId="7787CAD8" w:rsidR="003274E0" w:rsidRDefault="003274E0" w:rsidP="003274E0">
      <w:pPr>
        <w:pStyle w:val="2"/>
        <w:rPr>
          <w:rFonts w:hint="eastAsia"/>
        </w:rPr>
      </w:pPr>
      <w:bookmarkStart w:id="36" w:name="_Toc528087514"/>
      <w:r>
        <w:rPr>
          <w:rFonts w:hint="eastAsia"/>
        </w:rPr>
        <w:t>关联分析</w:t>
      </w:r>
      <w:bookmarkEnd w:id="36"/>
    </w:p>
    <w:p w14:paraId="2F7DC578" w14:textId="3DCA23AD" w:rsidR="003274E0" w:rsidRDefault="00697CF6" w:rsidP="003274E0">
      <w:pPr>
        <w:pStyle w:val="a0"/>
        <w:rPr>
          <w:rFonts w:hint="eastAsia"/>
        </w:rPr>
      </w:pPr>
      <w:r>
        <w:rPr>
          <w:rFonts w:hint="eastAsia"/>
        </w:rPr>
        <w:t>关联分析是</w:t>
      </w:r>
      <w:r w:rsidR="003274E0">
        <w:rPr>
          <w:rFonts w:hint="eastAsia"/>
        </w:rPr>
        <w:t>指</w:t>
      </w:r>
      <w:r>
        <w:rPr>
          <w:rFonts w:hint="eastAsia"/>
        </w:rPr>
        <w:t>，</w:t>
      </w:r>
      <w:r w:rsidR="003274E0">
        <w:rPr>
          <w:rFonts w:hint="eastAsia"/>
        </w:rPr>
        <w:t>使用相同的过滤条件展示不同的数据图表、面板等。例如，将面板的全局过滤条件锁定，使</w:t>
      </w:r>
      <w:r w:rsidR="00CD431E">
        <w:rPr>
          <w:rFonts w:hint="eastAsia"/>
        </w:rPr>
        <w:t>过滤条件</w:t>
      </w:r>
      <w:r w:rsidR="003274E0">
        <w:rPr>
          <w:rFonts w:hint="eastAsia"/>
        </w:rPr>
        <w:t>在其他面板中</w:t>
      </w:r>
      <w:r w:rsidR="00E46E3A">
        <w:rPr>
          <w:rFonts w:hint="eastAsia"/>
        </w:rPr>
        <w:t>同样</w:t>
      </w:r>
      <w:r w:rsidR="003274E0">
        <w:rPr>
          <w:rFonts w:hint="eastAsia"/>
        </w:rPr>
        <w:t>生效。</w:t>
      </w:r>
    </w:p>
    <w:p w14:paraId="261D7FFB" w14:textId="014B54C3" w:rsidR="003274E0" w:rsidRDefault="00697CF6" w:rsidP="003274E0">
      <w:pPr>
        <w:pStyle w:val="a0"/>
        <w:rPr>
          <w:rFonts w:hint="eastAsia"/>
        </w:rPr>
      </w:pPr>
      <w:r>
        <w:rPr>
          <w:rFonts w:hint="eastAsia"/>
        </w:rPr>
        <w:t>如果图表中使用了不同的数据源，则要求所有相关的数据源中具体相同的字段（过滤条件中使用的字段）。</w:t>
      </w:r>
    </w:p>
    <w:p w14:paraId="71823349" w14:textId="1E996BF1" w:rsidR="00153E2F" w:rsidRDefault="00153E2F" w:rsidP="003274E0">
      <w:pPr>
        <w:pStyle w:val="a0"/>
        <w:rPr>
          <w:rFonts w:hint="eastAsia"/>
        </w:rPr>
      </w:pPr>
      <w:r>
        <w:rPr>
          <w:rFonts w:hint="eastAsia"/>
        </w:rPr>
        <w:t>关联分析更多的针对面板而言。</w:t>
      </w:r>
    </w:p>
    <w:p w14:paraId="7F75B432" w14:textId="6D50E3F6" w:rsidR="004A5A43" w:rsidRDefault="004A5A43" w:rsidP="004A5A43">
      <w:pPr>
        <w:pStyle w:val="2"/>
        <w:rPr>
          <w:rFonts w:hint="eastAsia"/>
        </w:rPr>
      </w:pPr>
      <w:bookmarkStart w:id="37" w:name="_Toc528087515"/>
      <w:r>
        <w:rPr>
          <w:rFonts w:hint="eastAsia"/>
        </w:rPr>
        <w:t>下钻分析</w:t>
      </w:r>
      <w:bookmarkEnd w:id="37"/>
    </w:p>
    <w:p w14:paraId="53464D3A" w14:textId="6AFE0106" w:rsidR="004A5A43" w:rsidRDefault="004A5A43" w:rsidP="003274E0">
      <w:pPr>
        <w:pStyle w:val="a0"/>
        <w:rPr>
          <w:rFonts w:hint="eastAsia"/>
        </w:rPr>
      </w:pPr>
      <w:r>
        <w:rPr>
          <w:rFonts w:hint="eastAsia"/>
        </w:rPr>
        <w:t>下钻分析是指，当用户点击某个图表时，可跳转到其他图表或面板</w:t>
      </w:r>
      <w:r w:rsidR="0007165C">
        <w:rPr>
          <w:rFonts w:hint="eastAsia"/>
        </w:rPr>
        <w:t>，一般用来显示详细信息。</w:t>
      </w:r>
    </w:p>
    <w:p w14:paraId="5888A4B0" w14:textId="6D692116" w:rsidR="00153E2F" w:rsidRPr="003274E0" w:rsidRDefault="006E5342" w:rsidP="003274E0">
      <w:pPr>
        <w:pStyle w:val="a0"/>
        <w:rPr>
          <w:rFonts w:hint="eastAsia"/>
        </w:rPr>
      </w:pPr>
      <w:r>
        <w:rPr>
          <w:rFonts w:hint="eastAsia"/>
        </w:rPr>
        <w:t>由于每个图表的数据生成方式及显示方式等都不相同，所有每个图表所提供的下钻方式也不相同，详细内容请参阅相关的产品设计文档。</w:t>
      </w:r>
    </w:p>
    <w:p w14:paraId="6BC8310C" w14:textId="49E15D09" w:rsidR="00221694" w:rsidRDefault="00AC06B4" w:rsidP="00AC06B4">
      <w:pPr>
        <w:pStyle w:val="2"/>
        <w:rPr>
          <w:rFonts w:hint="eastAsia"/>
        </w:rPr>
      </w:pPr>
      <w:bookmarkStart w:id="38" w:name="_Toc528087516"/>
      <w:r>
        <w:rPr>
          <w:rFonts w:hint="eastAsia"/>
        </w:rPr>
        <w:t>配置</w:t>
      </w:r>
      <w:r w:rsidR="00221694">
        <w:rPr>
          <w:rFonts w:hint="eastAsia"/>
        </w:rPr>
        <w:t>管理</w:t>
      </w:r>
      <w:bookmarkEnd w:id="38"/>
    </w:p>
    <w:p w14:paraId="65BAF0CB" w14:textId="4A32B475" w:rsidR="00AC06B4" w:rsidRDefault="00AC06B4" w:rsidP="00AC06B4">
      <w:pPr>
        <w:pStyle w:val="a0"/>
        <w:rPr>
          <w:rFonts w:hint="eastAsia"/>
        </w:rPr>
      </w:pPr>
      <w:r>
        <w:rPr>
          <w:rFonts w:hint="eastAsia"/>
        </w:rPr>
        <w:t>对于关联分析</w:t>
      </w:r>
      <w:r w:rsidR="00E340E8">
        <w:rPr>
          <w:rFonts w:hint="eastAsia"/>
        </w:rPr>
        <w:t>，不需要预设图表、面板等之间的跳转关系，直接使用相同的过滤条件即可。</w:t>
      </w:r>
    </w:p>
    <w:p w14:paraId="17C06015" w14:textId="0F391BC3" w:rsidR="00E340E8" w:rsidRPr="00E340E8" w:rsidRDefault="00E340E8" w:rsidP="00AC06B4">
      <w:pPr>
        <w:pStyle w:val="a0"/>
        <w:rPr>
          <w:rFonts w:hint="eastAsia"/>
        </w:rPr>
      </w:pPr>
      <w:r>
        <w:rPr>
          <w:rFonts w:hint="eastAsia"/>
        </w:rPr>
        <w:t>对于下钻分析，则需要用户（或管理员）预先配置好图表与图表、面板之间的跳转关系。所以需要提供这种“关系”的创建、删除等操作。</w:t>
      </w:r>
    </w:p>
    <w:sectPr w:rsidR="00E340E8" w:rsidRPr="00E340E8">
      <w:footerReference w:type="default" r:id="rId13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AB1A5" w14:textId="77777777" w:rsidR="0023282E" w:rsidRDefault="0023282E">
      <w:r>
        <w:separator/>
      </w:r>
    </w:p>
  </w:endnote>
  <w:endnote w:type="continuationSeparator" w:id="0">
    <w:p w14:paraId="72AFB54D" w14:textId="77777777" w:rsidR="0023282E" w:rsidRDefault="0023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364" w14:textId="77777777" w:rsidR="00DF6117" w:rsidRDefault="00DF6117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CBCB8" w14:textId="77777777" w:rsidR="00DF6117" w:rsidRDefault="00DF6117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77777777" w:rsidR="00DF6117" w:rsidRDefault="00DF6117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44F58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389.85pt;margin-top:0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" filled="f" stroked="f" strokeweight=".5pt">
              <v:textbox inset="0,0,0,0">
                <w:txbxContent>
                  <w:p w14:paraId="3112CE09" w14:textId="77777777" w:rsidR="00DF6117" w:rsidRDefault="00DF6117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44F58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</w:t>
      </w:r>
      <w:r>
        <w:rPr>
          <w:rStyle w:val="a9"/>
          <w:rFonts w:hint="eastAsia"/>
        </w:rPr>
        <w:t>目</w:t>
      </w:r>
      <w:r>
        <w:rPr>
          <w:rStyle w:val="a9"/>
          <w:rFonts w:hint="eastAsia"/>
        </w:rPr>
        <w:t>录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ADD2C" w14:textId="77777777" w:rsidR="0023282E" w:rsidRDefault="0023282E">
      <w:r>
        <w:separator/>
      </w:r>
    </w:p>
  </w:footnote>
  <w:footnote w:type="continuationSeparator" w:id="0">
    <w:p w14:paraId="08963311" w14:textId="77777777" w:rsidR="0023282E" w:rsidRDefault="002328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714" w14:textId="7753822F" w:rsidR="00DF6117" w:rsidRDefault="00DF6117">
    <w:pPr>
      <w:pStyle w:val="a8"/>
      <w:pBdr>
        <w:bottom w:val="single" w:sz="4" w:space="1" w:color="808080"/>
      </w:pBdr>
      <w:jc w:val="center"/>
    </w:pPr>
    <w:r>
      <w:rPr>
        <w:rFonts w:hint="eastAsia"/>
      </w:rPr>
      <w:t>ENVisual</w:t>
    </w:r>
    <w:r>
      <w:rPr>
        <w:rFonts w:hint="eastAsia"/>
      </w:rPr>
      <w:t>功能需求文档</w:t>
    </w:r>
    <w:r>
      <w:rPr>
        <w:rFonts w:hint="eastAsia"/>
      </w:rPr>
      <w:t>V0.0.1                                                          Enlink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9D52" w14:textId="77777777" w:rsidR="00DF6117" w:rsidRDefault="00DF6117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FFFFFF7C"/>
    <w:multiLevelType w:val="singleLevel"/>
    <w:tmpl w:val="141E37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43848E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528B7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6ECAB46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C38BF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3B383D7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71240E3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624EAF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430EF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3AD6866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138D2A10"/>
    <w:multiLevelType w:val="hybridMultilevel"/>
    <w:tmpl w:val="3036133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1B181BCB"/>
    <w:multiLevelType w:val="hybridMultilevel"/>
    <w:tmpl w:val="035ACCA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289466D7"/>
    <w:multiLevelType w:val="hybridMultilevel"/>
    <w:tmpl w:val="1668FE6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2DD02F12"/>
    <w:multiLevelType w:val="hybridMultilevel"/>
    <w:tmpl w:val="DF32248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2E470B99"/>
    <w:multiLevelType w:val="hybridMultilevel"/>
    <w:tmpl w:val="48BE08C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53B92A2E"/>
    <w:multiLevelType w:val="hybridMultilevel"/>
    <w:tmpl w:val="E2E0295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59DF0CC1"/>
    <w:multiLevelType w:val="hybridMultilevel"/>
    <w:tmpl w:val="D4BA854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5EB91834"/>
    <w:multiLevelType w:val="hybridMultilevel"/>
    <w:tmpl w:val="7576CC9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6AC441ED"/>
    <w:multiLevelType w:val="hybridMultilevel"/>
    <w:tmpl w:val="EB82905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6C6B2072"/>
    <w:multiLevelType w:val="hybridMultilevel"/>
    <w:tmpl w:val="D0D2BE8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72601F66"/>
    <w:multiLevelType w:val="hybridMultilevel"/>
    <w:tmpl w:val="6210571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>
    <w:nsid w:val="7B56610F"/>
    <w:multiLevelType w:val="hybridMultilevel"/>
    <w:tmpl w:val="70F275F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14"/>
  </w:num>
  <w:num w:numId="15">
    <w:abstractNumId w:val="15"/>
  </w:num>
  <w:num w:numId="16">
    <w:abstractNumId w:val="24"/>
  </w:num>
  <w:num w:numId="17">
    <w:abstractNumId w:val="18"/>
  </w:num>
  <w:num w:numId="18">
    <w:abstractNumId w:val="23"/>
  </w:num>
  <w:num w:numId="19">
    <w:abstractNumId w:val="13"/>
  </w:num>
  <w:num w:numId="20">
    <w:abstractNumId w:val="16"/>
  </w:num>
  <w:num w:numId="21">
    <w:abstractNumId w:val="19"/>
  </w:num>
  <w:num w:numId="22">
    <w:abstractNumId w:val="21"/>
  </w:num>
  <w:num w:numId="23">
    <w:abstractNumId w:val="12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activeWritingStyle w:appName="MSWord" w:lang="en-US" w:vendorID="64" w:dllVersion="4096" w:nlCheck="1" w:checkStyle="1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27715"/>
    <w:rsid w:val="00033813"/>
    <w:rsid w:val="00041443"/>
    <w:rsid w:val="00052BB8"/>
    <w:rsid w:val="000568C9"/>
    <w:rsid w:val="00060D71"/>
    <w:rsid w:val="000616D5"/>
    <w:rsid w:val="0007165C"/>
    <w:rsid w:val="00075D99"/>
    <w:rsid w:val="000A04F3"/>
    <w:rsid w:val="000A338A"/>
    <w:rsid w:val="000B5704"/>
    <w:rsid w:val="000D239B"/>
    <w:rsid w:val="000D3F64"/>
    <w:rsid w:val="000E3F3D"/>
    <w:rsid w:val="000E75BE"/>
    <w:rsid w:val="0011412A"/>
    <w:rsid w:val="001312C6"/>
    <w:rsid w:val="00153E2F"/>
    <w:rsid w:val="001540F2"/>
    <w:rsid w:val="00157BCB"/>
    <w:rsid w:val="00162472"/>
    <w:rsid w:val="00167CFB"/>
    <w:rsid w:val="00172A27"/>
    <w:rsid w:val="00180B24"/>
    <w:rsid w:val="00182130"/>
    <w:rsid w:val="00183F87"/>
    <w:rsid w:val="001B06BC"/>
    <w:rsid w:val="001B622A"/>
    <w:rsid w:val="001C102D"/>
    <w:rsid w:val="001D3866"/>
    <w:rsid w:val="001D680B"/>
    <w:rsid w:val="001E56EA"/>
    <w:rsid w:val="001E5B51"/>
    <w:rsid w:val="0021645E"/>
    <w:rsid w:val="00221694"/>
    <w:rsid w:val="0023282E"/>
    <w:rsid w:val="00233982"/>
    <w:rsid w:val="00240A8A"/>
    <w:rsid w:val="002619E4"/>
    <w:rsid w:val="00285EC4"/>
    <w:rsid w:val="002874F5"/>
    <w:rsid w:val="002B6712"/>
    <w:rsid w:val="002C5D80"/>
    <w:rsid w:val="002F4A4D"/>
    <w:rsid w:val="00300D5A"/>
    <w:rsid w:val="00301FA3"/>
    <w:rsid w:val="00326B67"/>
    <w:rsid w:val="003274E0"/>
    <w:rsid w:val="00331F4A"/>
    <w:rsid w:val="00344F58"/>
    <w:rsid w:val="00353684"/>
    <w:rsid w:val="003559C2"/>
    <w:rsid w:val="00361075"/>
    <w:rsid w:val="00366717"/>
    <w:rsid w:val="003924E3"/>
    <w:rsid w:val="003C3747"/>
    <w:rsid w:val="003C3944"/>
    <w:rsid w:val="003D6157"/>
    <w:rsid w:val="003F4910"/>
    <w:rsid w:val="00427449"/>
    <w:rsid w:val="00472B0A"/>
    <w:rsid w:val="004814B1"/>
    <w:rsid w:val="00484A0A"/>
    <w:rsid w:val="004A10CF"/>
    <w:rsid w:val="004A53BA"/>
    <w:rsid w:val="004A5A43"/>
    <w:rsid w:val="004A7B9F"/>
    <w:rsid w:val="004B7298"/>
    <w:rsid w:val="004C1613"/>
    <w:rsid w:val="004E38A6"/>
    <w:rsid w:val="004E59BD"/>
    <w:rsid w:val="00506BEE"/>
    <w:rsid w:val="005167CC"/>
    <w:rsid w:val="005171FC"/>
    <w:rsid w:val="0052084D"/>
    <w:rsid w:val="00533F2C"/>
    <w:rsid w:val="005407F7"/>
    <w:rsid w:val="00557FD5"/>
    <w:rsid w:val="00577D72"/>
    <w:rsid w:val="005903CD"/>
    <w:rsid w:val="00594236"/>
    <w:rsid w:val="005B34F0"/>
    <w:rsid w:val="005B674F"/>
    <w:rsid w:val="005C65C2"/>
    <w:rsid w:val="005D6804"/>
    <w:rsid w:val="005E1AE0"/>
    <w:rsid w:val="005F6992"/>
    <w:rsid w:val="00614F5B"/>
    <w:rsid w:val="006170DB"/>
    <w:rsid w:val="00623240"/>
    <w:rsid w:val="00632631"/>
    <w:rsid w:val="00641A41"/>
    <w:rsid w:val="006653F9"/>
    <w:rsid w:val="00665C33"/>
    <w:rsid w:val="006850D9"/>
    <w:rsid w:val="006865FE"/>
    <w:rsid w:val="00692EBA"/>
    <w:rsid w:val="00697CF6"/>
    <w:rsid w:val="006C5B8F"/>
    <w:rsid w:val="006E2128"/>
    <w:rsid w:val="006E5342"/>
    <w:rsid w:val="006E78DB"/>
    <w:rsid w:val="00701C6F"/>
    <w:rsid w:val="00730CCB"/>
    <w:rsid w:val="007361E6"/>
    <w:rsid w:val="00740CA5"/>
    <w:rsid w:val="00766A9A"/>
    <w:rsid w:val="00777AE6"/>
    <w:rsid w:val="0078292D"/>
    <w:rsid w:val="0079316D"/>
    <w:rsid w:val="0079570B"/>
    <w:rsid w:val="007A5512"/>
    <w:rsid w:val="007C1B72"/>
    <w:rsid w:val="007D30DD"/>
    <w:rsid w:val="007D368B"/>
    <w:rsid w:val="00807FC2"/>
    <w:rsid w:val="0086491A"/>
    <w:rsid w:val="008C3FA7"/>
    <w:rsid w:val="008C7B1B"/>
    <w:rsid w:val="008D4846"/>
    <w:rsid w:val="008F63C3"/>
    <w:rsid w:val="00920491"/>
    <w:rsid w:val="00922BBB"/>
    <w:rsid w:val="009320C0"/>
    <w:rsid w:val="00933895"/>
    <w:rsid w:val="00936B76"/>
    <w:rsid w:val="00936C98"/>
    <w:rsid w:val="00952A3B"/>
    <w:rsid w:val="00991D6C"/>
    <w:rsid w:val="0099668A"/>
    <w:rsid w:val="00996D50"/>
    <w:rsid w:val="009A59B5"/>
    <w:rsid w:val="009B159D"/>
    <w:rsid w:val="009D5620"/>
    <w:rsid w:val="00A02062"/>
    <w:rsid w:val="00A044D8"/>
    <w:rsid w:val="00A13FEC"/>
    <w:rsid w:val="00A148BA"/>
    <w:rsid w:val="00A20E75"/>
    <w:rsid w:val="00A254A9"/>
    <w:rsid w:val="00A31A24"/>
    <w:rsid w:val="00A4481E"/>
    <w:rsid w:val="00A660DC"/>
    <w:rsid w:val="00A67D95"/>
    <w:rsid w:val="00AA1277"/>
    <w:rsid w:val="00AA52C4"/>
    <w:rsid w:val="00AC06B4"/>
    <w:rsid w:val="00AC7130"/>
    <w:rsid w:val="00AE44C9"/>
    <w:rsid w:val="00AF49EC"/>
    <w:rsid w:val="00AF778F"/>
    <w:rsid w:val="00B00C91"/>
    <w:rsid w:val="00B03695"/>
    <w:rsid w:val="00B10BE6"/>
    <w:rsid w:val="00B25C72"/>
    <w:rsid w:val="00B37BFE"/>
    <w:rsid w:val="00B44EEB"/>
    <w:rsid w:val="00B5109E"/>
    <w:rsid w:val="00B517AA"/>
    <w:rsid w:val="00B5794C"/>
    <w:rsid w:val="00B6787D"/>
    <w:rsid w:val="00B75690"/>
    <w:rsid w:val="00B87D1B"/>
    <w:rsid w:val="00B96917"/>
    <w:rsid w:val="00BE5DF2"/>
    <w:rsid w:val="00C27AEE"/>
    <w:rsid w:val="00C4605D"/>
    <w:rsid w:val="00C53BA0"/>
    <w:rsid w:val="00C607E4"/>
    <w:rsid w:val="00C62AE6"/>
    <w:rsid w:val="00C62E4A"/>
    <w:rsid w:val="00C65BA6"/>
    <w:rsid w:val="00C7593B"/>
    <w:rsid w:val="00C87E65"/>
    <w:rsid w:val="00CA71B7"/>
    <w:rsid w:val="00CB3B0F"/>
    <w:rsid w:val="00CB72F3"/>
    <w:rsid w:val="00CC4A5B"/>
    <w:rsid w:val="00CC690A"/>
    <w:rsid w:val="00CD431E"/>
    <w:rsid w:val="00CD629B"/>
    <w:rsid w:val="00CF0408"/>
    <w:rsid w:val="00CF30EA"/>
    <w:rsid w:val="00D00E6C"/>
    <w:rsid w:val="00D03628"/>
    <w:rsid w:val="00D14A11"/>
    <w:rsid w:val="00D155D7"/>
    <w:rsid w:val="00D21778"/>
    <w:rsid w:val="00D43D77"/>
    <w:rsid w:val="00D66FB2"/>
    <w:rsid w:val="00D67716"/>
    <w:rsid w:val="00D85DA0"/>
    <w:rsid w:val="00DC61A5"/>
    <w:rsid w:val="00DC62BB"/>
    <w:rsid w:val="00DE079B"/>
    <w:rsid w:val="00DF1168"/>
    <w:rsid w:val="00DF3254"/>
    <w:rsid w:val="00DF6117"/>
    <w:rsid w:val="00E22A0C"/>
    <w:rsid w:val="00E340E8"/>
    <w:rsid w:val="00E37026"/>
    <w:rsid w:val="00E45A38"/>
    <w:rsid w:val="00E46E3A"/>
    <w:rsid w:val="00E51B89"/>
    <w:rsid w:val="00E54BE2"/>
    <w:rsid w:val="00E55B7A"/>
    <w:rsid w:val="00E64C22"/>
    <w:rsid w:val="00E71BDD"/>
    <w:rsid w:val="00E76E35"/>
    <w:rsid w:val="00E834DB"/>
    <w:rsid w:val="00E837AF"/>
    <w:rsid w:val="00E9388D"/>
    <w:rsid w:val="00E97B4E"/>
    <w:rsid w:val="00EA6959"/>
    <w:rsid w:val="00EA742B"/>
    <w:rsid w:val="00ED6362"/>
    <w:rsid w:val="00EF2CF7"/>
    <w:rsid w:val="00F03368"/>
    <w:rsid w:val="00F0442A"/>
    <w:rsid w:val="00F166A7"/>
    <w:rsid w:val="00F30315"/>
    <w:rsid w:val="00F3161B"/>
    <w:rsid w:val="00F47566"/>
    <w:rsid w:val="00F634B4"/>
    <w:rsid w:val="00FA30BC"/>
    <w:rsid w:val="00FA5CF8"/>
    <w:rsid w:val="00FA70B0"/>
    <w:rsid w:val="00FB49A3"/>
    <w:rsid w:val="00FB49FA"/>
    <w:rsid w:val="00FC38E0"/>
    <w:rsid w:val="00FC5154"/>
    <w:rsid w:val="00FD7F4D"/>
    <w:rsid w:val="00FE1AC4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clear" w:pos="0"/>
        <w:tab w:val="left" w:pos="42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autoRedefine/>
    <w:unhideWhenUsed/>
    <w:qFormat/>
    <w:rsid w:val="006865FE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ae"/>
    <w:rsid w:val="00C62E4A"/>
    <w:rPr>
      <w:rFonts w:ascii="宋体" w:eastAsia="宋体"/>
      <w:sz w:val="18"/>
      <w:szCs w:val="18"/>
    </w:rPr>
  </w:style>
  <w:style w:type="character" w:customStyle="1" w:styleId="ae">
    <w:name w:val="批注框文本字符"/>
    <w:basedOn w:val="a1"/>
    <w:link w:val="ad"/>
    <w:rsid w:val="00C62E4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1.jpg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9A0249-33EA-0A43-B774-5C7E8B26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TotalTime>404</TotalTime>
  <Pages>12</Pages>
  <Words>1187</Words>
  <Characters>6771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lidan</dc:creator>
  <cp:lastModifiedBy>Microsoft Office 用户</cp:lastModifiedBy>
  <cp:revision>161</cp:revision>
  <cp:lastPrinted>2018-10-10T05:24:00Z</cp:lastPrinted>
  <dcterms:created xsi:type="dcterms:W3CDTF">2018-10-10T05:26:00Z</dcterms:created>
  <dcterms:modified xsi:type="dcterms:W3CDTF">2018-10-23T11:50:00Z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