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6C7646AE" w:rsidR="00933895" w:rsidRDefault="00193B1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ENVisual</w:t>
      </w:r>
      <w:r>
        <w:rPr>
          <w:rFonts w:hint="eastAsia"/>
          <w:b/>
          <w:bCs/>
          <w:sz w:val="44"/>
          <w:szCs w:val="44"/>
        </w:rPr>
        <w:t>后端设计文档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77777777" w:rsidR="00933895" w:rsidRDefault="00060D71">
      <w:pPr>
        <w:jc w:val="center"/>
      </w:pPr>
      <w:r>
        <w:rPr>
          <w:rFonts w:hint="eastAsia"/>
        </w:rPr>
        <w:t>V1.0.0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77777777" w:rsidR="00933895" w:rsidRDefault="00060D71">
      <w:pPr>
        <w:jc w:val="center"/>
      </w:pPr>
      <w:r>
        <w:rPr>
          <w:rFonts w:hint="eastAsia"/>
        </w:rPr>
        <w:t>张立丹</w:t>
      </w:r>
      <w:r>
        <w:rPr>
          <w:rFonts w:hint="eastAsia"/>
        </w:rPr>
        <w:t xml:space="preserve"> @ Enlink </w:t>
      </w:r>
      <w:r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 w:rsidP="00193B17">
      <w:pPr>
        <w:pStyle w:val="10"/>
        <w:tabs>
          <w:tab w:val="right" w:leader="dot" w:pos="8306"/>
        </w:tabs>
        <w:spacing w:beforeLines="0" w:before="0" w:afterLines="50" w:after="156"/>
        <w:jc w:val="left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60F7B826" w14:textId="77777777" w:rsidR="006B7A87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8693524" w:history="1">
        <w:r w:rsidR="006B7A87" w:rsidRPr="003A1574">
          <w:rPr>
            <w:rStyle w:val="aa"/>
            <w:rFonts w:ascii="宋体" w:eastAsia="宋体" w:hAnsi="宋体" w:cs="宋体"/>
            <w:noProof/>
          </w:rPr>
          <w:t>1.</w:t>
        </w:r>
        <w:r w:rsidR="006B7A87" w:rsidRPr="003A1574">
          <w:rPr>
            <w:rStyle w:val="aa"/>
            <w:noProof/>
          </w:rPr>
          <w:t xml:space="preserve"> </w:t>
        </w:r>
        <w:r w:rsidR="006B7A87" w:rsidRPr="003A1574">
          <w:rPr>
            <w:rStyle w:val="aa"/>
            <w:noProof/>
          </w:rPr>
          <w:t>概述</w:t>
        </w:r>
        <w:r w:rsidR="006B7A87">
          <w:rPr>
            <w:noProof/>
          </w:rPr>
          <w:tab/>
        </w:r>
        <w:r w:rsidR="006B7A87">
          <w:rPr>
            <w:noProof/>
          </w:rPr>
          <w:fldChar w:fldCharType="begin"/>
        </w:r>
        <w:r w:rsidR="006B7A87">
          <w:rPr>
            <w:noProof/>
          </w:rPr>
          <w:instrText xml:space="preserve"> PAGEREF _Toc528693524 \h </w:instrText>
        </w:r>
        <w:r w:rsidR="006B7A87">
          <w:rPr>
            <w:noProof/>
          </w:rPr>
        </w:r>
        <w:r w:rsidR="006B7A87">
          <w:rPr>
            <w:noProof/>
          </w:rPr>
          <w:fldChar w:fldCharType="separate"/>
        </w:r>
        <w:r w:rsidR="006B7A87">
          <w:rPr>
            <w:noProof/>
          </w:rPr>
          <w:t>3</w:t>
        </w:r>
        <w:r w:rsidR="006B7A87">
          <w:rPr>
            <w:noProof/>
          </w:rPr>
          <w:fldChar w:fldCharType="end"/>
        </w:r>
      </w:hyperlink>
    </w:p>
    <w:p w14:paraId="1A6065AB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25" w:history="1">
        <w:r w:rsidRPr="003A1574">
          <w:rPr>
            <w:rStyle w:val="aa"/>
            <w:rFonts w:ascii="宋体" w:eastAsia="宋体" w:hAnsi="宋体" w:cs="宋体"/>
            <w:noProof/>
          </w:rPr>
          <w:t>1.1.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F291F1E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26" w:history="1">
        <w:r w:rsidRPr="003A1574">
          <w:rPr>
            <w:rStyle w:val="aa"/>
            <w:rFonts w:ascii="宋体" w:eastAsia="宋体" w:hAnsi="宋体" w:cs="宋体"/>
            <w:noProof/>
          </w:rPr>
          <w:t>1.2.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系统特点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79BC578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27" w:history="1">
        <w:r w:rsidRPr="003A1574">
          <w:rPr>
            <w:rStyle w:val="aa"/>
            <w:rFonts w:ascii="宋体" w:eastAsia="宋体" w:hAnsi="宋体" w:cs="宋体"/>
            <w:noProof/>
          </w:rPr>
          <w:t>1.3.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技术选型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DF38B4C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28" w:history="1">
        <w:r w:rsidRPr="003A1574">
          <w:rPr>
            <w:rStyle w:val="aa"/>
            <w:rFonts w:ascii="宋体" w:eastAsia="宋体" w:hAnsi="宋体" w:cs="宋体"/>
            <w:noProof/>
          </w:rPr>
          <w:t>1.4.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其他因素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333C25E" w14:textId="77777777" w:rsidR="006B7A87" w:rsidRDefault="006B7A8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93529" w:history="1">
        <w:r w:rsidRPr="003A1574">
          <w:rPr>
            <w:rStyle w:val="aa"/>
            <w:rFonts w:ascii="宋体" w:eastAsia="宋体" w:hAnsi="宋体" w:cs="宋体"/>
            <w:noProof/>
          </w:rPr>
          <w:t>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系统功能分析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3B46F3B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0" w:history="1">
        <w:r w:rsidRPr="003A1574">
          <w:rPr>
            <w:rStyle w:val="aa"/>
            <w:rFonts w:ascii="宋体" w:eastAsia="宋体" w:hAnsi="宋体" w:cs="宋体"/>
            <w:noProof/>
          </w:rPr>
          <w:t>2.1.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前端代理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C1C1787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1" w:history="1">
        <w:r w:rsidRPr="003A1574">
          <w:rPr>
            <w:rStyle w:val="aa"/>
            <w:rFonts w:ascii="宋体" w:eastAsia="宋体" w:hAnsi="宋体" w:cs="宋体"/>
            <w:noProof/>
          </w:rPr>
          <w:t>2.2.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用户控制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CBF81DD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2" w:history="1">
        <w:r w:rsidRPr="003A1574">
          <w:rPr>
            <w:rStyle w:val="aa"/>
            <w:rFonts w:ascii="宋体" w:eastAsia="宋体" w:hAnsi="宋体" w:cs="宋体"/>
            <w:noProof/>
          </w:rPr>
          <w:t>2.3.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配置管理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9E5E3BD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3" w:history="1">
        <w:r w:rsidRPr="003A1574">
          <w:rPr>
            <w:rStyle w:val="aa"/>
            <w:rFonts w:ascii="宋体" w:eastAsia="宋体" w:hAnsi="宋体" w:cs="宋体"/>
            <w:noProof/>
          </w:rPr>
          <w:t>2.4.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数据查询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35E853A" w14:textId="77777777" w:rsidR="006B7A87" w:rsidRDefault="006B7A8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93534" w:history="1">
        <w:r w:rsidRPr="003A1574">
          <w:rPr>
            <w:rStyle w:val="aa"/>
            <w:rFonts w:ascii="宋体" w:eastAsia="宋体" w:hAnsi="宋体" w:cs="宋体"/>
            <w:noProof/>
          </w:rPr>
          <w:t>3.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系统模块设计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C29EB6B" w14:textId="77777777" w:rsidR="006B7A87" w:rsidRDefault="006B7A8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93535" w:history="1">
        <w:r w:rsidRPr="003A1574">
          <w:rPr>
            <w:rStyle w:val="aa"/>
            <w:rFonts w:ascii="宋体" w:eastAsia="宋体" w:hAnsi="宋体" w:cs="宋体"/>
            <w:noProof/>
          </w:rPr>
          <w:t>4.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系统</w:t>
        </w:r>
        <w:r w:rsidRPr="003A1574">
          <w:rPr>
            <w:rStyle w:val="aa"/>
            <w:noProof/>
          </w:rPr>
          <w:t>API</w:t>
        </w:r>
        <w:r w:rsidRPr="003A1574">
          <w:rPr>
            <w:rStyle w:val="aa"/>
            <w:noProof/>
          </w:rPr>
          <w:t>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F39508C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6" w:history="1">
        <w:r w:rsidRPr="003A1574">
          <w:rPr>
            <w:rStyle w:val="aa"/>
            <w:rFonts w:ascii="宋体" w:eastAsia="宋体" w:hAnsi="宋体" w:cs="宋体"/>
            <w:noProof/>
          </w:rPr>
          <w:t>4.1.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静态资源：</w:t>
        </w:r>
        <w:r w:rsidRPr="003A1574">
          <w:rPr>
            <w:rStyle w:val="aa"/>
            <w:noProof/>
          </w:rPr>
          <w:t>/static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4D3DB41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7" w:history="1">
        <w:r w:rsidRPr="003A1574">
          <w:rPr>
            <w:rStyle w:val="aa"/>
            <w:rFonts w:ascii="宋体" w:eastAsia="宋体" w:hAnsi="宋体" w:cs="宋体"/>
            <w:noProof/>
          </w:rPr>
          <w:t>4.2.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用户管理：</w:t>
        </w:r>
        <w:r w:rsidRPr="003A1574">
          <w:rPr>
            <w:rStyle w:val="aa"/>
            <w:noProof/>
          </w:rPr>
          <w:t>/user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E8F48FE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38" w:history="1">
        <w:r w:rsidRPr="003A1574">
          <w:rPr>
            <w:rStyle w:val="aa"/>
            <w:rFonts w:ascii="宋体" w:eastAsia="宋体" w:hAnsi="宋体" w:cs="宋体"/>
            <w:noProof/>
          </w:rPr>
          <w:t>4.3.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配置管理：</w:t>
        </w:r>
        <w:r w:rsidRPr="003A1574">
          <w:rPr>
            <w:rStyle w:val="aa"/>
            <w:noProof/>
          </w:rPr>
          <w:t>/cfg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9F02631" w14:textId="77777777" w:rsidR="006B7A87" w:rsidRDefault="006B7A8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93539" w:history="1">
        <w:r w:rsidRPr="003A1574">
          <w:rPr>
            <w:rStyle w:val="aa"/>
            <w:rFonts w:ascii="宋体" w:eastAsia="宋体" w:hAnsi="宋体" w:cs="宋体"/>
            <w:noProof/>
          </w:rPr>
          <w:t>5.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目录页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CF6119F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40" w:history="1">
        <w:r w:rsidRPr="003A1574">
          <w:rPr>
            <w:rStyle w:val="aa"/>
            <w:rFonts w:ascii="宋体" w:eastAsia="宋体" w:hAnsi="宋体" w:cs="宋体"/>
            <w:noProof/>
          </w:rPr>
          <w:t>5.1.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70EE936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41" w:history="1">
        <w:r w:rsidRPr="003A1574">
          <w:rPr>
            <w:rStyle w:val="aa"/>
            <w:rFonts w:ascii="宋体" w:eastAsia="宋体" w:hAnsi="宋体" w:cs="宋体"/>
            <w:noProof/>
          </w:rPr>
          <w:t>5.2.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2159E8C" w14:textId="77777777" w:rsidR="006B7A87" w:rsidRDefault="006B7A8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93542" w:history="1">
        <w:r w:rsidRPr="003A1574">
          <w:rPr>
            <w:rStyle w:val="aa"/>
            <w:rFonts w:ascii="宋体" w:eastAsia="宋体" w:hAnsi="宋体" w:cs="宋体"/>
            <w:noProof/>
          </w:rPr>
          <w:t>6.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正文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2704A36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43" w:history="1">
        <w:r w:rsidRPr="003A1574">
          <w:rPr>
            <w:rStyle w:val="aa"/>
            <w:rFonts w:ascii="宋体" w:eastAsia="宋体" w:hAnsi="宋体" w:cs="宋体"/>
            <w:noProof/>
          </w:rPr>
          <w:t>6.1.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8DBBBEE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44" w:history="1">
        <w:r w:rsidRPr="003A1574">
          <w:rPr>
            <w:rStyle w:val="aa"/>
            <w:rFonts w:ascii="宋体" w:eastAsia="宋体" w:hAnsi="宋体" w:cs="宋体"/>
            <w:noProof/>
          </w:rPr>
          <w:t>6.2.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标题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0C569C9" w14:textId="77777777" w:rsidR="006B7A87" w:rsidRDefault="006B7A87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93545" w:history="1">
        <w:r w:rsidRPr="003A1574">
          <w:rPr>
            <w:rStyle w:val="aa"/>
            <w:rFonts w:ascii="宋体" w:eastAsia="宋体" w:hAnsi="宋体" w:cs="宋体"/>
            <w:noProof/>
          </w:rPr>
          <w:t>6.3.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0781312" w14:textId="77777777" w:rsidR="006B7A87" w:rsidRDefault="006B7A87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93546" w:history="1">
        <w:r w:rsidRPr="003A1574">
          <w:rPr>
            <w:rStyle w:val="aa"/>
            <w:rFonts w:ascii="宋体" w:eastAsia="宋体" w:hAnsi="宋体" w:cs="宋体"/>
            <w:noProof/>
          </w:rPr>
          <w:t>6.3.1.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表格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9806538" w14:textId="77777777" w:rsidR="006B7A87" w:rsidRDefault="006B7A87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93547" w:history="1">
        <w:r w:rsidRPr="003A1574">
          <w:rPr>
            <w:rStyle w:val="aa"/>
            <w:rFonts w:ascii="宋体" w:eastAsia="宋体" w:hAnsi="宋体" w:cs="宋体"/>
            <w:noProof/>
          </w:rPr>
          <w:t>6.3.2.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插图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DB7DA5B" w14:textId="77777777" w:rsidR="006B7A87" w:rsidRDefault="006B7A87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93548" w:history="1">
        <w:r w:rsidRPr="003A1574">
          <w:rPr>
            <w:rStyle w:val="aa"/>
            <w:rFonts w:ascii="宋体" w:eastAsia="宋体" w:hAnsi="宋体" w:cs="宋体"/>
            <w:noProof/>
          </w:rPr>
          <w:t>6.3.3.</w:t>
        </w:r>
        <w:r w:rsidRPr="003A1574">
          <w:rPr>
            <w:rStyle w:val="aa"/>
            <w:noProof/>
          </w:rPr>
          <w:t xml:space="preserve"> </w:t>
        </w:r>
        <w:r w:rsidRPr="003A1574">
          <w:rPr>
            <w:rStyle w:val="aa"/>
            <w:noProof/>
          </w:rPr>
          <w:t>代码及命令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_Toc528693548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 w:rsidP="00B7642E">
      <w:pPr>
        <w:pStyle w:val="1"/>
      </w:pPr>
      <w:bookmarkStart w:id="1" w:name="_Toc14211"/>
      <w:bookmarkStart w:id="2" w:name="_Toc528693524"/>
      <w:r>
        <w:rPr>
          <w:rFonts w:hint="eastAsia"/>
        </w:rPr>
        <w:lastRenderedPageBreak/>
        <w:t>概述</w:t>
      </w:r>
      <w:bookmarkEnd w:id="1"/>
      <w:bookmarkEnd w:id="2"/>
    </w:p>
    <w:p w14:paraId="69756885" w14:textId="53883153" w:rsidR="00F04E7E" w:rsidRDefault="003D79D9">
      <w:pPr>
        <w:pStyle w:val="a0"/>
      </w:pPr>
      <w:r>
        <w:rPr>
          <w:rFonts w:hint="eastAsia"/>
        </w:rPr>
        <w:t>本文档描述</w:t>
      </w:r>
      <w:r>
        <w:rPr>
          <w:rFonts w:hint="eastAsia"/>
        </w:rPr>
        <w:t>ENVisual</w:t>
      </w:r>
      <w:r>
        <w:rPr>
          <w:rFonts w:hint="eastAsia"/>
        </w:rPr>
        <w:t>（</w:t>
      </w:r>
      <w:r>
        <w:rPr>
          <w:rFonts w:hint="eastAsia"/>
        </w:rPr>
        <w:t xml:space="preserve">Enlink </w:t>
      </w:r>
      <w:r>
        <w:rPr>
          <w:rFonts w:hint="eastAsia"/>
        </w:rPr>
        <w:t>数据可视化）模块的后端设计部分，</w:t>
      </w:r>
      <w:r w:rsidR="00F04E7E">
        <w:rPr>
          <w:rFonts w:hint="eastAsia"/>
        </w:rPr>
        <w:t>旨在描述后端产品的概貌</w:t>
      </w:r>
      <w:r w:rsidR="00B2606B">
        <w:rPr>
          <w:rFonts w:hint="eastAsia"/>
        </w:rPr>
        <w:t>，后端产品的实现不在本文档讨论范围之内，请参阅相关实现文档或阅读源代码</w:t>
      </w:r>
      <w:r w:rsidR="00F04E7E">
        <w:rPr>
          <w:rFonts w:hint="eastAsia"/>
        </w:rPr>
        <w:t>。</w:t>
      </w:r>
    </w:p>
    <w:p w14:paraId="41B819BF" w14:textId="77777777" w:rsidR="00933895" w:rsidRDefault="00060D71">
      <w:pPr>
        <w:pStyle w:val="2"/>
      </w:pPr>
      <w:bookmarkStart w:id="3" w:name="_Toc528693525"/>
      <w:r>
        <w:rPr>
          <w:rFonts w:hint="eastAsia"/>
        </w:rPr>
        <w:t>说明</w:t>
      </w:r>
      <w:bookmarkEnd w:id="3"/>
    </w:p>
    <w:p w14:paraId="61BCB178" w14:textId="45BB84A9" w:rsidR="00B7642E" w:rsidRDefault="00B7642E" w:rsidP="00B7642E">
      <w:pPr>
        <w:pStyle w:val="a0"/>
      </w:pPr>
      <w:r>
        <w:rPr>
          <w:rFonts w:hint="eastAsia"/>
        </w:rPr>
        <w:t>ENVisual</w:t>
      </w:r>
      <w:r>
        <w:rPr>
          <w:rFonts w:hint="eastAsia"/>
        </w:rPr>
        <w:t>是数据中心产品中与数据可视化相关的子产品（或模块）</w:t>
      </w:r>
      <w:r w:rsidR="001B015F">
        <w:rPr>
          <w:rFonts w:hint="eastAsia"/>
        </w:rPr>
        <w:t>，命名为</w:t>
      </w:r>
      <w:r w:rsidR="001B015F">
        <w:rPr>
          <w:rFonts w:hint="eastAsia"/>
        </w:rPr>
        <w:t>ENVisual-Server</w:t>
      </w:r>
      <w:r>
        <w:rPr>
          <w:rFonts w:hint="eastAsia"/>
        </w:rPr>
        <w:t>。本文档依照《数据中心</w:t>
      </w:r>
      <w:r>
        <w:rPr>
          <w:rFonts w:hint="eastAsia"/>
        </w:rPr>
        <w:t>-</w:t>
      </w:r>
      <w:r>
        <w:rPr>
          <w:rFonts w:hint="eastAsia"/>
        </w:rPr>
        <w:t>功能需求文档</w:t>
      </w:r>
      <w:r>
        <w:rPr>
          <w:rFonts w:hint="eastAsia"/>
        </w:rPr>
        <w:t>-V0.0.1</w:t>
      </w:r>
      <w:r>
        <w:rPr>
          <w:rFonts w:hint="eastAsia"/>
        </w:rPr>
        <w:t>》编写，数据中心产品的需求及总体架构请参阅相关文档。</w:t>
      </w:r>
    </w:p>
    <w:p w14:paraId="07886A05" w14:textId="7B7FFF47" w:rsidR="00B7642E" w:rsidRPr="00B7642E" w:rsidRDefault="00664E6A" w:rsidP="00B7642E">
      <w:pPr>
        <w:pStyle w:val="a0"/>
      </w:pPr>
      <w:r>
        <w:rPr>
          <w:rFonts w:hint="eastAsia"/>
        </w:rPr>
        <w:t>数据可视化重点关注</w:t>
      </w:r>
      <w:r w:rsidR="001B015F">
        <w:rPr>
          <w:rFonts w:hint="eastAsia"/>
        </w:rPr>
        <w:t>数据的展示，与数据内容无关。被展示的数据存储于</w:t>
      </w:r>
      <w:r w:rsidR="001B015F">
        <w:rPr>
          <w:rFonts w:hint="eastAsia"/>
        </w:rPr>
        <w:t>ES</w:t>
      </w:r>
      <w:r w:rsidR="001B015F">
        <w:rPr>
          <w:rFonts w:hint="eastAsia"/>
        </w:rPr>
        <w:t>（</w:t>
      </w:r>
      <w:r w:rsidR="001B015F">
        <w:rPr>
          <w:rFonts w:hint="eastAsia"/>
        </w:rPr>
        <w:t>ElasticSearch</w:t>
      </w:r>
      <w:r w:rsidR="001B015F">
        <w:rPr>
          <w:rFonts w:hint="eastAsia"/>
        </w:rPr>
        <w:t>）中，而</w:t>
      </w:r>
      <w:r w:rsidR="001B015F">
        <w:rPr>
          <w:rFonts w:hint="eastAsia"/>
        </w:rPr>
        <w:t>ENVisual-Server</w:t>
      </w:r>
      <w:r w:rsidR="001B015F">
        <w:rPr>
          <w:rFonts w:hint="eastAsia"/>
        </w:rPr>
        <w:t>中仅保存面板和图表的配置、数据查询方式以及图表钻关系等内容，本文档后续章节将对此进行详细描述。</w:t>
      </w:r>
    </w:p>
    <w:p w14:paraId="3A942BDA" w14:textId="1D9BC051" w:rsidR="007F2DAF" w:rsidRDefault="007F2DAF" w:rsidP="007F2DAF">
      <w:pPr>
        <w:pStyle w:val="2"/>
      </w:pPr>
      <w:bookmarkStart w:id="4" w:name="_Toc528693526"/>
      <w:r>
        <w:rPr>
          <w:rFonts w:hint="eastAsia"/>
        </w:rPr>
        <w:t>系统特点</w:t>
      </w:r>
      <w:bookmarkEnd w:id="4"/>
    </w:p>
    <w:p w14:paraId="316699F3" w14:textId="47F253DA" w:rsidR="007F2DAF" w:rsidRDefault="007F2DAF" w:rsidP="007F2DAF">
      <w:pPr>
        <w:pStyle w:val="a0"/>
      </w:pPr>
      <w:r>
        <w:rPr>
          <w:rFonts w:hint="eastAsia"/>
        </w:rPr>
        <w:t>根据功能需求文档，</w:t>
      </w:r>
      <w:r>
        <w:rPr>
          <w:rFonts w:hint="eastAsia"/>
        </w:rPr>
        <w:t>ENVisaul-Server</w:t>
      </w:r>
      <w:r>
        <w:rPr>
          <w:rFonts w:hint="eastAsia"/>
        </w:rPr>
        <w:t>有如下特点：</w:t>
      </w:r>
    </w:p>
    <w:p w14:paraId="7A13061C" w14:textId="00E1EA63" w:rsidR="007F2DAF" w:rsidRDefault="007F2DAF" w:rsidP="007F2DAF">
      <w:pPr>
        <w:pStyle w:val="a0"/>
        <w:numPr>
          <w:ilvl w:val="0"/>
          <w:numId w:val="14"/>
        </w:numPr>
        <w:ind w:firstLineChars="0"/>
      </w:pPr>
      <w:r w:rsidRPr="005743FC">
        <w:rPr>
          <w:rFonts w:hint="eastAsia"/>
          <w:b/>
        </w:rPr>
        <w:t>数据量少</w:t>
      </w:r>
      <w:r>
        <w:br/>
      </w:r>
      <w:r>
        <w:rPr>
          <w:rFonts w:hint="eastAsia"/>
        </w:rPr>
        <w:t>仅保存一些配置性的内容；</w:t>
      </w:r>
    </w:p>
    <w:p w14:paraId="6FE06D25" w14:textId="1BC25DC9" w:rsidR="007F2DAF" w:rsidRDefault="007F2DAF" w:rsidP="007F2DAF">
      <w:pPr>
        <w:pStyle w:val="a0"/>
        <w:numPr>
          <w:ilvl w:val="0"/>
          <w:numId w:val="14"/>
        </w:numPr>
        <w:ind w:firstLineChars="0"/>
      </w:pPr>
      <w:r w:rsidRPr="005743FC">
        <w:rPr>
          <w:rFonts w:hint="eastAsia"/>
          <w:b/>
        </w:rPr>
        <w:t>用户群小</w:t>
      </w:r>
      <w:r>
        <w:br/>
      </w:r>
      <w:r>
        <w:rPr>
          <w:rFonts w:hint="eastAsia"/>
        </w:rPr>
        <w:t>企业内部进行日志分析使用；</w:t>
      </w:r>
    </w:p>
    <w:p w14:paraId="6942877E" w14:textId="7193CF24" w:rsidR="007F2DAF" w:rsidRDefault="007F2DAF" w:rsidP="007F2DAF">
      <w:pPr>
        <w:pStyle w:val="a0"/>
        <w:numPr>
          <w:ilvl w:val="0"/>
          <w:numId w:val="14"/>
        </w:numPr>
        <w:ind w:firstLineChars="0"/>
      </w:pPr>
      <w:r w:rsidRPr="005743FC">
        <w:rPr>
          <w:rFonts w:hint="eastAsia"/>
          <w:b/>
        </w:rPr>
        <w:t>计算量小</w:t>
      </w:r>
      <w:r>
        <w:br/>
      </w:r>
      <w:r>
        <w:rPr>
          <w:rFonts w:hint="eastAsia"/>
        </w:rPr>
        <w:t>数据计算均由</w:t>
      </w:r>
      <w:r>
        <w:rPr>
          <w:rFonts w:hint="eastAsia"/>
        </w:rPr>
        <w:t>ES</w:t>
      </w:r>
      <w:r>
        <w:rPr>
          <w:rFonts w:hint="eastAsia"/>
        </w:rPr>
        <w:t>来完成；</w:t>
      </w:r>
    </w:p>
    <w:p w14:paraId="75589C59" w14:textId="43D8DC9A" w:rsidR="007F2DAF" w:rsidRPr="007F2DAF" w:rsidRDefault="007F2DAF" w:rsidP="007F2DAF">
      <w:pPr>
        <w:pStyle w:val="a0"/>
        <w:numPr>
          <w:ilvl w:val="0"/>
          <w:numId w:val="14"/>
        </w:numPr>
        <w:ind w:firstLineChars="0"/>
      </w:pPr>
      <w:r w:rsidRPr="005743FC">
        <w:rPr>
          <w:rFonts w:hint="eastAsia"/>
          <w:b/>
        </w:rPr>
        <w:t>业务逻辑简单</w:t>
      </w:r>
      <w:r>
        <w:br/>
      </w:r>
      <w:r>
        <w:rPr>
          <w:rFonts w:hint="eastAsia"/>
        </w:rPr>
        <w:t>无复杂的应用场景。</w:t>
      </w:r>
    </w:p>
    <w:p w14:paraId="0F075A34" w14:textId="01AADB2F" w:rsidR="00776A14" w:rsidRDefault="007F2DAF">
      <w:pPr>
        <w:pStyle w:val="a0"/>
      </w:pPr>
      <w:r>
        <w:rPr>
          <w:rFonts w:hint="eastAsia"/>
        </w:rPr>
        <w:t>所以</w:t>
      </w:r>
      <w:r>
        <w:rPr>
          <w:rFonts w:hint="eastAsia"/>
        </w:rPr>
        <w:t xml:space="preserve">ENVisual-Server </w:t>
      </w:r>
      <w:r>
        <w:rPr>
          <w:rFonts w:hint="eastAsia"/>
        </w:rPr>
        <w:t>以轻巧、</w:t>
      </w:r>
      <w:r w:rsidR="00776A14">
        <w:rPr>
          <w:rFonts w:hint="eastAsia"/>
        </w:rPr>
        <w:t>实用、简单为设计原则</w:t>
      </w:r>
      <w:r w:rsidR="00776A14">
        <w:rPr>
          <w:rFonts w:hint="eastAsia"/>
        </w:rPr>
        <w:t xml:space="preserve"> </w:t>
      </w:r>
      <w:r w:rsidR="00776A14">
        <w:rPr>
          <w:rFonts w:hint="eastAsia"/>
        </w:rPr>
        <w:t>。</w:t>
      </w:r>
      <w:r w:rsidR="00312A57">
        <w:rPr>
          <w:rFonts w:hint="eastAsia"/>
        </w:rPr>
        <w:t>实现时亦避免出现复杂的实现逻辑。</w:t>
      </w:r>
    </w:p>
    <w:p w14:paraId="5315AD6C" w14:textId="37C706DB" w:rsidR="00312A57" w:rsidRDefault="00312A57" w:rsidP="00312A57">
      <w:pPr>
        <w:pStyle w:val="2"/>
      </w:pPr>
      <w:bookmarkStart w:id="5" w:name="_Toc528693527"/>
      <w:r>
        <w:rPr>
          <w:rFonts w:hint="eastAsia"/>
        </w:rPr>
        <w:t>技术选型</w:t>
      </w:r>
      <w:bookmarkEnd w:id="5"/>
    </w:p>
    <w:p w14:paraId="695EC251" w14:textId="626C54EF" w:rsidR="00312A57" w:rsidRDefault="00312A57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ENVisual</w:t>
      </w:r>
      <w:r>
        <w:rPr>
          <w:rFonts w:hint="eastAsia"/>
        </w:rPr>
        <w:t>的功能需求、</w:t>
      </w:r>
      <w:r>
        <w:rPr>
          <w:rFonts w:hint="eastAsia"/>
        </w:rPr>
        <w:t>ENVisual-Server</w:t>
      </w:r>
      <w:r>
        <w:rPr>
          <w:rFonts w:hint="eastAsia"/>
        </w:rPr>
        <w:t>的系统特点，并结合公司内部的技术积累，对</w:t>
      </w:r>
      <w:r>
        <w:rPr>
          <w:rFonts w:hint="eastAsia"/>
        </w:rPr>
        <w:t>ENVisual-Server</w:t>
      </w:r>
      <w:r>
        <w:rPr>
          <w:rFonts w:hint="eastAsia"/>
        </w:rPr>
        <w:t>的技术选型如表</w:t>
      </w:r>
      <w:r w:rsidR="00CD4A26">
        <w:rPr>
          <w:rFonts w:hint="eastAsia"/>
        </w:rPr>
        <w:t>1-1</w:t>
      </w:r>
      <w:r>
        <w:rPr>
          <w:rFonts w:hint="eastAsia"/>
        </w:rPr>
        <w:t>所示：</w:t>
      </w:r>
    </w:p>
    <w:p w14:paraId="7DEAF525" w14:textId="06CF1063" w:rsidR="00312A57" w:rsidRDefault="00312A57" w:rsidP="00312A57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4098C">
        <w:rPr>
          <w:rFonts w:hint="eastAsia"/>
        </w:rPr>
        <w:t xml:space="preserve"> ENVisual-Server</w:t>
      </w:r>
      <w:r w:rsidR="0054098C">
        <w:rPr>
          <w:rFonts w:hint="eastAsia"/>
        </w:rPr>
        <w:t>技术选型</w:t>
      </w:r>
    </w:p>
    <w:tbl>
      <w:tblPr>
        <w:tblStyle w:val="ab"/>
        <w:tblW w:w="0" w:type="auto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412"/>
        <w:gridCol w:w="2091"/>
        <w:gridCol w:w="4019"/>
      </w:tblGrid>
      <w:tr w:rsidR="00CD4A26" w14:paraId="595133B9" w14:textId="77777777" w:rsidTr="00C56D3B">
        <w:trPr>
          <w:trHeight w:val="21"/>
        </w:trPr>
        <w:tc>
          <w:tcPr>
            <w:tcW w:w="2412" w:type="dxa"/>
            <w:shd w:val="clear" w:color="auto" w:fill="D9D9D9" w:themeFill="background1" w:themeFillShade="D9"/>
            <w:vAlign w:val="center"/>
          </w:tcPr>
          <w:p w14:paraId="57C6B61A" w14:textId="6B334073" w:rsidR="00312A57" w:rsidRPr="00312A57" w:rsidRDefault="00312A57" w:rsidP="00312A57">
            <w:pPr>
              <w:pStyle w:val="ac"/>
              <w:jc w:val="center"/>
              <w:rPr>
                <w:b/>
              </w:rPr>
            </w:pPr>
            <w:r w:rsidRPr="00312A57">
              <w:rPr>
                <w:rFonts w:hint="eastAsia"/>
                <w:b/>
              </w:rPr>
              <w:t>功能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7D44E73F" w14:textId="283C759D" w:rsidR="00312A57" w:rsidRPr="00312A57" w:rsidRDefault="00312A57" w:rsidP="00312A57">
            <w:pPr>
              <w:pStyle w:val="ac"/>
              <w:jc w:val="center"/>
              <w:rPr>
                <w:b/>
              </w:rPr>
            </w:pPr>
            <w:r w:rsidRPr="00312A57">
              <w:rPr>
                <w:rFonts w:hint="eastAsia"/>
                <w:b/>
              </w:rPr>
              <w:t>选型</w:t>
            </w:r>
          </w:p>
        </w:tc>
        <w:tc>
          <w:tcPr>
            <w:tcW w:w="4019" w:type="dxa"/>
            <w:shd w:val="clear" w:color="auto" w:fill="D9D9D9" w:themeFill="background1" w:themeFillShade="D9"/>
            <w:vAlign w:val="center"/>
          </w:tcPr>
          <w:p w14:paraId="576859FD" w14:textId="3278C900" w:rsidR="00312A57" w:rsidRPr="00312A57" w:rsidRDefault="00312A57" w:rsidP="00312A57">
            <w:pPr>
              <w:pStyle w:val="ac"/>
              <w:jc w:val="center"/>
              <w:rPr>
                <w:b/>
              </w:rPr>
            </w:pPr>
            <w:r w:rsidRPr="00312A57">
              <w:rPr>
                <w:rFonts w:hint="eastAsia"/>
                <w:b/>
              </w:rPr>
              <w:t>说明</w:t>
            </w:r>
          </w:p>
        </w:tc>
      </w:tr>
      <w:tr w:rsidR="00C56D3B" w14:paraId="76ADA049" w14:textId="77777777" w:rsidTr="00C56D3B">
        <w:trPr>
          <w:trHeight w:val="227"/>
        </w:trPr>
        <w:tc>
          <w:tcPr>
            <w:tcW w:w="2412" w:type="dxa"/>
            <w:vAlign w:val="center"/>
          </w:tcPr>
          <w:p w14:paraId="1B3A20DE" w14:textId="691E40E7" w:rsidR="00312A57" w:rsidRDefault="00C56D3B" w:rsidP="00CD4A26">
            <w:pPr>
              <w:pStyle w:val="ac"/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091" w:type="dxa"/>
            <w:vAlign w:val="center"/>
          </w:tcPr>
          <w:p w14:paraId="200BA444" w14:textId="2A8A402B" w:rsidR="00312A57" w:rsidRDefault="00C56D3B" w:rsidP="00312A57">
            <w:pPr>
              <w:pStyle w:val="ac"/>
            </w:pPr>
            <w:r>
              <w:rPr>
                <w:rFonts w:hint="eastAsia"/>
              </w:rPr>
              <w:t>NodeJS</w:t>
            </w:r>
          </w:p>
        </w:tc>
        <w:tc>
          <w:tcPr>
            <w:tcW w:w="4019" w:type="dxa"/>
            <w:vAlign w:val="center"/>
          </w:tcPr>
          <w:p w14:paraId="79A98058" w14:textId="77777777" w:rsidR="00312A57" w:rsidRDefault="00312A57" w:rsidP="00312A57">
            <w:pPr>
              <w:pStyle w:val="ac"/>
            </w:pPr>
          </w:p>
        </w:tc>
      </w:tr>
      <w:tr w:rsidR="00C56D3B" w14:paraId="1C70319E" w14:textId="77777777" w:rsidTr="00C56D3B">
        <w:trPr>
          <w:trHeight w:val="227"/>
        </w:trPr>
        <w:tc>
          <w:tcPr>
            <w:tcW w:w="2412" w:type="dxa"/>
            <w:vAlign w:val="center"/>
          </w:tcPr>
          <w:p w14:paraId="4FF1FE78" w14:textId="57B220F0" w:rsidR="00C56D3B" w:rsidRDefault="00C56D3B" w:rsidP="00CD4A26">
            <w:pPr>
              <w:pStyle w:val="ac"/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服务框架</w:t>
            </w:r>
          </w:p>
        </w:tc>
        <w:tc>
          <w:tcPr>
            <w:tcW w:w="2091" w:type="dxa"/>
            <w:vAlign w:val="center"/>
          </w:tcPr>
          <w:p w14:paraId="11BC137E" w14:textId="244FF38A" w:rsidR="00C56D3B" w:rsidRDefault="00C56D3B" w:rsidP="00312A57">
            <w:pPr>
              <w:pStyle w:val="ac"/>
            </w:pPr>
            <w:r>
              <w:rPr>
                <w:rFonts w:hint="eastAsia"/>
              </w:rPr>
              <w:t>Express</w:t>
            </w:r>
          </w:p>
        </w:tc>
        <w:tc>
          <w:tcPr>
            <w:tcW w:w="4019" w:type="dxa"/>
            <w:vAlign w:val="center"/>
          </w:tcPr>
          <w:p w14:paraId="774490B4" w14:textId="626858B7" w:rsidR="00C56D3B" w:rsidRDefault="00823E3E" w:rsidP="00312A57">
            <w:pPr>
              <w:pStyle w:val="ac"/>
            </w:pPr>
            <w:r>
              <w:rPr>
                <w:rFonts w:hint="eastAsia"/>
              </w:rPr>
              <w:t>小巧、轻便。</w:t>
            </w:r>
          </w:p>
        </w:tc>
      </w:tr>
      <w:tr w:rsidR="00C56D3B" w14:paraId="4CC3FF77" w14:textId="77777777" w:rsidTr="00C56D3B">
        <w:trPr>
          <w:trHeight w:val="227"/>
        </w:trPr>
        <w:tc>
          <w:tcPr>
            <w:tcW w:w="2412" w:type="dxa"/>
            <w:vAlign w:val="center"/>
          </w:tcPr>
          <w:p w14:paraId="3F5174CC" w14:textId="77D7C4E0" w:rsidR="00C56D3B" w:rsidRDefault="00C56D3B" w:rsidP="00C56D3B">
            <w:pPr>
              <w:pStyle w:val="ac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2091" w:type="dxa"/>
            <w:vAlign w:val="center"/>
          </w:tcPr>
          <w:p w14:paraId="32FA9592" w14:textId="5872A1D4" w:rsidR="00C56D3B" w:rsidRDefault="00D63A08" w:rsidP="00312A57">
            <w:pPr>
              <w:pStyle w:val="ac"/>
            </w:pPr>
            <w:r>
              <w:rPr>
                <w:rFonts w:hint="eastAsia"/>
              </w:rPr>
              <w:t>S</w:t>
            </w:r>
            <w:r w:rsidR="00C56D3B">
              <w:rPr>
                <w:rFonts w:hint="eastAsia"/>
              </w:rPr>
              <w:t>qlite3</w:t>
            </w:r>
          </w:p>
        </w:tc>
        <w:tc>
          <w:tcPr>
            <w:tcW w:w="4019" w:type="dxa"/>
            <w:vAlign w:val="center"/>
          </w:tcPr>
          <w:p w14:paraId="0EAB9442" w14:textId="77777777" w:rsidR="00C56D3B" w:rsidRDefault="00823E3E" w:rsidP="00312A57">
            <w:pPr>
              <w:pStyle w:val="ac"/>
            </w:pPr>
            <w:r>
              <w:rPr>
                <w:rFonts w:hint="eastAsia"/>
              </w:rPr>
              <w:t>便于部署。</w:t>
            </w:r>
          </w:p>
          <w:p w14:paraId="5248C540" w14:textId="57A727A9" w:rsidR="00823E3E" w:rsidRPr="00823E3E" w:rsidRDefault="00823E3E" w:rsidP="00312A57">
            <w:pPr>
              <w:pStyle w:val="ac"/>
            </w:pPr>
            <w:r>
              <w:rPr>
                <w:rFonts w:hint="eastAsia"/>
              </w:rPr>
              <w:t>驱动引擎使用</w:t>
            </w:r>
            <w:r>
              <w:rPr>
                <w:rFonts w:hint="eastAsia"/>
              </w:rPr>
              <w:t>node-sqlite3</w:t>
            </w:r>
            <w:r>
              <w:rPr>
                <w:rFonts w:hint="eastAsia"/>
              </w:rPr>
              <w:t>。</w:t>
            </w:r>
          </w:p>
        </w:tc>
      </w:tr>
      <w:tr w:rsidR="00C56D3B" w14:paraId="1A04CDFD" w14:textId="77777777" w:rsidTr="00C56D3B">
        <w:trPr>
          <w:trHeight w:val="227"/>
        </w:trPr>
        <w:tc>
          <w:tcPr>
            <w:tcW w:w="2412" w:type="dxa"/>
            <w:vAlign w:val="center"/>
          </w:tcPr>
          <w:p w14:paraId="3793D290" w14:textId="6B05E977" w:rsidR="00C56D3B" w:rsidRDefault="00823E3E" w:rsidP="00823E3E">
            <w:pPr>
              <w:pStyle w:val="ac"/>
              <w:jc w:val="center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091" w:type="dxa"/>
            <w:vAlign w:val="center"/>
          </w:tcPr>
          <w:p w14:paraId="3D01A293" w14:textId="40DA9136" w:rsidR="00C56D3B" w:rsidRDefault="00823E3E" w:rsidP="00312A57">
            <w:pPr>
              <w:pStyle w:val="ac"/>
            </w:pPr>
            <w:r>
              <w:rPr>
                <w:rFonts w:hint="eastAsia"/>
              </w:rPr>
              <w:t>WebStorm</w:t>
            </w:r>
          </w:p>
        </w:tc>
        <w:tc>
          <w:tcPr>
            <w:tcW w:w="4019" w:type="dxa"/>
            <w:vAlign w:val="center"/>
          </w:tcPr>
          <w:p w14:paraId="02C6A717" w14:textId="77777777" w:rsidR="00C56D3B" w:rsidRDefault="00C56D3B" w:rsidP="00312A57">
            <w:pPr>
              <w:pStyle w:val="ac"/>
            </w:pPr>
          </w:p>
        </w:tc>
      </w:tr>
    </w:tbl>
    <w:p w14:paraId="37BC6E7B" w14:textId="1BF81E9B" w:rsidR="009E1A61" w:rsidRDefault="009E1A61">
      <w:pPr>
        <w:pStyle w:val="a0"/>
      </w:pPr>
      <w:r>
        <w:rPr>
          <w:rFonts w:hint="eastAsia"/>
        </w:rPr>
        <w:t>由于需求文档中未提及用户及权限控制，所以本设计暂不涉及用户管理部分，但在设计时有必要考虑该功能。</w:t>
      </w:r>
    </w:p>
    <w:p w14:paraId="18BAE3F9" w14:textId="69593D03" w:rsidR="009E1A61" w:rsidRDefault="009E1A61">
      <w:pPr>
        <w:pStyle w:val="a0"/>
      </w:pPr>
      <w:r>
        <w:rPr>
          <w:rFonts w:hint="eastAsia"/>
        </w:rPr>
        <w:lastRenderedPageBreak/>
        <w:t>本系统中使用</w:t>
      </w:r>
      <w:r>
        <w:rPr>
          <w:rFonts w:hint="eastAsia"/>
        </w:rPr>
        <w:t>express-session</w:t>
      </w:r>
      <w:r>
        <w:rPr>
          <w:rFonts w:hint="eastAsia"/>
        </w:rPr>
        <w:t>库来实现用户的“会话（</w:t>
      </w:r>
      <w:r>
        <w:rPr>
          <w:rFonts w:hint="eastAsia"/>
        </w:rPr>
        <w:t>session</w:t>
      </w:r>
      <w:r>
        <w:rPr>
          <w:rFonts w:hint="eastAsia"/>
        </w:rPr>
        <w:t>）”控制功能，</w:t>
      </w:r>
      <w:r>
        <w:rPr>
          <w:rFonts w:hint="eastAsia"/>
        </w:rPr>
        <w:t>session</w:t>
      </w:r>
      <w:r>
        <w:rPr>
          <w:rFonts w:hint="eastAsia"/>
        </w:rPr>
        <w:t>的内容直接存放在系统内存中，如果</w:t>
      </w:r>
      <w:r>
        <w:rPr>
          <w:rFonts w:hint="eastAsia"/>
        </w:rPr>
        <w:t>ENVisual</w:t>
      </w:r>
      <w:r>
        <w:rPr>
          <w:rFonts w:hint="eastAsia"/>
        </w:rPr>
        <w:t>后续需求中需要与其他系统共享用户，则可以通过配置</w:t>
      </w:r>
      <w:r>
        <w:rPr>
          <w:rFonts w:hint="eastAsia"/>
        </w:rPr>
        <w:t>express-session</w:t>
      </w:r>
      <w:r>
        <w:rPr>
          <w:rFonts w:hint="eastAsia"/>
        </w:rPr>
        <w:t>轻松将</w:t>
      </w:r>
      <w:r>
        <w:rPr>
          <w:rFonts w:hint="eastAsia"/>
        </w:rPr>
        <w:t>session</w:t>
      </w:r>
      <w:r>
        <w:rPr>
          <w:rFonts w:hint="eastAsia"/>
        </w:rPr>
        <w:t>以其他方式</w:t>
      </w:r>
      <w:r w:rsidR="003F2123">
        <w:rPr>
          <w:rFonts w:hint="eastAsia"/>
        </w:rPr>
        <w:t>（</w:t>
      </w:r>
      <w:r>
        <w:rPr>
          <w:rFonts w:hint="eastAsia"/>
        </w:rPr>
        <w:t>如</w:t>
      </w:r>
      <w:r>
        <w:rPr>
          <w:rFonts w:hint="eastAsia"/>
        </w:rPr>
        <w:t>Redis</w:t>
      </w:r>
      <w:r>
        <w:rPr>
          <w:rFonts w:hint="eastAsia"/>
        </w:rPr>
        <w:t>等）</w:t>
      </w:r>
      <w:r w:rsidR="003F2123">
        <w:rPr>
          <w:rFonts w:hint="eastAsia"/>
        </w:rPr>
        <w:t>存储</w:t>
      </w:r>
      <w:r>
        <w:rPr>
          <w:rFonts w:hint="eastAsia"/>
        </w:rPr>
        <w:t>。</w:t>
      </w:r>
    </w:p>
    <w:p w14:paraId="344664B3" w14:textId="09E2A2CB" w:rsidR="009E1A61" w:rsidRDefault="009E1A61" w:rsidP="009E1A61">
      <w:pPr>
        <w:pStyle w:val="2"/>
      </w:pPr>
      <w:bookmarkStart w:id="6" w:name="_Toc528693528"/>
      <w:r>
        <w:rPr>
          <w:rFonts w:hint="eastAsia"/>
        </w:rPr>
        <w:t>其他因素</w:t>
      </w:r>
      <w:bookmarkEnd w:id="6"/>
    </w:p>
    <w:p w14:paraId="568BE9EF" w14:textId="21974A67" w:rsidR="009E1A61" w:rsidRPr="009E1A61" w:rsidRDefault="009E1A61">
      <w:pPr>
        <w:pStyle w:val="a0"/>
      </w:pPr>
      <w:r>
        <w:rPr>
          <w:rFonts w:hint="eastAsia"/>
        </w:rPr>
        <w:t>根据数据中心产品和</w:t>
      </w:r>
      <w:r>
        <w:rPr>
          <w:rFonts w:hint="eastAsia"/>
        </w:rPr>
        <w:t>ENVisual</w:t>
      </w:r>
      <w:r>
        <w:rPr>
          <w:rFonts w:hint="eastAsia"/>
        </w:rPr>
        <w:t>模块的定位，以及</w:t>
      </w:r>
      <w:r>
        <w:rPr>
          <w:rFonts w:hint="eastAsia"/>
        </w:rPr>
        <w:t>ENVisual-Server</w:t>
      </w:r>
      <w:r>
        <w:rPr>
          <w:rFonts w:hint="eastAsia"/>
        </w:rPr>
        <w:t>的系统特点，暂时不需要考虑系统的性能、扩展性等其他因素。</w:t>
      </w:r>
    </w:p>
    <w:p w14:paraId="098CE187" w14:textId="77777777" w:rsidR="00933895" w:rsidRDefault="00060D71">
      <w:pPr>
        <w:pStyle w:val="a0"/>
      </w:pPr>
      <w:r>
        <w:rPr>
          <w:rFonts w:hint="eastAsia"/>
        </w:rPr>
        <w:br w:type="page"/>
      </w:r>
    </w:p>
    <w:p w14:paraId="7CB4A8AB" w14:textId="42B701D3" w:rsidR="00933895" w:rsidRDefault="00A913DE">
      <w:pPr>
        <w:pStyle w:val="1"/>
      </w:pPr>
      <w:bookmarkStart w:id="7" w:name="_系统功能"/>
      <w:bookmarkStart w:id="8" w:name="_Toc528693529"/>
      <w:bookmarkStart w:id="9" w:name="_系统功能分析"/>
      <w:bookmarkEnd w:id="7"/>
      <w:bookmarkEnd w:id="9"/>
      <w:r>
        <w:rPr>
          <w:rFonts w:hint="eastAsia"/>
        </w:rPr>
        <w:lastRenderedPageBreak/>
        <w:t>系统功能</w:t>
      </w:r>
      <w:r w:rsidR="00CD5E24">
        <w:rPr>
          <w:rFonts w:hint="eastAsia"/>
        </w:rPr>
        <w:t>分析</w:t>
      </w:r>
      <w:bookmarkEnd w:id="8"/>
    </w:p>
    <w:p w14:paraId="4089964C" w14:textId="769E5B86" w:rsidR="00290E5D" w:rsidRPr="00290E5D" w:rsidRDefault="00290E5D" w:rsidP="00290E5D">
      <w:pPr>
        <w:pStyle w:val="a0"/>
      </w:pPr>
      <w:r>
        <w:rPr>
          <w:rFonts w:hint="eastAsia"/>
        </w:rPr>
        <w:t>本章节</w:t>
      </w:r>
      <w:r w:rsidR="00DB6A41">
        <w:rPr>
          <w:rFonts w:hint="eastAsia"/>
        </w:rPr>
        <w:t>描述</w:t>
      </w:r>
      <w:r w:rsidR="00DB6A41">
        <w:rPr>
          <w:rFonts w:hint="eastAsia"/>
        </w:rPr>
        <w:t>ENVisual-Server</w:t>
      </w:r>
      <w:r w:rsidR="00DB6A41">
        <w:rPr>
          <w:rFonts w:hint="eastAsia"/>
        </w:rPr>
        <w:t>详细的系统功能。本章节参考功能需求文档编写，并对需求文档进行了详细的补充。</w:t>
      </w:r>
    </w:p>
    <w:p w14:paraId="14E95AAC" w14:textId="77777777" w:rsidR="001C3DD5" w:rsidRDefault="001C3DD5" w:rsidP="001C3DD5">
      <w:pPr>
        <w:pStyle w:val="2"/>
      </w:pPr>
      <w:bookmarkStart w:id="10" w:name="_Toc528693530"/>
      <w:r>
        <w:rPr>
          <w:rFonts w:hint="eastAsia"/>
        </w:rPr>
        <w:t>前端代理</w:t>
      </w:r>
      <w:bookmarkEnd w:id="10"/>
    </w:p>
    <w:p w14:paraId="24FC16FD" w14:textId="77777777" w:rsidR="00492256" w:rsidRDefault="00492256">
      <w:pPr>
        <w:pStyle w:val="a0"/>
      </w:pPr>
      <w:r>
        <w:rPr>
          <w:rFonts w:hint="eastAsia"/>
        </w:rPr>
        <w:t>ENVisual</w:t>
      </w:r>
      <w:r>
        <w:rPr>
          <w:rFonts w:hint="eastAsia"/>
        </w:rPr>
        <w:t>产品设计时使用“前后端分离”的方式，即产品分为</w:t>
      </w:r>
      <w:r>
        <w:rPr>
          <w:rFonts w:hint="eastAsia"/>
        </w:rPr>
        <w:t>ENVisual-Server</w:t>
      </w:r>
      <w:r>
        <w:rPr>
          <w:rFonts w:hint="eastAsia"/>
        </w:rPr>
        <w:t>和</w:t>
      </w:r>
      <w:r>
        <w:rPr>
          <w:rFonts w:hint="eastAsia"/>
        </w:rPr>
        <w:t>ENVisual-Client</w:t>
      </w:r>
      <w:r>
        <w:rPr>
          <w:rFonts w:hint="eastAsia"/>
        </w:rPr>
        <w:t>两个模块。</w:t>
      </w:r>
    </w:p>
    <w:p w14:paraId="2094BCD7" w14:textId="22660718" w:rsidR="00492256" w:rsidRDefault="00492256">
      <w:pPr>
        <w:pStyle w:val="a0"/>
      </w:pPr>
      <w:r>
        <w:rPr>
          <w:rFonts w:hint="eastAsia"/>
        </w:rPr>
        <w:t>为了简化部署，</w:t>
      </w:r>
      <w:r>
        <w:rPr>
          <w:rFonts w:hint="eastAsia"/>
        </w:rPr>
        <w:t>ENVisual-Client</w:t>
      </w:r>
      <w:r>
        <w:rPr>
          <w:rFonts w:hint="eastAsia"/>
        </w:rPr>
        <w:t>不提供</w:t>
      </w:r>
      <w:r>
        <w:rPr>
          <w:rFonts w:hint="eastAsia"/>
        </w:rPr>
        <w:t>Server</w:t>
      </w:r>
      <w:r>
        <w:rPr>
          <w:rFonts w:hint="eastAsia"/>
        </w:rPr>
        <w:t>部分，其静态资源交由</w:t>
      </w:r>
      <w:r>
        <w:rPr>
          <w:rFonts w:hint="eastAsia"/>
        </w:rPr>
        <w:t>ENVisual-Server</w:t>
      </w:r>
      <w:r>
        <w:rPr>
          <w:rFonts w:hint="eastAsia"/>
        </w:rPr>
        <w:t>来代理。产品发布时，将</w:t>
      </w:r>
      <w:r w:rsidR="00474136">
        <w:rPr>
          <w:rFonts w:hint="eastAsia"/>
        </w:rPr>
        <w:t>前端</w:t>
      </w:r>
      <w:r w:rsidR="00F42D9E">
        <w:rPr>
          <w:rFonts w:hint="eastAsia"/>
        </w:rPr>
        <w:t>的静态</w:t>
      </w:r>
      <w:r w:rsidR="0015494C">
        <w:rPr>
          <w:rFonts w:hint="eastAsia"/>
        </w:rPr>
        <w:t>资源</w:t>
      </w:r>
      <w:r>
        <w:rPr>
          <w:rFonts w:hint="eastAsia"/>
        </w:rPr>
        <w:t>放置于</w:t>
      </w:r>
      <w:r w:rsidR="0094511C">
        <w:rPr>
          <w:rFonts w:hint="eastAsia"/>
        </w:rPr>
        <w:t>服务端</w:t>
      </w:r>
      <w:r>
        <w:rPr>
          <w:rFonts w:hint="eastAsia"/>
        </w:rPr>
        <w:t>某个的静态目录即可。</w:t>
      </w:r>
    </w:p>
    <w:p w14:paraId="5517B174" w14:textId="7554C4A0" w:rsidR="00933895" w:rsidRDefault="00E24D71">
      <w:pPr>
        <w:pStyle w:val="2"/>
      </w:pPr>
      <w:bookmarkStart w:id="11" w:name="_Toc528693531"/>
      <w:r>
        <w:rPr>
          <w:rFonts w:hint="eastAsia"/>
        </w:rPr>
        <w:t>用户控制</w:t>
      </w:r>
      <w:bookmarkEnd w:id="11"/>
    </w:p>
    <w:p w14:paraId="2E20C3BB" w14:textId="05929AF9" w:rsidR="00E24D71" w:rsidRDefault="00E24D71" w:rsidP="00E24D71">
      <w:pPr>
        <w:pStyle w:val="a0"/>
      </w:pPr>
      <w:r>
        <w:rPr>
          <w:rFonts w:hint="eastAsia"/>
        </w:rPr>
        <w:t>根据需求文档，</w:t>
      </w:r>
      <w:r>
        <w:rPr>
          <w:rFonts w:hint="eastAsia"/>
        </w:rPr>
        <w:t>ENVisual</w:t>
      </w:r>
      <w:r>
        <w:rPr>
          <w:rFonts w:hint="eastAsia"/>
        </w:rPr>
        <w:t>系统不支持用户管理及权限控制。但是出于系统的完整性</w:t>
      </w:r>
      <w:r w:rsidR="003F2123">
        <w:rPr>
          <w:rFonts w:hint="eastAsia"/>
        </w:rPr>
        <w:t>考虑</w:t>
      </w:r>
      <w:r>
        <w:rPr>
          <w:rFonts w:hint="eastAsia"/>
        </w:rPr>
        <w:t>，</w:t>
      </w:r>
      <w:r>
        <w:rPr>
          <w:rFonts w:hint="eastAsia"/>
        </w:rPr>
        <w:t>ENVisual</w:t>
      </w:r>
      <w:r w:rsidR="003F2123">
        <w:rPr>
          <w:rFonts w:hint="eastAsia"/>
        </w:rPr>
        <w:t>-Server</w:t>
      </w:r>
      <w:r>
        <w:rPr>
          <w:rFonts w:hint="eastAsia"/>
        </w:rPr>
        <w:t>提供最基本的用户控制功能，即用户登录</w:t>
      </w:r>
      <w:r w:rsidR="009542A5">
        <w:rPr>
          <w:rFonts w:hint="eastAsia"/>
        </w:rPr>
        <w:t>和</w:t>
      </w:r>
      <w:r>
        <w:rPr>
          <w:rFonts w:hint="eastAsia"/>
        </w:rPr>
        <w:t>密码</w:t>
      </w:r>
      <w:r w:rsidR="00382CD0">
        <w:rPr>
          <w:rFonts w:hint="eastAsia"/>
        </w:rPr>
        <w:t>修改</w:t>
      </w:r>
      <w:r>
        <w:rPr>
          <w:rFonts w:hint="eastAsia"/>
        </w:rPr>
        <w:t>功能。</w:t>
      </w:r>
    </w:p>
    <w:p w14:paraId="5016E142" w14:textId="4D9AA609" w:rsidR="00933895" w:rsidRDefault="003D6D2A">
      <w:pPr>
        <w:pStyle w:val="2"/>
      </w:pPr>
      <w:bookmarkStart w:id="12" w:name="_Toc528693532"/>
      <w:r>
        <w:rPr>
          <w:rFonts w:hint="eastAsia"/>
        </w:rPr>
        <w:t>配置管理</w:t>
      </w:r>
      <w:bookmarkEnd w:id="12"/>
    </w:p>
    <w:p w14:paraId="6461B3EE" w14:textId="6D6CD434" w:rsidR="003D6D2A" w:rsidRDefault="007A0E6F" w:rsidP="003D6D2A">
      <w:pPr>
        <w:pStyle w:val="a0"/>
      </w:pPr>
      <w:r>
        <w:rPr>
          <w:rFonts w:hint="eastAsia"/>
        </w:rPr>
        <w:t>ENVisual</w:t>
      </w:r>
      <w:r w:rsidR="008543DC">
        <w:rPr>
          <w:rFonts w:hint="eastAsia"/>
        </w:rPr>
        <w:t>是一个高可配置的可视化产品，包括菜单在内的几乎所有内容均可配置。所以，</w:t>
      </w:r>
      <w:r w:rsidR="008543DC">
        <w:rPr>
          <w:rFonts w:hint="eastAsia"/>
        </w:rPr>
        <w:t>ENVisual-Server</w:t>
      </w:r>
      <w:r w:rsidR="008543DC">
        <w:rPr>
          <w:rFonts w:hint="eastAsia"/>
        </w:rPr>
        <w:t>可简单的理解为对可视化功能配置的存储模块。</w:t>
      </w:r>
    </w:p>
    <w:p w14:paraId="152CD194" w14:textId="2CF7FF7B" w:rsidR="00683B5A" w:rsidRDefault="0094511C" w:rsidP="003D6D2A">
      <w:pPr>
        <w:pStyle w:val="a0"/>
      </w:pPr>
      <w:r>
        <w:rPr>
          <w:rFonts w:hint="eastAsia"/>
        </w:rPr>
        <w:t>客户端</w:t>
      </w:r>
      <w:r w:rsidR="00BD3309">
        <w:rPr>
          <w:rFonts w:hint="eastAsia"/>
        </w:rPr>
        <w:t>需要的所有类型的配置，均通过</w:t>
      </w:r>
      <w:r w:rsidR="00BD3309">
        <w:rPr>
          <w:rFonts w:hint="eastAsia"/>
        </w:rPr>
        <w:t>URL</w:t>
      </w:r>
      <w:r w:rsidR="00BD3309">
        <w:rPr>
          <w:rFonts w:hint="eastAsia"/>
        </w:rPr>
        <w:t>进行区分</w:t>
      </w:r>
      <w:r w:rsidR="00791369">
        <w:rPr>
          <w:rFonts w:hint="eastAsia"/>
        </w:rPr>
        <w:t>。</w:t>
      </w:r>
      <w:r w:rsidR="00791369">
        <w:rPr>
          <w:rFonts w:hint="eastAsia"/>
        </w:rPr>
        <w:t>URL</w:t>
      </w:r>
      <w:r w:rsidR="00791369">
        <w:rPr>
          <w:rFonts w:hint="eastAsia"/>
        </w:rPr>
        <w:t>使用统一的格式进行设计，方便后续需求中，支持通过</w:t>
      </w:r>
      <w:r w:rsidR="00791369">
        <w:rPr>
          <w:rFonts w:hint="eastAsia"/>
        </w:rPr>
        <w:t>URL</w:t>
      </w:r>
      <w:r w:rsidR="00791369">
        <w:rPr>
          <w:rFonts w:hint="eastAsia"/>
        </w:rPr>
        <w:t>对权限进行控制</w:t>
      </w:r>
      <w:r w:rsidR="00A01457">
        <w:rPr>
          <w:rFonts w:hint="eastAsia"/>
        </w:rPr>
        <w:t>，详细内容请参阅本文档</w:t>
      </w:r>
      <w:r w:rsidR="00A01457">
        <w:rPr>
          <w:rFonts w:hint="eastAsia"/>
        </w:rPr>
        <w:t>URL</w:t>
      </w:r>
      <w:r w:rsidR="00A01457">
        <w:rPr>
          <w:rFonts w:hint="eastAsia"/>
        </w:rPr>
        <w:t>设计章节</w:t>
      </w:r>
      <w:r w:rsidR="00791369">
        <w:rPr>
          <w:rFonts w:hint="eastAsia"/>
        </w:rPr>
        <w:t>。</w:t>
      </w:r>
    </w:p>
    <w:p w14:paraId="4225206A" w14:textId="0EDA14AE" w:rsidR="008543DC" w:rsidRDefault="00214B58" w:rsidP="00214B58">
      <w:pPr>
        <w:pStyle w:val="2"/>
      </w:pPr>
      <w:bookmarkStart w:id="13" w:name="_Toc528693533"/>
      <w:r>
        <w:rPr>
          <w:rFonts w:hint="eastAsia"/>
        </w:rPr>
        <w:t>数据查询</w:t>
      </w:r>
      <w:bookmarkEnd w:id="13"/>
    </w:p>
    <w:p w14:paraId="5F58024B" w14:textId="18CCBE61" w:rsidR="00214B58" w:rsidRDefault="00214B58" w:rsidP="003D6D2A">
      <w:pPr>
        <w:pStyle w:val="a0"/>
      </w:pPr>
      <w:r>
        <w:rPr>
          <w:rFonts w:hint="eastAsia"/>
        </w:rPr>
        <w:t>ENVisual</w:t>
      </w:r>
      <w:r>
        <w:rPr>
          <w:rFonts w:hint="eastAsia"/>
        </w:rPr>
        <w:t>产品中，前端（</w:t>
      </w:r>
      <w:r>
        <w:rPr>
          <w:rFonts w:hint="eastAsia"/>
        </w:rPr>
        <w:t>ENVisual-Client</w:t>
      </w:r>
      <w:r>
        <w:rPr>
          <w:rFonts w:hint="eastAsia"/>
        </w:rPr>
        <w:t>）对</w:t>
      </w:r>
      <w:r>
        <w:rPr>
          <w:rFonts w:hint="eastAsia"/>
        </w:rPr>
        <w:t>ES</w:t>
      </w:r>
      <w:r>
        <w:rPr>
          <w:rFonts w:hint="eastAsia"/>
        </w:rPr>
        <w:t>数据的查询的请求，由服务端进行代理，即</w:t>
      </w:r>
      <w:r>
        <w:rPr>
          <w:rFonts w:hint="eastAsia"/>
        </w:rPr>
        <w:t>ENVisual-Client</w:t>
      </w:r>
      <w:r>
        <w:rPr>
          <w:rFonts w:hint="eastAsia"/>
        </w:rPr>
        <w:t>将查询请求发送给</w:t>
      </w:r>
      <w:r>
        <w:rPr>
          <w:rFonts w:hint="eastAsia"/>
        </w:rPr>
        <w:t>ENVisual-Server</w:t>
      </w:r>
      <w:r>
        <w:rPr>
          <w:rFonts w:hint="eastAsia"/>
        </w:rPr>
        <w:t>，然后由</w:t>
      </w:r>
      <w:r>
        <w:rPr>
          <w:rFonts w:hint="eastAsia"/>
        </w:rPr>
        <w:t>ENVisual-Server</w:t>
      </w:r>
      <w:r>
        <w:rPr>
          <w:rFonts w:hint="eastAsia"/>
        </w:rPr>
        <w:t>向</w:t>
      </w:r>
      <w:r>
        <w:rPr>
          <w:rFonts w:hint="eastAsia"/>
        </w:rPr>
        <w:t>ES</w:t>
      </w:r>
      <w:r>
        <w:rPr>
          <w:rFonts w:hint="eastAsia"/>
        </w:rPr>
        <w:t>发起请求（实际上是将请求发送给</w:t>
      </w:r>
      <w:r>
        <w:rPr>
          <w:rFonts w:hint="eastAsia"/>
        </w:rPr>
        <w:t>ESAgent</w:t>
      </w:r>
      <w:r>
        <w:rPr>
          <w:rFonts w:hint="eastAsia"/>
        </w:rPr>
        <w:t>，参阅数据中心架构设计文档）。</w:t>
      </w:r>
    </w:p>
    <w:p w14:paraId="5CE534B2" w14:textId="7D96D02B" w:rsidR="00053C74" w:rsidRDefault="00053C74">
      <w:pPr>
        <w:widowControl/>
        <w:jc w:val="left"/>
      </w:pPr>
      <w:r>
        <w:br w:type="page"/>
      </w:r>
    </w:p>
    <w:p w14:paraId="1DA6D37A" w14:textId="43C59A60" w:rsidR="00195ADB" w:rsidRDefault="00195ADB" w:rsidP="00464668">
      <w:pPr>
        <w:pStyle w:val="1"/>
        <w:rPr>
          <w:rFonts w:hint="eastAsia"/>
        </w:rPr>
      </w:pPr>
      <w:bookmarkStart w:id="14" w:name="_Toc528693534"/>
      <w:r>
        <w:rPr>
          <w:rFonts w:hint="eastAsia"/>
        </w:rPr>
        <w:lastRenderedPageBreak/>
        <w:t>系统模块</w:t>
      </w:r>
      <w:r w:rsidR="00E01B9B">
        <w:rPr>
          <w:rFonts w:hint="eastAsia"/>
        </w:rPr>
        <w:t>设计</w:t>
      </w:r>
      <w:bookmarkEnd w:id="14"/>
    </w:p>
    <w:p w14:paraId="695D546D" w14:textId="23347D29" w:rsidR="00464668" w:rsidRPr="00464668" w:rsidRDefault="00464668" w:rsidP="00464668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ENVisual-Server</w:t>
      </w:r>
      <w:r>
        <w:rPr>
          <w:rFonts w:hint="eastAsia"/>
        </w:rPr>
        <w:t>系统中所涉及的各个模块，以及各模块之间的关系。模块的设计依据</w:t>
      </w:r>
      <w:hyperlink w:anchor="_系统功能分析" w:history="1">
        <w:r w:rsidR="006B7A87">
          <w:rPr>
            <w:rStyle w:val="aa"/>
            <w:rFonts w:hint="eastAsia"/>
          </w:rPr>
          <w:t>章节</w:t>
        </w:r>
        <w:r w:rsidR="006B7A87">
          <w:rPr>
            <w:rStyle w:val="aa"/>
            <w:rFonts w:hint="eastAsia"/>
          </w:rPr>
          <w:t xml:space="preserve">2. </w:t>
        </w:r>
        <w:r w:rsidR="006B7A87">
          <w:rPr>
            <w:rStyle w:val="aa"/>
            <w:rFonts w:hint="eastAsia"/>
          </w:rPr>
          <w:t>系统功能分析</w:t>
        </w:r>
      </w:hyperlink>
      <w:r>
        <w:rPr>
          <w:rFonts w:hint="eastAsia"/>
        </w:rPr>
        <w:t>所描述的内容，如图</w:t>
      </w:r>
      <w:bookmarkStart w:id="15" w:name="_GoBack"/>
      <w:bookmarkEnd w:id="15"/>
      <w:r>
        <w:rPr>
          <w:rFonts w:hint="eastAsia"/>
        </w:rPr>
        <w:t>3-1</w:t>
      </w:r>
      <w:r>
        <w:rPr>
          <w:rFonts w:hint="eastAsia"/>
        </w:rPr>
        <w:t>所示：</w:t>
      </w:r>
    </w:p>
    <w:p w14:paraId="1C53EEF1" w14:textId="77777777" w:rsidR="008A20CC" w:rsidRDefault="008A20CC" w:rsidP="008A20CC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59F9D1FD" wp14:editId="57BA15E7">
            <wp:extent cx="3822092" cy="4583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isual-Ar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725" cy="4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13A" w14:textId="43C7BF85" w:rsidR="008A20CC" w:rsidRPr="008E04DD" w:rsidRDefault="008A20CC" w:rsidP="008A20CC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27309">
        <w:t xml:space="preserve"> </w:t>
      </w:r>
      <w:r w:rsidR="00927309">
        <w:rPr>
          <w:rFonts w:hint="eastAsia"/>
        </w:rPr>
        <w:t>ENVisual-Server</w:t>
      </w:r>
      <w:r w:rsidR="00927309">
        <w:rPr>
          <w:rFonts w:hint="eastAsia"/>
        </w:rPr>
        <w:t>系统模块</w:t>
      </w:r>
    </w:p>
    <w:p w14:paraId="1D3FD915" w14:textId="3CEBB977" w:rsidR="00F81EF3" w:rsidRDefault="00A50407">
      <w:pPr>
        <w:pStyle w:val="a0"/>
      </w:pPr>
      <w:r>
        <w:rPr>
          <w:rFonts w:hint="eastAsia"/>
        </w:rPr>
        <w:t>其中“</w:t>
      </w:r>
      <w:r>
        <w:rPr>
          <w:rFonts w:hint="eastAsia"/>
        </w:rPr>
        <w:t>HTTP</w:t>
      </w:r>
      <w:r>
        <w:rPr>
          <w:rFonts w:hint="eastAsia"/>
        </w:rPr>
        <w:t>请求”与“</w:t>
      </w:r>
      <w:r>
        <w:rPr>
          <w:rFonts w:hint="eastAsia"/>
        </w:rPr>
        <w:t>ESAgent</w:t>
      </w:r>
      <w:r>
        <w:rPr>
          <w:rFonts w:hint="eastAsia"/>
        </w:rPr>
        <w:t>”两个模块不在</w:t>
      </w:r>
      <w:r>
        <w:rPr>
          <w:rFonts w:hint="eastAsia"/>
        </w:rPr>
        <w:t>ENVisual-Server</w:t>
      </w:r>
      <w:r>
        <w:rPr>
          <w:rFonts w:hint="eastAsia"/>
        </w:rPr>
        <w:t>模块设计范围之内。</w:t>
      </w:r>
      <w:r w:rsidR="00D85B03">
        <w:rPr>
          <w:rFonts w:hint="eastAsia"/>
        </w:rPr>
        <w:t>图中的“箭头”表示请求传递的方向。</w:t>
      </w:r>
    </w:p>
    <w:p w14:paraId="3A36E57E" w14:textId="77777777" w:rsidR="00F81EF3" w:rsidRDefault="00F81EF3" w:rsidP="00F81EF3">
      <w:pPr>
        <w:pStyle w:val="a0"/>
      </w:pPr>
      <w:r>
        <w:br w:type="page"/>
      </w:r>
    </w:p>
    <w:p w14:paraId="0DE8D6C0" w14:textId="7EC9542B" w:rsidR="005216A7" w:rsidRDefault="00F81EF3" w:rsidP="00F81EF3">
      <w:pPr>
        <w:pStyle w:val="1"/>
        <w:rPr>
          <w:rFonts w:hint="eastAsia"/>
        </w:rPr>
      </w:pPr>
      <w:bookmarkStart w:id="16" w:name="_Toc528693535"/>
      <w:r>
        <w:rPr>
          <w:rFonts w:hint="eastAsia"/>
        </w:rPr>
        <w:lastRenderedPageBreak/>
        <w:t>系统</w:t>
      </w:r>
      <w:r w:rsidR="006E633B">
        <w:rPr>
          <w:rFonts w:hint="eastAsia"/>
        </w:rPr>
        <w:t>API</w:t>
      </w:r>
      <w:r w:rsidR="005216A7">
        <w:rPr>
          <w:rFonts w:hint="eastAsia"/>
        </w:rPr>
        <w:t>设计</w:t>
      </w:r>
      <w:bookmarkEnd w:id="16"/>
    </w:p>
    <w:p w14:paraId="57847B74" w14:textId="1038339A" w:rsidR="005216A7" w:rsidRDefault="00F4431B">
      <w:pPr>
        <w:pStyle w:val="a0"/>
        <w:rPr>
          <w:rFonts w:hint="eastAsia"/>
        </w:rPr>
      </w:pPr>
      <w:r>
        <w:rPr>
          <w:rFonts w:hint="eastAsia"/>
        </w:rPr>
        <w:t>本小节描述</w:t>
      </w:r>
      <w:r>
        <w:rPr>
          <w:rFonts w:hint="eastAsia"/>
        </w:rPr>
        <w:t>ENVisual-Server</w:t>
      </w:r>
      <w:r>
        <w:rPr>
          <w:rFonts w:hint="eastAsia"/>
        </w:rPr>
        <w:t>对外提供的</w:t>
      </w:r>
      <w:r w:rsidR="006E633B">
        <w:rPr>
          <w:rFonts w:hint="eastAsia"/>
        </w:rPr>
        <w:t>API</w:t>
      </w:r>
      <w:r>
        <w:rPr>
          <w:rFonts w:hint="eastAsia"/>
        </w:rPr>
        <w:t>设计原则</w:t>
      </w:r>
      <w:r>
        <w:rPr>
          <w:rFonts w:hint="eastAsia"/>
        </w:rPr>
        <w:t xml:space="preserve"> </w:t>
      </w:r>
      <w:r>
        <w:rPr>
          <w:rFonts w:hint="eastAsia"/>
        </w:rPr>
        <w:t>，详细的</w:t>
      </w:r>
      <w:r>
        <w:rPr>
          <w:rFonts w:hint="eastAsia"/>
        </w:rPr>
        <w:t>API</w:t>
      </w:r>
      <w:r>
        <w:rPr>
          <w:rFonts w:hint="eastAsia"/>
        </w:rPr>
        <w:t>说明，请参阅</w:t>
      </w:r>
      <w:r>
        <w:rPr>
          <w:rFonts w:hint="eastAsia"/>
        </w:rPr>
        <w:t>API</w:t>
      </w:r>
      <w:r>
        <w:rPr>
          <w:rFonts w:hint="eastAsia"/>
        </w:rPr>
        <w:t>说明文档。根据图</w:t>
      </w:r>
      <w:r>
        <w:rPr>
          <w:rFonts w:hint="eastAsia"/>
        </w:rPr>
        <w:t>3-1</w:t>
      </w:r>
      <w:r>
        <w:rPr>
          <w:rFonts w:hint="eastAsia"/>
        </w:rPr>
        <w:t>所示的“</w:t>
      </w:r>
      <w:r>
        <w:rPr>
          <w:rFonts w:hint="eastAsia"/>
        </w:rPr>
        <w:t>ENVisual-Server</w:t>
      </w:r>
      <w:r>
        <w:rPr>
          <w:rFonts w:hint="eastAsia"/>
        </w:rPr>
        <w:t>系统模块”，将</w:t>
      </w:r>
      <w:r>
        <w:rPr>
          <w:rFonts w:hint="eastAsia"/>
        </w:rPr>
        <w:t>URL</w:t>
      </w:r>
      <w:r>
        <w:rPr>
          <w:rFonts w:hint="eastAsia"/>
        </w:rPr>
        <w:t>按层级划分，方便根据</w:t>
      </w:r>
      <w:r>
        <w:rPr>
          <w:rFonts w:hint="eastAsia"/>
        </w:rPr>
        <w:t>URL</w:t>
      </w:r>
      <w:r>
        <w:rPr>
          <w:rFonts w:hint="eastAsia"/>
        </w:rPr>
        <w:t>进行路由以及用户控制。</w:t>
      </w:r>
    </w:p>
    <w:p w14:paraId="09F55448" w14:textId="50AD1BD1" w:rsidR="00F4431B" w:rsidRDefault="00B74AB6" w:rsidP="00783D61">
      <w:pPr>
        <w:pStyle w:val="2"/>
        <w:rPr>
          <w:rFonts w:hint="eastAsia"/>
        </w:rPr>
      </w:pPr>
      <w:bookmarkStart w:id="17" w:name="_Toc528693536"/>
      <w:r>
        <w:rPr>
          <w:rFonts w:hint="eastAsia"/>
        </w:rPr>
        <w:t>静态</w:t>
      </w:r>
      <w:r w:rsidR="00CE227F">
        <w:rPr>
          <w:rFonts w:hint="eastAsia"/>
        </w:rPr>
        <w:t>资源</w:t>
      </w:r>
      <w:r>
        <w:rPr>
          <w:rFonts w:hint="eastAsia"/>
        </w:rPr>
        <w:t>：</w:t>
      </w:r>
      <w:r>
        <w:rPr>
          <w:rFonts w:hint="eastAsia"/>
        </w:rPr>
        <w:t>/static</w:t>
      </w:r>
      <w:bookmarkEnd w:id="17"/>
    </w:p>
    <w:p w14:paraId="2CDACECA" w14:textId="44EED2C5" w:rsidR="00CE227F" w:rsidRDefault="00CE227F" w:rsidP="00B74AB6">
      <w:pPr>
        <w:pStyle w:val="a0"/>
        <w:rPr>
          <w:rFonts w:hint="eastAsia"/>
        </w:rPr>
      </w:pPr>
      <w:r>
        <w:rPr>
          <w:rFonts w:hint="eastAsia"/>
        </w:rPr>
        <w:t>静态资源</w:t>
      </w:r>
      <w:r>
        <w:rPr>
          <w:rFonts w:hint="eastAsia"/>
        </w:rPr>
        <w:t>API</w:t>
      </w:r>
      <w:r>
        <w:rPr>
          <w:rFonts w:hint="eastAsia"/>
        </w:rPr>
        <w:t>使用</w:t>
      </w:r>
      <w:r>
        <w:rPr>
          <w:rFonts w:hint="eastAsia"/>
        </w:rPr>
        <w:t>static</w:t>
      </w:r>
      <w:r w:rsidR="00727FE8">
        <w:rPr>
          <w:rFonts w:hint="eastAsia"/>
        </w:rPr>
        <w:t>进行</w:t>
      </w:r>
      <w:r>
        <w:rPr>
          <w:rFonts w:hint="eastAsia"/>
        </w:rPr>
        <w:t>标识，其中静态资源包括客户端实现的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等资源</w:t>
      </w:r>
      <w:r w:rsidR="003D760F">
        <w:rPr>
          <w:rFonts w:hint="eastAsia"/>
        </w:rPr>
        <w:t>。</w:t>
      </w:r>
      <w:r>
        <w:rPr>
          <w:rFonts w:hint="eastAsia"/>
        </w:rPr>
        <w:t>该类型</w:t>
      </w:r>
      <w:r>
        <w:rPr>
          <w:rFonts w:hint="eastAsia"/>
        </w:rPr>
        <w:t>API</w:t>
      </w:r>
      <w:r>
        <w:rPr>
          <w:rFonts w:hint="eastAsia"/>
        </w:rPr>
        <w:t>二级以后的</w:t>
      </w:r>
      <w:r>
        <w:rPr>
          <w:rFonts w:hint="eastAsia"/>
        </w:rPr>
        <w:t>URL</w:t>
      </w:r>
      <w:r>
        <w:rPr>
          <w:rFonts w:hint="eastAsia"/>
        </w:rPr>
        <w:t>部分，由客户端自主定义，不在本文档描述范围之内。</w:t>
      </w:r>
    </w:p>
    <w:p w14:paraId="58D17EA9" w14:textId="520F4745" w:rsidR="00CE227F" w:rsidRDefault="00CE227F" w:rsidP="00783D61">
      <w:pPr>
        <w:pStyle w:val="2"/>
        <w:rPr>
          <w:rFonts w:hint="eastAsia"/>
        </w:rPr>
      </w:pPr>
      <w:bookmarkStart w:id="18" w:name="_Toc528693537"/>
      <w:r>
        <w:rPr>
          <w:rFonts w:hint="eastAsia"/>
        </w:rPr>
        <w:t>用户管理：</w:t>
      </w:r>
      <w:r>
        <w:rPr>
          <w:rFonts w:hint="eastAsia"/>
        </w:rPr>
        <w:t>/user</w:t>
      </w:r>
      <w:bookmarkEnd w:id="18"/>
    </w:p>
    <w:p w14:paraId="3B71021D" w14:textId="40F002E6" w:rsidR="00CE227F" w:rsidRDefault="00CE227F" w:rsidP="00CE227F">
      <w:pPr>
        <w:pStyle w:val="a0"/>
        <w:rPr>
          <w:rFonts w:hint="eastAsia"/>
        </w:rPr>
      </w:pPr>
      <w:r>
        <w:rPr>
          <w:rFonts w:hint="eastAsia"/>
        </w:rPr>
        <w:t>用户管理（或用户控制）</w:t>
      </w:r>
      <w:r>
        <w:rPr>
          <w:rFonts w:hint="eastAsia"/>
        </w:rPr>
        <w:t>API</w:t>
      </w:r>
      <w:r w:rsidR="00727FE8">
        <w:rPr>
          <w:rFonts w:hint="eastAsia"/>
        </w:rPr>
        <w:t>使用</w:t>
      </w:r>
      <w:r w:rsidR="00727FE8">
        <w:rPr>
          <w:rFonts w:hint="eastAsia"/>
        </w:rPr>
        <w:t>user</w:t>
      </w:r>
      <w:r w:rsidR="00727FE8">
        <w:rPr>
          <w:rFonts w:hint="eastAsia"/>
        </w:rPr>
        <w:t>进行标识</w:t>
      </w:r>
      <w:r w:rsidR="006E633B">
        <w:rPr>
          <w:rFonts w:hint="eastAsia"/>
        </w:rPr>
        <w:t>，该类型</w:t>
      </w:r>
      <w:r w:rsidR="006E633B">
        <w:rPr>
          <w:rFonts w:hint="eastAsia"/>
        </w:rPr>
        <w:t>API</w:t>
      </w:r>
      <w:r w:rsidR="006E633B">
        <w:rPr>
          <w:rFonts w:hint="eastAsia"/>
        </w:rPr>
        <w:t>二级以后的</w:t>
      </w:r>
      <w:r w:rsidR="006E633B">
        <w:rPr>
          <w:rFonts w:hint="eastAsia"/>
        </w:rPr>
        <w:t>URL</w:t>
      </w:r>
      <w:r w:rsidR="006E633B">
        <w:rPr>
          <w:rFonts w:hint="eastAsia"/>
        </w:rPr>
        <w:t>部分根据功能进行详细划分。如表</w:t>
      </w:r>
      <w:r w:rsidR="006E633B">
        <w:rPr>
          <w:rFonts w:hint="eastAsia"/>
        </w:rPr>
        <w:t>3-1</w:t>
      </w:r>
      <w:r w:rsidR="006E633B">
        <w:rPr>
          <w:rFonts w:hint="eastAsia"/>
        </w:rPr>
        <w:t>所示：</w:t>
      </w:r>
    </w:p>
    <w:p w14:paraId="24A65ACD" w14:textId="2C3C5186" w:rsidR="006E633B" w:rsidRDefault="006E633B" w:rsidP="006E633B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r>
        <w:rPr>
          <w:rFonts w:hint="eastAsia"/>
        </w:rPr>
        <w:t>API</w:t>
      </w:r>
    </w:p>
    <w:tbl>
      <w:tblPr>
        <w:tblStyle w:val="ab"/>
        <w:tblW w:w="0" w:type="auto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3652"/>
        <w:gridCol w:w="4870"/>
      </w:tblGrid>
      <w:tr w:rsidR="006E633B" w14:paraId="41543805" w14:textId="77777777" w:rsidTr="006E633B">
        <w:trPr>
          <w:trHeight w:val="21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1CF63B06" w14:textId="47BAF294" w:rsidR="006E633B" w:rsidRPr="00312A57" w:rsidRDefault="006E633B" w:rsidP="006E633B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4870" w:type="dxa"/>
            <w:shd w:val="clear" w:color="auto" w:fill="D9D9D9" w:themeFill="background1" w:themeFillShade="D9"/>
            <w:vAlign w:val="center"/>
          </w:tcPr>
          <w:p w14:paraId="0133F540" w14:textId="77777777" w:rsidR="006E633B" w:rsidRPr="00312A57" w:rsidRDefault="006E633B" w:rsidP="006E633B">
            <w:pPr>
              <w:pStyle w:val="ac"/>
              <w:jc w:val="center"/>
              <w:rPr>
                <w:b/>
              </w:rPr>
            </w:pPr>
            <w:r w:rsidRPr="00312A57">
              <w:rPr>
                <w:rFonts w:hint="eastAsia"/>
                <w:b/>
              </w:rPr>
              <w:t>说明</w:t>
            </w:r>
          </w:p>
        </w:tc>
      </w:tr>
      <w:tr w:rsidR="006E633B" w14:paraId="3DB5FEC7" w14:textId="77777777" w:rsidTr="006E633B">
        <w:trPr>
          <w:trHeight w:val="227"/>
        </w:trPr>
        <w:tc>
          <w:tcPr>
            <w:tcW w:w="3652" w:type="dxa"/>
            <w:vAlign w:val="center"/>
          </w:tcPr>
          <w:p w14:paraId="56F5F241" w14:textId="1049B343" w:rsidR="006E633B" w:rsidRDefault="006E633B" w:rsidP="006E633B">
            <w:pPr>
              <w:pStyle w:val="ac"/>
              <w:jc w:val="left"/>
            </w:pPr>
            <w:r>
              <w:t>/user/login</w:t>
            </w:r>
          </w:p>
        </w:tc>
        <w:tc>
          <w:tcPr>
            <w:tcW w:w="4870" w:type="dxa"/>
            <w:vAlign w:val="center"/>
          </w:tcPr>
          <w:p w14:paraId="389B6D1F" w14:textId="2C2A7795" w:rsidR="006E633B" w:rsidRDefault="006E633B" w:rsidP="006E633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用户登录。</w:t>
            </w:r>
          </w:p>
        </w:tc>
      </w:tr>
      <w:tr w:rsidR="006E633B" w14:paraId="05941735" w14:textId="77777777" w:rsidTr="006E633B">
        <w:trPr>
          <w:trHeight w:val="227"/>
        </w:trPr>
        <w:tc>
          <w:tcPr>
            <w:tcW w:w="3652" w:type="dxa"/>
            <w:vAlign w:val="center"/>
          </w:tcPr>
          <w:p w14:paraId="09FBDAD5" w14:textId="6CC7BFB8" w:rsidR="006E633B" w:rsidRDefault="006E633B" w:rsidP="006E633B">
            <w:pPr>
              <w:pStyle w:val="ac"/>
              <w:jc w:val="left"/>
            </w:pPr>
            <w:r>
              <w:rPr>
                <w:rFonts w:hint="eastAsia"/>
              </w:rPr>
              <w:t>/user/logout</w:t>
            </w:r>
          </w:p>
        </w:tc>
        <w:tc>
          <w:tcPr>
            <w:tcW w:w="4870" w:type="dxa"/>
            <w:vAlign w:val="center"/>
          </w:tcPr>
          <w:p w14:paraId="083C1F94" w14:textId="743A5FE6" w:rsidR="006E633B" w:rsidRDefault="006E633B" w:rsidP="006E633B">
            <w:pPr>
              <w:pStyle w:val="ac"/>
            </w:pPr>
            <w:r>
              <w:rPr>
                <w:rFonts w:hint="eastAsia"/>
              </w:rPr>
              <w:t>用户登出。</w:t>
            </w:r>
          </w:p>
        </w:tc>
      </w:tr>
      <w:tr w:rsidR="006E633B" w14:paraId="7CC190AE" w14:textId="77777777" w:rsidTr="006E633B">
        <w:trPr>
          <w:trHeight w:val="227"/>
        </w:trPr>
        <w:tc>
          <w:tcPr>
            <w:tcW w:w="3652" w:type="dxa"/>
            <w:vAlign w:val="center"/>
          </w:tcPr>
          <w:p w14:paraId="1D4B06B3" w14:textId="03B3BF69" w:rsidR="006E633B" w:rsidRDefault="006E633B" w:rsidP="006E633B">
            <w:pPr>
              <w:pStyle w:val="ac"/>
              <w:jc w:val="left"/>
            </w:pPr>
            <w:r>
              <w:rPr>
                <w:rFonts w:hint="eastAsia"/>
              </w:rPr>
              <w:t>/user/modifyPassword</w:t>
            </w:r>
          </w:p>
        </w:tc>
        <w:tc>
          <w:tcPr>
            <w:tcW w:w="4870" w:type="dxa"/>
            <w:vAlign w:val="center"/>
          </w:tcPr>
          <w:p w14:paraId="3E48751C" w14:textId="7E7DF369" w:rsidR="006E633B" w:rsidRPr="00823E3E" w:rsidRDefault="006E633B" w:rsidP="006E633B">
            <w:pPr>
              <w:pStyle w:val="ac"/>
            </w:pPr>
            <w:r>
              <w:rPr>
                <w:rFonts w:hint="eastAsia"/>
              </w:rPr>
              <w:t>修改密码。</w:t>
            </w:r>
          </w:p>
        </w:tc>
      </w:tr>
      <w:tr w:rsidR="00561C99" w14:paraId="0E58C2E0" w14:textId="77777777" w:rsidTr="006E633B">
        <w:trPr>
          <w:trHeight w:val="227"/>
        </w:trPr>
        <w:tc>
          <w:tcPr>
            <w:tcW w:w="3652" w:type="dxa"/>
            <w:vAlign w:val="center"/>
          </w:tcPr>
          <w:p w14:paraId="0CE273B8" w14:textId="7E38CD62" w:rsidR="00561C99" w:rsidRDefault="00561C99" w:rsidP="006E633B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  <w:tc>
          <w:tcPr>
            <w:tcW w:w="4870" w:type="dxa"/>
            <w:vAlign w:val="center"/>
          </w:tcPr>
          <w:p w14:paraId="667E1782" w14:textId="77777777" w:rsidR="00561C99" w:rsidRDefault="00561C99" w:rsidP="006E633B">
            <w:pPr>
              <w:pStyle w:val="ac"/>
              <w:rPr>
                <w:rFonts w:hint="eastAsia"/>
              </w:rPr>
            </w:pPr>
          </w:p>
        </w:tc>
      </w:tr>
    </w:tbl>
    <w:p w14:paraId="7044B8EA" w14:textId="642C29C7" w:rsidR="006E633B" w:rsidRDefault="006E633B" w:rsidP="00CE227F">
      <w:pPr>
        <w:pStyle w:val="a0"/>
        <w:rPr>
          <w:rFonts w:hint="eastAsia"/>
        </w:rPr>
      </w:pPr>
      <w:r>
        <w:rPr>
          <w:rFonts w:hint="eastAsia"/>
        </w:rPr>
        <w:t>表中列出了三个</w:t>
      </w:r>
      <w:r>
        <w:rPr>
          <w:rFonts w:hint="eastAsia"/>
        </w:rPr>
        <w:t>API</w:t>
      </w:r>
      <w:r>
        <w:rPr>
          <w:rFonts w:hint="eastAsia"/>
        </w:rPr>
        <w:t>对应的</w:t>
      </w:r>
      <w:r>
        <w:rPr>
          <w:rFonts w:hint="eastAsia"/>
        </w:rPr>
        <w:t>URL</w:t>
      </w:r>
      <w:r>
        <w:rPr>
          <w:rFonts w:hint="eastAsia"/>
        </w:rPr>
        <w:t>，并分别介绍了</w:t>
      </w:r>
      <w:r>
        <w:rPr>
          <w:rFonts w:hint="eastAsia"/>
        </w:rPr>
        <w:t>API</w:t>
      </w:r>
      <w:r>
        <w:rPr>
          <w:rFonts w:hint="eastAsia"/>
        </w:rPr>
        <w:t>的功能。</w:t>
      </w:r>
    </w:p>
    <w:p w14:paraId="0D4B96D4" w14:textId="4C22AD40" w:rsidR="00561C99" w:rsidRPr="00561C99" w:rsidRDefault="00561C99" w:rsidP="00CE227F">
      <w:pPr>
        <w:pStyle w:val="a0"/>
        <w:rPr>
          <w:rFonts w:hint="eastAsia"/>
        </w:rPr>
      </w:pPr>
      <w:r>
        <w:rPr>
          <w:rFonts w:hint="eastAsia"/>
        </w:rPr>
        <w:t>用户管理模块详细的</w:t>
      </w:r>
      <w:r w:rsidR="00464668">
        <w:rPr>
          <w:rFonts w:hint="eastAsia"/>
        </w:rPr>
        <w:t>API</w:t>
      </w:r>
      <w:r>
        <w:rPr>
          <w:rFonts w:hint="eastAsia"/>
        </w:rPr>
        <w:t>设计，以及</w:t>
      </w:r>
      <w:r>
        <w:rPr>
          <w:rFonts w:hint="eastAsia"/>
        </w:rPr>
        <w:t>API</w:t>
      </w:r>
      <w:r>
        <w:rPr>
          <w:rFonts w:hint="eastAsia"/>
        </w:rPr>
        <w:t>格式，请阅读</w:t>
      </w:r>
      <w:r>
        <w:rPr>
          <w:rFonts w:hint="eastAsia"/>
        </w:rPr>
        <w:t>API</w:t>
      </w:r>
      <w:r>
        <w:rPr>
          <w:rFonts w:hint="eastAsia"/>
        </w:rPr>
        <w:t>说明文档。</w:t>
      </w:r>
    </w:p>
    <w:p w14:paraId="3B8DC575" w14:textId="15D49A89" w:rsidR="00B74AB6" w:rsidRDefault="001F6DB8" w:rsidP="00783D61">
      <w:pPr>
        <w:pStyle w:val="2"/>
        <w:rPr>
          <w:rFonts w:hint="eastAsia"/>
        </w:rPr>
      </w:pPr>
      <w:bookmarkStart w:id="19" w:name="_Toc528693538"/>
      <w:r>
        <w:rPr>
          <w:rFonts w:hint="eastAsia"/>
        </w:rPr>
        <w:t>配置管理：</w:t>
      </w:r>
      <w:r>
        <w:rPr>
          <w:rFonts w:hint="eastAsia"/>
        </w:rPr>
        <w:t>/cfg</w:t>
      </w:r>
      <w:bookmarkEnd w:id="19"/>
    </w:p>
    <w:p w14:paraId="161B5491" w14:textId="3E4E3369" w:rsidR="001F6DB8" w:rsidRPr="001F6DB8" w:rsidRDefault="001F6DB8" w:rsidP="001F6DB8">
      <w:pPr>
        <w:pStyle w:val="a0"/>
        <w:rPr>
          <w:rFonts w:hint="eastAsia"/>
        </w:rPr>
      </w:pPr>
      <w:r>
        <w:rPr>
          <w:rFonts w:hint="eastAsia"/>
        </w:rPr>
        <w:t>配置管理</w:t>
      </w:r>
      <w:r>
        <w:rPr>
          <w:rFonts w:hint="eastAsia"/>
        </w:rPr>
        <w:t>API</w:t>
      </w:r>
      <w:r>
        <w:rPr>
          <w:rFonts w:hint="eastAsia"/>
        </w:rPr>
        <w:t>使用</w:t>
      </w:r>
      <w:r>
        <w:rPr>
          <w:rFonts w:hint="eastAsia"/>
        </w:rPr>
        <w:t>cfg</w:t>
      </w:r>
      <w:r>
        <w:rPr>
          <w:rFonts w:hint="eastAsia"/>
        </w:rPr>
        <w:t>进行标识，该类型</w:t>
      </w:r>
      <w:r>
        <w:rPr>
          <w:rFonts w:hint="eastAsia"/>
        </w:rPr>
        <w:t>API</w:t>
      </w:r>
      <w:r>
        <w:rPr>
          <w:rFonts w:hint="eastAsia"/>
        </w:rPr>
        <w:t>二级以后的</w:t>
      </w:r>
      <w:r>
        <w:rPr>
          <w:rFonts w:hint="eastAsia"/>
        </w:rPr>
        <w:t>URL</w:t>
      </w:r>
      <w:r>
        <w:rPr>
          <w:rFonts w:hint="eastAsia"/>
        </w:rPr>
        <w:t>部分根据根据配置对象的不同进行详细划分。</w:t>
      </w:r>
    </w:p>
    <w:p w14:paraId="18CC7CB1" w14:textId="3577C509" w:rsidR="00933895" w:rsidRDefault="00060D71">
      <w:pPr>
        <w:pStyle w:val="a0"/>
      </w:pPr>
      <w:r>
        <w:rPr>
          <w:rFonts w:hint="eastAsia"/>
        </w:rPr>
        <w:t>首页的内容必需包括：（</w:t>
      </w:r>
      <w:r>
        <w:rPr>
          <w:rFonts w:hint="eastAsia"/>
        </w:rPr>
        <w:t>1</w:t>
      </w:r>
      <w:r>
        <w:rPr>
          <w:rFonts w:hint="eastAsia"/>
        </w:rPr>
        <w:t>）文档标题；（</w:t>
      </w:r>
      <w:r>
        <w:rPr>
          <w:rFonts w:hint="eastAsia"/>
        </w:rPr>
        <w:t>2</w:t>
      </w:r>
      <w:r>
        <w:rPr>
          <w:rFonts w:hint="eastAsia"/>
        </w:rPr>
        <w:t>）文档版本号；（</w:t>
      </w:r>
      <w:r>
        <w:rPr>
          <w:rFonts w:hint="eastAsia"/>
        </w:rPr>
        <w:t>3</w:t>
      </w:r>
      <w:r>
        <w:rPr>
          <w:rFonts w:hint="eastAsia"/>
        </w:rPr>
        <w:t>）作者名称；（</w:t>
      </w:r>
      <w:r>
        <w:rPr>
          <w:rFonts w:hint="eastAsia"/>
        </w:rPr>
        <w:t>4</w:t>
      </w:r>
      <w:r>
        <w:rPr>
          <w:rFonts w:hint="eastAsia"/>
        </w:rPr>
        <w:t>）部门名称。具体格式请参阅文档首页内容。</w:t>
      </w:r>
    </w:p>
    <w:p w14:paraId="77D8525D" w14:textId="77777777" w:rsidR="00933895" w:rsidRDefault="00060D71">
      <w:pPr>
        <w:pStyle w:val="a0"/>
      </w:pPr>
      <w:r>
        <w:rPr>
          <w:rFonts w:hint="eastAsia"/>
        </w:rPr>
        <w:br w:type="page"/>
      </w:r>
    </w:p>
    <w:p w14:paraId="40DC9F3D" w14:textId="77777777" w:rsidR="00933895" w:rsidRDefault="00060D71">
      <w:pPr>
        <w:pStyle w:val="1"/>
      </w:pPr>
      <w:bookmarkStart w:id="20" w:name="_目录页"/>
      <w:bookmarkStart w:id="21" w:name="_Toc528693539"/>
      <w:r>
        <w:rPr>
          <w:rFonts w:hint="eastAsia"/>
        </w:rPr>
        <w:lastRenderedPageBreak/>
        <w:t>目录页</w:t>
      </w:r>
      <w:bookmarkEnd w:id="21"/>
    </w:p>
    <w:bookmarkEnd w:id="20"/>
    <w:p w14:paraId="6AD5BEE6" w14:textId="77777777" w:rsidR="00933895" w:rsidRDefault="00060D71">
      <w:pPr>
        <w:pStyle w:val="a0"/>
      </w:pPr>
      <w:r>
        <w:rPr>
          <w:rFonts w:hint="eastAsia"/>
        </w:rPr>
        <w:t>本章节描述文档“目录页”格式及内容。</w:t>
      </w:r>
    </w:p>
    <w:p w14:paraId="2509724C" w14:textId="77777777" w:rsidR="00933895" w:rsidRDefault="00060D71">
      <w:pPr>
        <w:pStyle w:val="2"/>
      </w:pPr>
      <w:bookmarkStart w:id="22" w:name="_Toc528693540"/>
      <w:r>
        <w:rPr>
          <w:rFonts w:hint="eastAsia"/>
        </w:rPr>
        <w:t>格式</w:t>
      </w:r>
      <w:bookmarkEnd w:id="22"/>
    </w:p>
    <w:p w14:paraId="76728115" w14:textId="77777777" w:rsidR="00933895" w:rsidRDefault="00060D71">
      <w:pPr>
        <w:pStyle w:val="a0"/>
      </w:pPr>
      <w:r>
        <w:rPr>
          <w:rFonts w:hint="eastAsia"/>
        </w:rPr>
        <w:t>目录页设置页眉和页脚（可以不包含页脚本），页眉、页脚内容设置需要与“正文”中的页眉、页脚内容设置一致。</w:t>
      </w:r>
    </w:p>
    <w:p w14:paraId="21CEFAAB" w14:textId="77777777" w:rsidR="00933895" w:rsidRDefault="00060D71">
      <w:pPr>
        <w:pStyle w:val="a0"/>
      </w:pPr>
      <w:r>
        <w:rPr>
          <w:rFonts w:hint="eastAsia"/>
        </w:rPr>
        <w:t>目录页第一行的居中位置必需为“目录”，以标识当前页为目录页。后面紧跟着目录内容。目录内容根据正文标题的级别进行缩进。</w:t>
      </w:r>
    </w:p>
    <w:p w14:paraId="1C73254D" w14:textId="77777777" w:rsidR="00933895" w:rsidRDefault="00060D71">
      <w:pPr>
        <w:pStyle w:val="2"/>
      </w:pPr>
      <w:bookmarkStart w:id="23" w:name="_Toc528693541"/>
      <w:r>
        <w:rPr>
          <w:rFonts w:hint="eastAsia"/>
        </w:rPr>
        <w:t>内容</w:t>
      </w:r>
      <w:bookmarkEnd w:id="23"/>
    </w:p>
    <w:p w14:paraId="086AB0C6" w14:textId="77777777" w:rsidR="00933895" w:rsidRDefault="00060D71">
      <w:pPr>
        <w:pStyle w:val="a0"/>
      </w:pPr>
      <w:r>
        <w:rPr>
          <w:rFonts w:hint="eastAsia"/>
        </w:rPr>
        <w:t>页眉内容包括两个部分：（</w:t>
      </w:r>
      <w:r>
        <w:rPr>
          <w:rFonts w:hint="eastAsia"/>
        </w:rPr>
        <w:t>1</w:t>
      </w:r>
      <w:r>
        <w:rPr>
          <w:rFonts w:hint="eastAsia"/>
        </w:rPr>
        <w:t>）左侧为文档标题及版本号；（</w:t>
      </w:r>
      <w:r>
        <w:rPr>
          <w:rFonts w:hint="eastAsia"/>
        </w:rPr>
        <w:t>2</w:t>
      </w:r>
      <w:r>
        <w:rPr>
          <w:rFonts w:hint="eastAsia"/>
        </w:rPr>
        <w:t>）右侧为公司</w:t>
      </w:r>
      <w:r>
        <w:rPr>
          <w:rFonts w:hint="eastAsia"/>
        </w:rPr>
        <w:t>LOGO</w:t>
      </w:r>
      <w:r>
        <w:rPr>
          <w:rFonts w:hint="eastAsia"/>
        </w:rPr>
        <w:t>。</w:t>
      </w:r>
    </w:p>
    <w:p w14:paraId="000C5F72" w14:textId="77777777" w:rsidR="00933895" w:rsidRDefault="00060D71">
      <w:pPr>
        <w:pStyle w:val="a0"/>
      </w:pPr>
      <w:r>
        <w:rPr>
          <w:rFonts w:hint="eastAsia"/>
        </w:rPr>
        <w:t>页脚内容包括两个部分：（</w:t>
      </w:r>
      <w:r>
        <w:rPr>
          <w:rFonts w:hint="eastAsia"/>
        </w:rPr>
        <w:t>1</w:t>
      </w:r>
      <w:r>
        <w:rPr>
          <w:rFonts w:hint="eastAsia"/>
        </w:rPr>
        <w:t>）左侧为跳转到目录的链接；（</w:t>
      </w:r>
      <w:r>
        <w:rPr>
          <w:rFonts w:hint="eastAsia"/>
        </w:rPr>
        <w:t>2</w:t>
      </w:r>
      <w:r>
        <w:rPr>
          <w:rFonts w:hint="eastAsia"/>
        </w:rPr>
        <w:t>）右侧为页码。</w:t>
      </w:r>
    </w:p>
    <w:p w14:paraId="75B63EC6" w14:textId="77777777" w:rsidR="00933895" w:rsidRDefault="00060D71">
      <w:pPr>
        <w:pStyle w:val="a0"/>
      </w:pPr>
      <w:r>
        <w:rPr>
          <w:rFonts w:hint="eastAsia"/>
        </w:rPr>
        <w:t>目录域必需自动生成，不能够手动输入。在更新内容时，需要同步更新目录域。具体格式请参阅本文档目录页内容。</w:t>
      </w:r>
    </w:p>
    <w:p w14:paraId="6B933222" w14:textId="77777777" w:rsidR="00933895" w:rsidRDefault="00060D71">
      <w:pPr>
        <w:pStyle w:val="a0"/>
      </w:pPr>
      <w:r>
        <w:rPr>
          <w:rFonts w:hint="eastAsia"/>
        </w:rPr>
        <w:br w:type="page"/>
      </w:r>
    </w:p>
    <w:p w14:paraId="08F721BD" w14:textId="77777777" w:rsidR="00933895" w:rsidRDefault="00060D71">
      <w:pPr>
        <w:pStyle w:val="1"/>
      </w:pPr>
      <w:bookmarkStart w:id="24" w:name="_Toc528693542"/>
      <w:r>
        <w:rPr>
          <w:rFonts w:hint="eastAsia"/>
        </w:rPr>
        <w:lastRenderedPageBreak/>
        <w:t>正文</w:t>
      </w:r>
      <w:bookmarkEnd w:id="24"/>
    </w:p>
    <w:p w14:paraId="0BD60BFB" w14:textId="77777777" w:rsidR="00933895" w:rsidRDefault="00060D71">
      <w:pPr>
        <w:pStyle w:val="a0"/>
      </w:pPr>
      <w:r>
        <w:rPr>
          <w:rFonts w:hint="eastAsia"/>
        </w:rPr>
        <w:t>本章节描述文档“正文”格式及内容。</w:t>
      </w:r>
    </w:p>
    <w:p w14:paraId="2D965821" w14:textId="77777777" w:rsidR="00933895" w:rsidRDefault="00060D71">
      <w:pPr>
        <w:pStyle w:val="2"/>
      </w:pPr>
      <w:bookmarkStart w:id="25" w:name="_Toc528693543"/>
      <w:r>
        <w:rPr>
          <w:rFonts w:hint="eastAsia"/>
        </w:rPr>
        <w:t>概述</w:t>
      </w:r>
      <w:bookmarkEnd w:id="25"/>
    </w:p>
    <w:p w14:paraId="7BBFA973" w14:textId="77777777" w:rsidR="00933895" w:rsidRDefault="00060D71">
      <w:pPr>
        <w:pStyle w:val="a0"/>
      </w:pPr>
      <w:r>
        <w:rPr>
          <w:rFonts w:hint="eastAsia"/>
        </w:rPr>
        <w:t>正文设置页眉和页脚，其内容、格式与目录页保持一致（参阅章节</w:t>
      </w:r>
      <w:r>
        <w:rPr>
          <w:rFonts w:hint="eastAsia"/>
        </w:rPr>
        <w:t xml:space="preserve"> </w:t>
      </w:r>
      <w:hyperlink w:anchor="_目录页" w:history="1">
        <w:r>
          <w:rPr>
            <w:rStyle w:val="a9"/>
            <w:rFonts w:hint="eastAsia"/>
          </w:rPr>
          <w:t xml:space="preserve">3. </w:t>
        </w:r>
        <w:r>
          <w:rPr>
            <w:rStyle w:val="a9"/>
            <w:rFonts w:hint="eastAsia"/>
          </w:rPr>
          <w:t>目录页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的内容）。</w:t>
      </w:r>
    </w:p>
    <w:p w14:paraId="02D49B37" w14:textId="77777777" w:rsidR="00933895" w:rsidRDefault="00060D71">
      <w:pPr>
        <w:pStyle w:val="2"/>
      </w:pPr>
      <w:bookmarkStart w:id="26" w:name="_Toc528693544"/>
      <w:r>
        <w:rPr>
          <w:rFonts w:hint="eastAsia"/>
        </w:rPr>
        <w:t>标题</w:t>
      </w:r>
      <w:bookmarkEnd w:id="26"/>
    </w:p>
    <w:p w14:paraId="315338F7" w14:textId="77777777" w:rsidR="00933895" w:rsidRDefault="00060D71">
      <w:pPr>
        <w:pStyle w:val="a0"/>
      </w:pPr>
      <w:r>
        <w:rPr>
          <w:rFonts w:hint="eastAsia"/>
        </w:rPr>
        <w:t>正文页必需包含章节标题，一级标题居中对齐，表示“章节”的标题；其他（二级以下）标题均左对齐，表示“小节”的标题。</w:t>
      </w:r>
    </w:p>
    <w:p w14:paraId="60BD271C" w14:textId="77777777" w:rsidR="00933895" w:rsidRDefault="00060D71">
      <w:pPr>
        <w:pStyle w:val="a0"/>
      </w:pPr>
      <w:r>
        <w:rPr>
          <w:rFonts w:hint="eastAsia"/>
        </w:rPr>
        <w:t>新的章节必需从新的页开始，例如，本文档中第</w:t>
      </w:r>
      <w:r>
        <w:rPr>
          <w:rFonts w:hint="eastAsia"/>
        </w:rPr>
        <w:t>2</w:t>
      </w:r>
      <w:r>
        <w:rPr>
          <w:rFonts w:hint="eastAsia"/>
        </w:rPr>
        <w:t>章与第</w:t>
      </w:r>
      <w:r>
        <w:rPr>
          <w:rFonts w:hint="eastAsia"/>
        </w:rPr>
        <w:t>3</w:t>
      </w:r>
      <w:r>
        <w:rPr>
          <w:rFonts w:hint="eastAsia"/>
        </w:rPr>
        <w:t>章分别从新的页开始。各章节中的小节，无需从新的页开始。</w:t>
      </w:r>
    </w:p>
    <w:p w14:paraId="539243AC" w14:textId="77777777" w:rsidR="00933895" w:rsidRDefault="00060D71">
      <w:pPr>
        <w:pStyle w:val="2"/>
      </w:pPr>
      <w:bookmarkStart w:id="27" w:name="_Toc528693545"/>
      <w:r>
        <w:rPr>
          <w:rFonts w:hint="eastAsia"/>
        </w:rPr>
        <w:t>内容</w:t>
      </w:r>
      <w:bookmarkEnd w:id="27"/>
    </w:p>
    <w:p w14:paraId="2D3B09E8" w14:textId="77777777" w:rsidR="00933895" w:rsidRDefault="00060D71">
      <w:pPr>
        <w:pStyle w:val="a0"/>
      </w:pPr>
      <w:r>
        <w:rPr>
          <w:rFonts w:hint="eastAsia"/>
        </w:rPr>
        <w:t>本小节描述正文内容的相关格式。</w:t>
      </w:r>
    </w:p>
    <w:p w14:paraId="4CF7DCC0" w14:textId="77777777" w:rsidR="00933895" w:rsidRDefault="00060D71">
      <w:pPr>
        <w:pStyle w:val="3"/>
      </w:pPr>
      <w:bookmarkStart w:id="28" w:name="_Toc528693546"/>
      <w:r>
        <w:rPr>
          <w:rFonts w:hint="eastAsia"/>
        </w:rPr>
        <w:t>表格</w:t>
      </w:r>
      <w:bookmarkEnd w:id="28"/>
    </w:p>
    <w:p w14:paraId="5BDC98ED" w14:textId="77777777" w:rsidR="00933895" w:rsidRDefault="00060D71">
      <w:pPr>
        <w:pStyle w:val="a0"/>
      </w:pPr>
      <w:r>
        <w:rPr>
          <w:rFonts w:hint="eastAsia"/>
        </w:rPr>
        <w:t>当文档中需要插入表格时，需包括如下信息：</w:t>
      </w:r>
    </w:p>
    <w:p w14:paraId="38E39A82" w14:textId="77777777" w:rsidR="00933895" w:rsidRDefault="00060D71">
      <w:pPr>
        <w:pStyle w:val="a0"/>
        <w:numPr>
          <w:ilvl w:val="0"/>
          <w:numId w:val="2"/>
        </w:numPr>
        <w:ind w:left="840" w:firstLineChars="0"/>
      </w:pPr>
      <w:r>
        <w:rPr>
          <w:rFonts w:hint="eastAsia"/>
        </w:rPr>
        <w:t>表格编号；</w:t>
      </w:r>
    </w:p>
    <w:p w14:paraId="0EAB41F9" w14:textId="77777777" w:rsidR="00933895" w:rsidRDefault="00060D71">
      <w:pPr>
        <w:pStyle w:val="a0"/>
        <w:numPr>
          <w:ilvl w:val="0"/>
          <w:numId w:val="2"/>
        </w:numPr>
        <w:ind w:left="840" w:firstLineChars="0"/>
      </w:pPr>
      <w:r>
        <w:rPr>
          <w:rFonts w:hint="eastAsia"/>
        </w:rPr>
        <w:t>表注说明（或题注）；</w:t>
      </w:r>
    </w:p>
    <w:p w14:paraId="5B0EB1A4" w14:textId="77777777" w:rsidR="00933895" w:rsidRDefault="00060D71">
      <w:pPr>
        <w:pStyle w:val="a0"/>
        <w:numPr>
          <w:ilvl w:val="0"/>
          <w:numId w:val="2"/>
        </w:numPr>
        <w:ind w:left="840" w:firstLineChars="0"/>
      </w:pPr>
      <w:r>
        <w:rPr>
          <w:rFonts w:hint="eastAsia"/>
        </w:rPr>
        <w:t>表头。</w:t>
      </w:r>
    </w:p>
    <w:p w14:paraId="5DC1C5A8" w14:textId="77777777" w:rsidR="00933895" w:rsidRDefault="00060D71">
      <w:pPr>
        <w:pStyle w:val="a0"/>
      </w:pPr>
      <w:r>
        <w:rPr>
          <w:rFonts w:hint="eastAsia"/>
        </w:rPr>
        <w:t>在需要引用到表格的地方使用“如表</w:t>
      </w:r>
      <w:r>
        <w:rPr>
          <w:rFonts w:hint="eastAsia"/>
        </w:rPr>
        <w:t xml:space="preserve"> xxx </w:t>
      </w:r>
      <w:r>
        <w:rPr>
          <w:rFonts w:hint="eastAsia"/>
        </w:rPr>
        <w:t>所示”来指明引用的表格，不能出现“如上表所示”的字样。表格的格式示例，如表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6DC89924" w14:textId="77777777" w:rsidR="00933895" w:rsidRDefault="00060D71">
      <w:pPr>
        <w:pStyle w:val="a5"/>
      </w:pPr>
      <w:r>
        <w:t>表</w:t>
      </w:r>
      <w:r>
        <w:t xml:space="preserve"> </w:t>
      </w:r>
      <w:fldSimple w:instr=" STYLEREF 1 \s ">
        <w:r w:rsidR="0021645E">
          <w:rPr>
            <w:noProof/>
          </w:rPr>
          <w:t>4</w:t>
        </w:r>
      </w:fldSimple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21645E">
        <w:rPr>
          <w:noProof/>
        </w:rPr>
        <w:t>1</w:t>
      </w:r>
      <w:r>
        <w:fldChar w:fldCharType="end"/>
      </w:r>
      <w:r>
        <w:rPr>
          <w:rFonts w:hint="eastAsia"/>
        </w:rPr>
        <w:t>表格示例</w:t>
      </w:r>
    </w:p>
    <w:tbl>
      <w:tblPr>
        <w:tblStyle w:val="ab"/>
        <w:tblW w:w="8522" w:type="dxa"/>
        <w:tblBorders>
          <w:top w:val="single" w:sz="4" w:space="0" w:color="5A5A5A" w:themeColor="text1" w:themeTint="A5"/>
          <w:left w:val="single" w:sz="4" w:space="0" w:color="5A5A5A" w:themeColor="text1" w:themeTint="A5"/>
          <w:bottom w:val="single" w:sz="4" w:space="0" w:color="5A5A5A" w:themeColor="text1" w:themeTint="A5"/>
          <w:right w:val="single" w:sz="4" w:space="0" w:color="5A5A5A" w:themeColor="text1" w:themeTint="A5"/>
          <w:insideH w:val="single" w:sz="4" w:space="0" w:color="5A5A5A" w:themeColor="text1" w:themeTint="A5"/>
          <w:insideV w:val="single" w:sz="4" w:space="0" w:color="5A5A5A" w:themeColor="text1" w:themeTint="A5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3895" w14:paraId="2887BBEC" w14:textId="77777777" w:rsidTr="00312A57">
        <w:trPr>
          <w:trHeight w:val="27"/>
          <w:tblHeader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43A7F57C" w14:textId="77777777" w:rsidR="00933895" w:rsidRDefault="00060D71">
            <w:pPr>
              <w:pStyle w:val="ac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1D81762F" w14:textId="77777777" w:rsidR="00933895" w:rsidRDefault="00060D71">
            <w:pPr>
              <w:pStyle w:val="ac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0A9F9E47" w14:textId="77777777" w:rsidR="00933895" w:rsidRDefault="00060D71">
            <w:pPr>
              <w:pStyle w:val="ac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33895" w14:paraId="20205243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14:paraId="7A411410" w14:textId="77777777" w:rsidR="00933895" w:rsidRDefault="00933895">
            <w:pPr>
              <w:pStyle w:val="ac"/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14:paraId="2DABA705" w14:textId="77777777" w:rsidR="00933895" w:rsidRDefault="00933895">
            <w:pPr>
              <w:pStyle w:val="ac"/>
            </w:pP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14:paraId="2D333260" w14:textId="77777777" w:rsidR="00933895" w:rsidRDefault="00933895">
            <w:pPr>
              <w:pStyle w:val="ac"/>
            </w:pPr>
          </w:p>
        </w:tc>
      </w:tr>
      <w:tr w:rsidR="00933895" w14:paraId="2CF61F5E" w14:textId="77777777">
        <w:tc>
          <w:tcPr>
            <w:tcW w:w="2840" w:type="dxa"/>
            <w:tcBorders>
              <w:tl2br w:val="nil"/>
              <w:tr2bl w:val="nil"/>
            </w:tcBorders>
          </w:tcPr>
          <w:p w14:paraId="13008F76" w14:textId="77777777" w:rsidR="00933895" w:rsidRDefault="00933895">
            <w:pPr>
              <w:pStyle w:val="ac"/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78C6169" w14:textId="77777777" w:rsidR="00933895" w:rsidRDefault="00933895">
            <w:pPr>
              <w:pStyle w:val="ac"/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F81ADD1" w14:textId="77777777" w:rsidR="00933895" w:rsidRDefault="00933895">
            <w:pPr>
              <w:pStyle w:val="ac"/>
            </w:pPr>
          </w:p>
        </w:tc>
      </w:tr>
      <w:tr w:rsidR="00933895" w14:paraId="634216DA" w14:textId="77777777" w:rsidTr="00312A57">
        <w:trPr>
          <w:trHeight w:val="324"/>
        </w:trPr>
        <w:tc>
          <w:tcPr>
            <w:tcW w:w="2840" w:type="dxa"/>
            <w:tcBorders>
              <w:tl2br w:val="nil"/>
              <w:tr2bl w:val="nil"/>
            </w:tcBorders>
          </w:tcPr>
          <w:p w14:paraId="791E171C" w14:textId="77777777" w:rsidR="00933895" w:rsidRDefault="00933895">
            <w:pPr>
              <w:pStyle w:val="ac"/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26995B2" w14:textId="77777777" w:rsidR="00933895" w:rsidRDefault="00933895">
            <w:pPr>
              <w:pStyle w:val="ac"/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7A07F57" w14:textId="77777777" w:rsidR="00933895" w:rsidRDefault="00933895">
            <w:pPr>
              <w:pStyle w:val="ac"/>
            </w:pPr>
          </w:p>
        </w:tc>
      </w:tr>
      <w:tr w:rsidR="003D2D2C" w14:paraId="46869613" w14:textId="77777777">
        <w:tc>
          <w:tcPr>
            <w:tcW w:w="2840" w:type="dxa"/>
            <w:tcBorders>
              <w:tl2br w:val="nil"/>
              <w:tr2bl w:val="nil"/>
            </w:tcBorders>
          </w:tcPr>
          <w:p w14:paraId="46D39C05" w14:textId="77777777" w:rsidR="003D2D2C" w:rsidRDefault="003D2D2C">
            <w:pPr>
              <w:pStyle w:val="ac"/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F154415" w14:textId="77777777" w:rsidR="003D2D2C" w:rsidRDefault="003D2D2C">
            <w:pPr>
              <w:pStyle w:val="ac"/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DE1B26C" w14:textId="77777777" w:rsidR="003D2D2C" w:rsidRDefault="003D2D2C">
            <w:pPr>
              <w:pStyle w:val="ac"/>
            </w:pPr>
          </w:p>
        </w:tc>
      </w:tr>
    </w:tbl>
    <w:p w14:paraId="797398E9" w14:textId="77777777" w:rsidR="00933895" w:rsidRDefault="00060D71">
      <w:pPr>
        <w:pStyle w:val="a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：表格的表头一般使用居中、粗体样式，且设置浅色背景色。表格的题注位于表格的上方右对齐，使用斜体、灰色样式。</w:t>
      </w:r>
    </w:p>
    <w:p w14:paraId="62BE1C2D" w14:textId="77777777" w:rsidR="00933895" w:rsidRDefault="00060D71">
      <w:pPr>
        <w:pStyle w:val="a0"/>
      </w:pPr>
      <w:r>
        <w:rPr>
          <w:rFonts w:hint="eastAsia"/>
        </w:rPr>
        <w:t>如果表格需要跨页，则将其拆分成两个或多个表格，拆分后的每个表格必需包含表头。</w:t>
      </w:r>
    </w:p>
    <w:p w14:paraId="324BDC2A" w14:textId="77777777" w:rsidR="00933895" w:rsidRDefault="00060D71">
      <w:pPr>
        <w:pStyle w:val="a0"/>
      </w:pPr>
      <w:r>
        <w:rPr>
          <w:rFonts w:hint="eastAsia"/>
          <w:b/>
          <w:bCs/>
          <w:i/>
          <w:iCs/>
        </w:rPr>
        <w:t>[</w:t>
      </w:r>
      <w:r>
        <w:rPr>
          <w:rFonts w:hint="eastAsia"/>
          <w:b/>
          <w:bCs/>
          <w:i/>
          <w:iCs/>
        </w:rPr>
        <w:t>由于本页剩余的空间过少，下一章节从新的页开始，实际文档编写中，需要注意这些小细节</w:t>
      </w:r>
      <w:r>
        <w:rPr>
          <w:rFonts w:hint="eastAsia"/>
          <w:b/>
          <w:bCs/>
          <w:i/>
          <w:iCs/>
        </w:rPr>
        <w:t>]</w:t>
      </w:r>
      <w:r>
        <w:rPr>
          <w:rFonts w:hint="eastAsia"/>
        </w:rPr>
        <w:br w:type="page"/>
      </w:r>
    </w:p>
    <w:p w14:paraId="234A0DBA" w14:textId="77777777" w:rsidR="00933895" w:rsidRDefault="00060D71">
      <w:pPr>
        <w:pStyle w:val="3"/>
      </w:pPr>
      <w:bookmarkStart w:id="29" w:name="_Toc528693547"/>
      <w:r>
        <w:rPr>
          <w:rFonts w:hint="eastAsia"/>
        </w:rPr>
        <w:lastRenderedPageBreak/>
        <w:t>插图</w:t>
      </w:r>
      <w:bookmarkEnd w:id="29"/>
    </w:p>
    <w:p w14:paraId="6AFD6392" w14:textId="77777777" w:rsidR="00933895" w:rsidRDefault="00060D71">
      <w:pPr>
        <w:pStyle w:val="a0"/>
      </w:pPr>
      <w:r>
        <w:rPr>
          <w:rFonts w:hint="eastAsia"/>
        </w:rPr>
        <w:t>当文档中需要插入图片时，需要包括如下信息：</w:t>
      </w:r>
    </w:p>
    <w:p w14:paraId="15E1D16D" w14:textId="77777777" w:rsidR="00933895" w:rsidRDefault="00060D71">
      <w:pPr>
        <w:pStyle w:val="a0"/>
        <w:numPr>
          <w:ilvl w:val="0"/>
          <w:numId w:val="3"/>
        </w:numPr>
        <w:ind w:left="840" w:firstLineChars="0"/>
      </w:pPr>
      <w:r>
        <w:rPr>
          <w:rFonts w:hint="eastAsia"/>
        </w:rPr>
        <w:t>图编号；</w:t>
      </w:r>
    </w:p>
    <w:p w14:paraId="132BFFF8" w14:textId="77777777" w:rsidR="00933895" w:rsidRDefault="00060D71">
      <w:pPr>
        <w:pStyle w:val="a0"/>
        <w:numPr>
          <w:ilvl w:val="0"/>
          <w:numId w:val="3"/>
        </w:numPr>
        <w:ind w:left="840" w:firstLineChars="0"/>
      </w:pPr>
      <w:r>
        <w:rPr>
          <w:rFonts w:hint="eastAsia"/>
        </w:rPr>
        <w:t>图注说明（或题注）。</w:t>
      </w:r>
    </w:p>
    <w:p w14:paraId="1A077781" w14:textId="77777777" w:rsidR="00933895" w:rsidRDefault="00060D71">
      <w:pPr>
        <w:pStyle w:val="a0"/>
      </w:pPr>
      <w:r>
        <w:rPr>
          <w:rFonts w:hint="eastAsia"/>
        </w:rPr>
        <w:t>在需要引用到插图的地方使用“如图</w:t>
      </w:r>
      <w:r>
        <w:rPr>
          <w:rFonts w:hint="eastAsia"/>
        </w:rPr>
        <w:t xml:space="preserve"> xxx </w:t>
      </w:r>
      <w:r>
        <w:rPr>
          <w:rFonts w:hint="eastAsia"/>
        </w:rPr>
        <w:t>所示”来指明引用的图片，不能出现“如上图所示”的字样。插图的格式示例，如图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2B80625C" w14:textId="77777777" w:rsidR="00933895" w:rsidRDefault="00060D71">
      <w:pPr>
        <w:pStyle w:val="a0"/>
        <w:jc w:val="center"/>
      </w:pPr>
      <w:r>
        <w:rPr>
          <w:noProof/>
        </w:rPr>
        <w:drawing>
          <wp:inline distT="0" distB="0" distL="114300" distR="114300" wp14:anchorId="212F3B69" wp14:editId="2C06F729">
            <wp:extent cx="3829050" cy="2238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4A3CBC" w14:textId="0936D10E" w:rsidR="00933895" w:rsidRDefault="00060D71">
      <w:pPr>
        <w:pStyle w:val="a5"/>
        <w:jc w:val="center"/>
      </w:pPr>
      <w:r>
        <w:t>图</w:t>
      </w:r>
      <w:r>
        <w:t xml:space="preserve"> </w:t>
      </w:r>
      <w:fldSimple w:instr=" STYLEREF 1 \s ">
        <w:r w:rsidR="008A20CC">
          <w:rPr>
            <w:noProof/>
          </w:rPr>
          <w:t>5</w:t>
        </w:r>
      </w:fldSimple>
      <w:r w:rsidR="008A20CC">
        <w:noBreakHyphen/>
      </w:r>
      <w:r w:rsidR="008A20CC">
        <w:fldChar w:fldCharType="begin"/>
      </w:r>
      <w:r w:rsidR="008A20CC">
        <w:instrText xml:space="preserve"> SEQ </w:instrText>
      </w:r>
      <w:r w:rsidR="008A20CC">
        <w:instrText>图</w:instrText>
      </w:r>
      <w:r w:rsidR="008A20CC">
        <w:instrText xml:space="preserve"> \* ARABIC \s 1 </w:instrText>
      </w:r>
      <w:r w:rsidR="008A20CC">
        <w:fldChar w:fldCharType="separate"/>
      </w:r>
      <w:r w:rsidR="008A20CC">
        <w:rPr>
          <w:noProof/>
        </w:rPr>
        <w:t>1</w:t>
      </w:r>
      <w:r w:rsidR="008A20CC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插图示例（插图内容请忽略）</w:t>
      </w:r>
    </w:p>
    <w:p w14:paraId="7608E5EA" w14:textId="77777777" w:rsidR="00933895" w:rsidRDefault="00060D71">
      <w:pPr>
        <w:pStyle w:val="a0"/>
      </w:pPr>
      <w:r>
        <w:rPr>
          <w:rFonts w:hint="eastAsia"/>
        </w:rPr>
        <w:t>插图使用“嵌入型”环绕方式，并居中对齐，插图的题注也使用居中对齐的样式。</w:t>
      </w:r>
    </w:p>
    <w:p w14:paraId="4E693852" w14:textId="77777777" w:rsidR="00933895" w:rsidRDefault="00060D71">
      <w:pPr>
        <w:pStyle w:val="3"/>
      </w:pPr>
      <w:bookmarkStart w:id="30" w:name="_Toc528693548"/>
      <w:r>
        <w:rPr>
          <w:rFonts w:hint="eastAsia"/>
        </w:rPr>
        <w:t>代码及命令</w:t>
      </w:r>
      <w:bookmarkEnd w:id="30"/>
    </w:p>
    <w:p w14:paraId="35A27470" w14:textId="77777777" w:rsidR="00933895" w:rsidRDefault="00060D71">
      <w:pPr>
        <w:pStyle w:val="a0"/>
      </w:pPr>
      <w:r>
        <w:rPr>
          <w:rFonts w:hint="eastAsia"/>
        </w:rPr>
        <w:t>当文档中需要展示代码或命令时，使用表格的一个单元格来展示，根据内容的长度来选择性的设置题注。一般用于展示命令时，不设置题注；而用于展示代码时，需要设置题注。</w:t>
      </w:r>
    </w:p>
    <w:p w14:paraId="3459AD94" w14:textId="77777777" w:rsidR="00933895" w:rsidRDefault="00060D71">
      <w:pPr>
        <w:pStyle w:val="a0"/>
      </w:pPr>
      <w:r>
        <w:rPr>
          <w:rFonts w:hint="eastAsia"/>
        </w:rPr>
        <w:t>示例一，用于展示命令。在</w:t>
      </w:r>
      <w:r>
        <w:rPr>
          <w:rFonts w:hint="eastAsia"/>
        </w:rPr>
        <w:t>linux</w:t>
      </w:r>
      <w:r>
        <w:rPr>
          <w:rFonts w:hint="eastAsia"/>
        </w:rPr>
        <w:t>操作系统下，可使用</w:t>
      </w: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grep</w:t>
      </w:r>
      <w:r>
        <w:rPr>
          <w:rFonts w:hint="eastAsia"/>
        </w:rPr>
        <w:t>命令结合，来查看系统中运行的</w:t>
      </w:r>
      <w:r>
        <w:rPr>
          <w:rFonts w:hint="eastAsia"/>
        </w:rPr>
        <w:t>nginx</w:t>
      </w:r>
      <w:r>
        <w:rPr>
          <w:rFonts w:hint="eastAsia"/>
        </w:rPr>
        <w:t>进程，如下表所示：</w:t>
      </w:r>
    </w:p>
    <w:tbl>
      <w:tblPr>
        <w:tblStyle w:val="ab"/>
        <w:tblW w:w="85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933895" w14:paraId="08045A48" w14:textId="77777777">
        <w:tc>
          <w:tcPr>
            <w:tcW w:w="8522" w:type="dxa"/>
            <w:shd w:val="clear" w:color="auto" w:fill="D8D8D8" w:themeFill="background1" w:themeFillShade="D8"/>
          </w:tcPr>
          <w:p w14:paraId="6F64C5C7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ps -ef | grep nginx</w:t>
            </w:r>
          </w:p>
        </w:tc>
      </w:tr>
    </w:tbl>
    <w:p w14:paraId="2A0840B8" w14:textId="77777777" w:rsidR="00933895" w:rsidRDefault="00060D71">
      <w:pPr>
        <w:pStyle w:val="a0"/>
      </w:pPr>
      <w:r>
        <w:rPr>
          <w:rFonts w:hint="eastAsia"/>
        </w:rPr>
        <w:t>示例二，用于展示代码。所有使用</w:t>
      </w:r>
      <w:r>
        <w:rPr>
          <w:rFonts w:hint="eastAsia"/>
        </w:rPr>
        <w:t>C</w:t>
      </w:r>
      <w:r>
        <w:rPr>
          <w:rFonts w:hint="eastAsia"/>
        </w:rPr>
        <w:t>语言的程序员，基本上都是从“</w:t>
      </w:r>
      <w:r>
        <w:rPr>
          <w:rFonts w:hint="eastAsia"/>
        </w:rPr>
        <w:t>hello world</w:t>
      </w:r>
      <w:r>
        <w:rPr>
          <w:rFonts w:hint="eastAsia"/>
        </w:rPr>
        <w:t>”程序开始学习</w:t>
      </w:r>
      <w:r>
        <w:rPr>
          <w:rFonts w:hint="eastAsia"/>
        </w:rPr>
        <w:t>C</w:t>
      </w:r>
      <w:r>
        <w:rPr>
          <w:rFonts w:hint="eastAsia"/>
        </w:rPr>
        <w:t>语言的，代码如表</w:t>
      </w:r>
      <w:r>
        <w:rPr>
          <w:rFonts w:hint="eastAsia"/>
        </w:rPr>
        <w:t>4-2</w:t>
      </w:r>
      <w:r>
        <w:rPr>
          <w:rFonts w:hint="eastAsia"/>
        </w:rPr>
        <w:t>所示：</w:t>
      </w:r>
    </w:p>
    <w:p w14:paraId="19A78E0A" w14:textId="77777777" w:rsidR="00933895" w:rsidRDefault="00060D71">
      <w:pPr>
        <w:pStyle w:val="a5"/>
        <w:wordWrap w:val="0"/>
      </w:pPr>
      <w:r>
        <w:t>表</w:t>
      </w:r>
      <w:r>
        <w:t xml:space="preserve"> </w:t>
      </w:r>
      <w:fldSimple w:instr=" STYLEREF 1 \s ">
        <w:r w:rsidR="0021645E">
          <w:rPr>
            <w:noProof/>
          </w:rPr>
          <w:t>4</w:t>
        </w:r>
      </w:fldSimple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21645E">
        <w:rPr>
          <w:noProof/>
        </w:rPr>
        <w:t>2</w:t>
      </w:r>
      <w:r>
        <w:fldChar w:fldCharType="end"/>
      </w:r>
      <w:r>
        <w:rPr>
          <w:rFonts w:hint="eastAsia"/>
        </w:rPr>
        <w:t xml:space="preserve"> hello world</w:t>
      </w:r>
      <w:r>
        <w:rPr>
          <w:rFonts w:hint="eastAsia"/>
        </w:rPr>
        <w:t>示例代码</w:t>
      </w:r>
    </w:p>
    <w:tbl>
      <w:tblPr>
        <w:tblStyle w:val="ab"/>
        <w:tblW w:w="85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933895" w14:paraId="25701337" w14:textId="77777777">
        <w:tc>
          <w:tcPr>
            <w:tcW w:w="8522" w:type="dxa"/>
            <w:shd w:val="clear" w:color="auto" w:fill="D8D8D8" w:themeFill="background1" w:themeFillShade="D8"/>
          </w:tcPr>
          <w:p w14:paraId="4C00DC24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#include &lt;stdio.h&gt;</w:t>
            </w:r>
          </w:p>
          <w:p w14:paraId="580A27FE" w14:textId="77777777" w:rsidR="00933895" w:rsidRDefault="00933895">
            <w:pPr>
              <w:pStyle w:val="ac"/>
              <w:ind w:leftChars="200" w:left="420"/>
            </w:pPr>
          </w:p>
          <w:p w14:paraId="18AD3017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int main(int argc, char** argv) {</w:t>
            </w:r>
          </w:p>
          <w:p w14:paraId="471A9CA6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ab/>
              <w:t>printf("hello world\n");</w:t>
            </w:r>
          </w:p>
          <w:p w14:paraId="62F87248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ab/>
              <w:t>return 0;</w:t>
            </w:r>
          </w:p>
          <w:p w14:paraId="70451629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}</w:t>
            </w:r>
          </w:p>
        </w:tc>
      </w:tr>
    </w:tbl>
    <w:p w14:paraId="579DE33F" w14:textId="77777777" w:rsidR="00933895" w:rsidRDefault="00060D71">
      <w:pPr>
        <w:pStyle w:val="a0"/>
      </w:pPr>
      <w:r>
        <w:rPr>
          <w:rFonts w:hint="eastAsia"/>
        </w:rPr>
        <w:t>表格展示代码时，可根据展示内容的多少来调整代码内容的样式（例如，使用小号字体）。</w:t>
      </w:r>
    </w:p>
    <w:p w14:paraId="5F23BF8D" w14:textId="77777777" w:rsidR="00933895" w:rsidRDefault="00933895">
      <w:pPr>
        <w:pStyle w:val="a0"/>
      </w:pPr>
    </w:p>
    <w:sectPr w:rsidR="00933895">
      <w:footerReference w:type="default" r:id="rId14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A30BC" w14:textId="77777777" w:rsidR="003649C0" w:rsidRDefault="003649C0">
      <w:r>
        <w:separator/>
      </w:r>
    </w:p>
  </w:endnote>
  <w:endnote w:type="continuationSeparator" w:id="0">
    <w:p w14:paraId="09191A03" w14:textId="77777777" w:rsidR="003649C0" w:rsidRDefault="0036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6E633B" w:rsidRDefault="006E633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6E633B" w:rsidRDefault="006E633B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6E633B" w:rsidRDefault="006E633B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B7A87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389.85pt;margin-top:0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" filled="f" stroked="f" strokeweight=".5pt">
              <v:textbox inset="0,0,0,0">
                <w:txbxContent>
                  <w:p w14:paraId="3112CE09" w14:textId="77777777" w:rsidR="006E633B" w:rsidRDefault="006E633B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B7A87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45D3A" w14:textId="77777777" w:rsidR="003649C0" w:rsidRDefault="003649C0">
      <w:r>
        <w:separator/>
      </w:r>
    </w:p>
  </w:footnote>
  <w:footnote w:type="continuationSeparator" w:id="0">
    <w:p w14:paraId="1BC6B5A1" w14:textId="77777777" w:rsidR="003649C0" w:rsidRDefault="003649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10B0FA25" w:rsidR="006E633B" w:rsidRDefault="006E633B">
    <w:pPr>
      <w:pStyle w:val="a8"/>
      <w:pBdr>
        <w:bottom w:val="single" w:sz="4" w:space="1" w:color="808080"/>
      </w:pBdr>
      <w:jc w:val="center"/>
    </w:pPr>
    <w:r>
      <w:rPr>
        <w:rFonts w:hint="eastAsia"/>
      </w:rPr>
      <w:t>ENVisual-</w:t>
    </w:r>
    <w:r>
      <w:rPr>
        <w:rFonts w:hint="eastAsia"/>
      </w:rPr>
      <w:t>后端设计文档</w:t>
    </w:r>
    <w:r>
      <w:rPr>
        <w:rFonts w:hint="eastAsia"/>
      </w:rPr>
      <w:t xml:space="preserve"> (</w:t>
    </w:r>
    <w:r>
      <w:rPr>
        <w:rFonts w:hint="eastAsia"/>
      </w:rPr>
      <w:t>示例</w:t>
    </w:r>
    <w:r>
      <w:rPr>
        <w:rFonts w:hint="eastAsia"/>
      </w:rPr>
      <w:t>)                                                         Enlink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6E633B" w:rsidRDefault="006E633B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6236234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14A8CF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C9A2FD8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E82D2A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6D4E4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6476583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B84A99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2ACEC3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2328F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892E4B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4F2A42DA"/>
    <w:multiLevelType w:val="hybridMultilevel"/>
    <w:tmpl w:val="EB38631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activeWritingStyle w:appName="MSWord" w:lang="en-US" w:vendorID="64" w:dllVersion="4096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53C74"/>
    <w:rsid w:val="00060D71"/>
    <w:rsid w:val="000C43B3"/>
    <w:rsid w:val="0015494C"/>
    <w:rsid w:val="001603D6"/>
    <w:rsid w:val="00172A27"/>
    <w:rsid w:val="0017693B"/>
    <w:rsid w:val="00193B17"/>
    <w:rsid w:val="00195ADB"/>
    <w:rsid w:val="001B015F"/>
    <w:rsid w:val="001C3DD5"/>
    <w:rsid w:val="001F6DB8"/>
    <w:rsid w:val="00214B58"/>
    <w:rsid w:val="0021645E"/>
    <w:rsid w:val="002234D3"/>
    <w:rsid w:val="00290E5D"/>
    <w:rsid w:val="00312A57"/>
    <w:rsid w:val="003649C0"/>
    <w:rsid w:val="00382CD0"/>
    <w:rsid w:val="003C3747"/>
    <w:rsid w:val="003C3944"/>
    <w:rsid w:val="003D2D2C"/>
    <w:rsid w:val="003D6D2A"/>
    <w:rsid w:val="003D760F"/>
    <w:rsid w:val="003D79D9"/>
    <w:rsid w:val="003F2123"/>
    <w:rsid w:val="00423A49"/>
    <w:rsid w:val="00464668"/>
    <w:rsid w:val="00474136"/>
    <w:rsid w:val="004814B1"/>
    <w:rsid w:val="00492256"/>
    <w:rsid w:val="004E75A6"/>
    <w:rsid w:val="005104B8"/>
    <w:rsid w:val="005216A7"/>
    <w:rsid w:val="0054098C"/>
    <w:rsid w:val="00561C99"/>
    <w:rsid w:val="005743FC"/>
    <w:rsid w:val="005E1AE0"/>
    <w:rsid w:val="00664E6A"/>
    <w:rsid w:val="00683B5A"/>
    <w:rsid w:val="006B7A87"/>
    <w:rsid w:val="006E633B"/>
    <w:rsid w:val="00727FE8"/>
    <w:rsid w:val="00776A14"/>
    <w:rsid w:val="00783D61"/>
    <w:rsid w:val="00791369"/>
    <w:rsid w:val="007A0E6F"/>
    <w:rsid w:val="007F2184"/>
    <w:rsid w:val="007F2DAF"/>
    <w:rsid w:val="00823E3E"/>
    <w:rsid w:val="00843DC0"/>
    <w:rsid w:val="008543DC"/>
    <w:rsid w:val="008A20CC"/>
    <w:rsid w:val="008A3F47"/>
    <w:rsid w:val="008E04DD"/>
    <w:rsid w:val="00927309"/>
    <w:rsid w:val="00933895"/>
    <w:rsid w:val="0094511C"/>
    <w:rsid w:val="009542A5"/>
    <w:rsid w:val="009D5620"/>
    <w:rsid w:val="009E1A61"/>
    <w:rsid w:val="00A01457"/>
    <w:rsid w:val="00A50407"/>
    <w:rsid w:val="00A913DE"/>
    <w:rsid w:val="00B2606B"/>
    <w:rsid w:val="00B7416D"/>
    <w:rsid w:val="00B74AB6"/>
    <w:rsid w:val="00B7642E"/>
    <w:rsid w:val="00B83485"/>
    <w:rsid w:val="00BD3309"/>
    <w:rsid w:val="00C56D3B"/>
    <w:rsid w:val="00C607E4"/>
    <w:rsid w:val="00C62E4A"/>
    <w:rsid w:val="00CD4A26"/>
    <w:rsid w:val="00CD5E24"/>
    <w:rsid w:val="00CE227F"/>
    <w:rsid w:val="00D155D7"/>
    <w:rsid w:val="00D63A08"/>
    <w:rsid w:val="00D642CD"/>
    <w:rsid w:val="00D85B03"/>
    <w:rsid w:val="00DB6A41"/>
    <w:rsid w:val="00DD71C4"/>
    <w:rsid w:val="00DE1D8C"/>
    <w:rsid w:val="00E01B9B"/>
    <w:rsid w:val="00E1542B"/>
    <w:rsid w:val="00E24D71"/>
    <w:rsid w:val="00E24D77"/>
    <w:rsid w:val="00F04E7E"/>
    <w:rsid w:val="00F42D9E"/>
    <w:rsid w:val="00F4431B"/>
    <w:rsid w:val="00F81EF3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3D2D2C"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rsid w:val="00195ADB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rsid w:val="00195ADB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C0BFB-BBAB-2F41-9B2A-4543B375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TotalTime>192</TotalTime>
  <Pages>10</Pages>
  <Words>892</Words>
  <Characters>5087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Microsoft Office 用户</cp:lastModifiedBy>
  <cp:revision>52</cp:revision>
  <cp:lastPrinted>2018-10-10T05:24:00Z</cp:lastPrinted>
  <dcterms:created xsi:type="dcterms:W3CDTF">2018-10-10T05:26:00Z</dcterms:created>
  <dcterms:modified xsi:type="dcterms:W3CDTF">2018-10-30T12:10:00Z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