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jc w:val="center"/>
        <w:spacing w:lineRule="auto"/>
      </w:pPr>
      <w:r>
        <w:rPr>
          <w:rFonts w:ascii="微软雅黑" w:hAnsi="微软雅黑"/>
          <w:sz w:val="33"/>
          <w:b/>
        </w:rPr>
      </w:r>
    </w:p>
    <w:p>
      <w:pPr>
        <w:jc w:val="left"/>
        <w:spacing w:lineRule="auto"/>
      </w:pPr>
      <w:r>
        <w:rPr>
          <w:rFonts w:ascii="微软雅黑" w:hAnsi="微软雅黑"/>
          <w:sz w:val="24"/>
        </w:rPr>
        <w:t xml:space="preserve">学长学姐面对面 | 职场人读研转身，走进泛体制内智库</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sz w:val="24"/>
        </w:rPr>
        <w:t xml:space="preserve">会计专业的学生毕业后都选择了什么道路？</w:t>
      </w:r>
    </w:p>
    <w:p>
      <w:pPr>
        <w:jc w:val="left"/>
        <w:spacing w:lineRule="auto"/>
      </w:pPr>
      <w:r>
        <w:rPr>
          <w:rFonts w:ascii="微软雅黑" w:hAnsi="微软雅黑"/>
        </w:rPr>
      </w:r>
    </w:p>
    <w:p>
      <w:pPr>
        <w:jc w:val="left"/>
        <w:spacing w:lineRule="auto"/>
      </w:pPr>
      <w:r>
        <w:rPr>
          <w:rFonts w:ascii="微软雅黑" w:hAnsi="微软雅黑"/>
          <w:sz w:val="24"/>
        </w:rPr>
        <w:t xml:space="preserve">TA们研究生在读时会如何安排时间？</w:t>
      </w:r>
    </w:p>
    <w:p>
      <w:pPr>
        <w:jc w:val="left"/>
        <w:spacing w:lineRule="auto"/>
      </w:pPr>
      <w:r>
        <w:rPr>
          <w:rFonts w:ascii="微软雅黑" w:hAnsi="微软雅黑"/>
        </w:rPr>
      </w:r>
    </w:p>
    <w:p>
      <w:pPr>
        <w:jc w:val="left"/>
        <w:spacing w:lineRule="auto"/>
      </w:pPr>
      <w:r>
        <w:rPr>
          <w:rFonts w:ascii="微软雅黑" w:hAnsi="微软雅黑"/>
          <w:sz w:val="24"/>
        </w:rPr>
        <w:t xml:space="preserve">实习及长期职业是如何规划的？</w:t>
      </w:r>
    </w:p>
    <w:p>
      <w:pPr>
        <w:jc w:val="left"/>
        <w:spacing w:lineRule="auto"/>
      </w:pPr>
      <w:r>
        <w:rPr>
          <w:rFonts w:ascii="微软雅黑" w:hAnsi="微软雅黑"/>
        </w:rPr>
      </w:r>
    </w:p>
    <w:p>
      <w:pPr>
        <w:jc w:val="left"/>
        <w:spacing w:lineRule="auto"/>
      </w:pPr>
      <w:r>
        <w:rPr>
          <w:rFonts w:ascii="微软雅黑" w:hAnsi="微软雅黑"/>
          <w:sz w:val="24"/>
        </w:rPr>
        <w:t xml:space="preserve">毕业后，TA的感悟又是什么?</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会计理学硕士项目的系列校友访谈，旨在讲述ACCTer自己的故事。</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嘉</w:t>
      </w:r>
    </w:p>
    <w:p>
      <w:pPr>
        <w:jc w:val="left"/>
        <w:spacing w:lineRule="auto"/>
      </w:pPr>
      <w:r>
        <w:rPr>
          <w:rFonts w:ascii="微软雅黑" w:hAnsi="微软雅黑"/>
        </w:rPr>
      </w:r>
    </w:p>
    <w:p>
      <w:pPr>
        <w:jc w:val="left"/>
        <w:spacing w:lineRule="auto"/>
      </w:pPr>
      <w:r>
        <w:rPr>
          <w:rFonts w:ascii="微软雅黑" w:hAnsi="微软雅黑"/>
          <w:sz w:val="24"/>
        </w:rPr>
        <w:t xml:space="preserve">宾</w:t>
      </w:r>
    </w:p>
    <w:p>
      <w:pPr>
        <w:jc w:val="left"/>
        <w:spacing w:lineRule="auto"/>
      </w:pPr>
      <w:r>
        <w:rPr>
          <w:rFonts w:ascii="微软雅黑" w:hAnsi="微软雅黑"/>
        </w:rPr>
      </w:r>
    </w:p>
    <w:p>
      <w:pPr>
        <w:jc w:val="left"/>
        <w:spacing w:lineRule="auto"/>
      </w:pPr>
      <w:r>
        <w:rPr>
          <w:rFonts w:ascii="微软雅黑" w:hAnsi="微软雅黑"/>
          <w:sz w:val="24"/>
        </w:rPr>
        <w:t xml:space="preserve">介</w:t>
      </w:r>
    </w:p>
    <w:p>
      <w:pPr>
        <w:jc w:val="left"/>
        <w:spacing w:lineRule="auto"/>
      </w:pPr>
      <w:r>
        <w:rPr>
          <w:rFonts w:ascii="微软雅黑" w:hAnsi="微软雅黑"/>
        </w:rPr>
      </w:r>
    </w:p>
    <w:p>
      <w:pPr>
        <w:jc w:val="left"/>
        <w:spacing w:lineRule="auto"/>
      </w:pPr>
      <w:r>
        <w:rPr>
          <w:rFonts w:ascii="微软雅黑" w:hAnsi="微软雅黑"/>
          <w:sz w:val="24"/>
        </w:rPr>
        <w:t xml:space="preserve">绍</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会计理学硕士项目21届毕业生</w:t>
      </w:r>
    </w:p>
    <w:p>
      <w:pPr>
        <w:jc w:val="left"/>
        <w:spacing w:lineRule="auto"/>
      </w:pPr>
      <w:r>
        <w:rPr>
          <w:rFonts w:ascii="微软雅黑" w:hAnsi="微软雅黑"/>
        </w:rPr>
      </w:r>
    </w:p>
    <w:p>
      <w:pPr>
        <w:jc w:val="left"/>
        <w:spacing w:lineRule="auto"/>
      </w:pPr>
      <w:r>
        <w:rPr>
          <w:rFonts w:ascii="微软雅黑" w:hAnsi="微软雅黑"/>
          <w:sz w:val="24"/>
        </w:rPr>
        <w:t xml:space="preserve">学习经历：</w:t>
      </w:r>
    </w:p>
    <w:p>
      <w:pPr>
        <w:jc w:val="left"/>
        <w:spacing w:lineRule="auto"/>
      </w:pPr>
      <w:r>
        <w:rPr>
          <w:rFonts w:ascii="微软雅黑" w:hAnsi="微软雅黑"/>
        </w:rPr>
      </w:r>
    </w:p>
    <w:p>
      <w:pPr>
        <w:jc w:val="left"/>
        <w:spacing w:lineRule="auto"/>
      </w:pPr>
      <w:r>
        <w:rPr>
          <w:rFonts w:ascii="微软雅黑" w:hAnsi="微软雅黑"/>
          <w:sz w:val="24"/>
        </w:rPr>
        <w:t xml:space="preserve">本科：上海交通大学-英语专业（金融商务实务方向）</w:t>
      </w:r>
    </w:p>
    <w:p>
      <w:pPr>
        <w:jc w:val="left"/>
        <w:spacing w:lineRule="auto"/>
      </w:pPr>
      <w:r>
        <w:rPr>
          <w:rFonts w:ascii="微软雅黑" w:hAnsi="微软雅黑"/>
        </w:rPr>
      </w:r>
    </w:p>
    <w:p>
      <w:pPr>
        <w:jc w:val="left"/>
        <w:spacing w:lineRule="auto"/>
      </w:pPr>
      <w:r>
        <w:rPr>
          <w:rFonts w:ascii="微软雅黑" w:hAnsi="微软雅黑"/>
          <w:sz w:val="24"/>
        </w:rPr>
        <w:t xml:space="preserve">硕士：香港中文大学（深圳）-会计理学硕士项目-会计分析方向</w:t>
      </w:r>
    </w:p>
    <w:p>
      <w:pPr>
        <w:jc w:val="left"/>
        <w:spacing w:lineRule="auto"/>
      </w:pPr>
      <w:r>
        <w:rPr>
          <w:rFonts w:ascii="微软雅黑" w:hAnsi="微软雅黑"/>
        </w:rPr>
      </w:r>
    </w:p>
    <w:p>
      <w:pPr>
        <w:jc w:val="left"/>
        <w:spacing w:lineRule="auto"/>
      </w:pPr>
      <w:r>
        <w:rPr>
          <w:rFonts w:ascii="微软雅黑" w:hAnsi="微软雅黑"/>
          <w:sz w:val="24"/>
        </w:rPr>
        <w:t xml:space="preserve">工作经历：</w:t>
      </w:r>
    </w:p>
    <w:p>
      <w:pPr>
        <w:jc w:val="left"/>
        <w:spacing w:lineRule="auto"/>
      </w:pPr>
      <w:r>
        <w:rPr>
          <w:rFonts w:ascii="微软雅黑" w:hAnsi="微软雅黑"/>
        </w:rPr>
      </w:r>
    </w:p>
    <w:p>
      <w:pPr>
        <w:jc w:val="left"/>
        <w:spacing w:lineRule="auto"/>
      </w:pPr>
      <w:r>
        <w:rPr>
          <w:rFonts w:ascii="微软雅黑" w:hAnsi="微软雅黑"/>
          <w:sz w:val="24"/>
        </w:rPr>
        <w:t xml:space="preserve">现任职于深圳国家高技术产业创新中心</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本文约4000字，预计阅读时长10分钟</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01</w:t>
      </w:r>
    </w:p>
    <w:p>
      <w:pPr>
        <w:jc w:val="left"/>
        <w:spacing w:lineRule="auto"/>
      </w:pPr>
      <w:r>
        <w:rPr>
          <w:rFonts w:ascii="微软雅黑" w:hAnsi="微软雅黑"/>
        </w:rPr>
      </w:r>
    </w:p>
    <w:p>
      <w:pPr>
        <w:jc w:val="left"/>
        <w:spacing w:lineRule="auto"/>
      </w:pPr>
      <w:r>
        <w:rPr>
          <w:rFonts w:ascii="微软雅黑" w:hAnsi="微软雅黑"/>
          <w:sz w:val="24"/>
        </w:rPr>
        <w:t xml:space="preserve">第一章：求学经历与成长</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为何从英语跨界，选择港中深的会计硕士？</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我的跨界选择并非一时兴起，而是一个始于兴趣探索、终于职业规划的闭环。</w:t>
      </w:r>
    </w:p>
    <w:p>
      <w:pPr>
        <w:jc w:val="left"/>
        <w:spacing w:lineRule="auto"/>
      </w:pPr>
      <w:r>
        <w:rPr>
          <w:rFonts w:ascii="微软雅黑" w:hAnsi="微软雅黑"/>
        </w:rPr>
      </w:r>
    </w:p>
    <w:p>
      <w:pPr>
        <w:jc w:val="left"/>
        <w:spacing w:lineRule="auto"/>
      </w:pPr>
      <w:r>
        <w:rPr>
          <w:rFonts w:ascii="微软雅黑" w:hAnsi="微软雅黑"/>
          <w:sz w:val="24"/>
        </w:rPr>
        <w:t xml:space="preserve">起点：在语言中发现对财经的兴趣。本科的商务英语专业训练了我信息处理和跨文化沟通能力，也让我对商业世界的运行规则产生了浓厚兴趣。为此，我利用课余时间自学并考完了ACCA（英国特许公认会计师）的多门科目，这为我建立了初步的财务知识框架，也验证了我对财经领域的热情。</w:t>
      </w:r>
    </w:p>
    <w:p>
      <w:pPr>
        <w:jc w:val="left"/>
        <w:spacing w:lineRule="auto"/>
      </w:pPr>
      <w:r>
        <w:rPr>
          <w:rFonts w:ascii="微软雅黑" w:hAnsi="微软雅黑"/>
        </w:rPr>
      </w:r>
    </w:p>
    <w:p>
      <w:pPr>
        <w:jc w:val="left"/>
        <w:spacing w:lineRule="auto"/>
      </w:pPr>
      <w:r>
        <w:rPr>
          <w:rFonts w:ascii="微软雅黑" w:hAnsi="微软雅黑"/>
          <w:sz w:val="24"/>
        </w:rPr>
        <w:t xml:space="preserve">过程：在比较中锁定独特优势。在申请硕士时，我对比了多个项目，最终港中深的会计硕士（会计分析方向）脱颖而出，原因有三：其一，课程前瞻，它强调数据分析能力，正切合财务数字化的未来趋势；其二，地域赋能，坐拥深圳的产业创新生态，能提供理论与实践无缝衔接的土壤；其三，包容跨界，项目欢迎多元背景的学生，我的“语言+财务”基础反而成了差异化优势。</w:t>
      </w:r>
    </w:p>
    <w:p>
      <w:pPr>
        <w:jc w:val="left"/>
        <w:spacing w:lineRule="auto"/>
      </w:pPr>
      <w:r>
        <w:rPr>
          <w:rFonts w:ascii="微软雅黑" w:hAnsi="微软雅黑"/>
        </w:rPr>
      </w:r>
    </w:p>
    <w:p>
      <w:pPr>
        <w:jc w:val="left"/>
        <w:spacing w:lineRule="auto"/>
      </w:pPr>
      <w:r>
        <w:rPr>
          <w:rFonts w:ascii="微软雅黑" w:hAnsi="微软雅黑"/>
          <w:sz w:val="24"/>
        </w:rPr>
        <w:t xml:space="preserve">建议：给跨专业申请者的三个小TIPS。首先，通过证书或课程系统补足核心知识，证明你的学习能力与承诺；其次，在文书和面试中，着力构建一个逻辑自洽的故事，讲清你为何跨界，以及原有背景将如何为你赋能；最后，主动寻找连接点，比如提前了解项目课程设置、教授研究方向等，展示自己的优势或提供一些新视角。</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四大工作经验与硕士学习，产生了怎样的化学反应？</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虽然时间不长，但在毕马威会计师事务所的全职工作经历，还是让我硕士阶段的学习状态发生了一些转变。</w:t>
      </w:r>
    </w:p>
    <w:p>
      <w:pPr>
        <w:jc w:val="left"/>
        <w:spacing w:lineRule="auto"/>
      </w:pPr>
      <w:r>
        <w:rPr>
          <w:rFonts w:ascii="微软雅黑" w:hAnsi="微软雅黑"/>
        </w:rPr>
      </w:r>
    </w:p>
    <w:p>
      <w:pPr>
        <w:jc w:val="left"/>
        <w:spacing w:lineRule="auto"/>
      </w:pPr>
      <w:r>
        <w:rPr>
          <w:rFonts w:ascii="微软雅黑" w:hAnsi="微软雅黑"/>
          <w:sz w:val="24"/>
        </w:rPr>
        <w:t xml:space="preserve">从“学知识”到“解问题”。我不再是被动地吸收信息，而是带着工作中的真实疑问进入课堂。同样是学习审计、财务的课程，但这种带着具体问题去探寻理论解决方案的过程，让抽象准则变得无比鲜活，理解也更为透彻。</w:t>
      </w:r>
    </w:p>
    <w:p>
      <w:pPr>
        <w:jc w:val="left"/>
        <w:spacing w:lineRule="auto"/>
      </w:pPr>
      <w:r>
        <w:rPr>
          <w:rFonts w:ascii="微软雅黑" w:hAnsi="微软雅黑"/>
        </w:rPr>
      </w:r>
    </w:p>
    <w:p>
      <w:pPr>
        <w:jc w:val="left"/>
        <w:spacing w:lineRule="auto"/>
      </w:pPr>
      <w:r>
        <w:rPr>
          <w:rFonts w:ascii="微软雅黑" w:hAnsi="微软雅黑"/>
          <w:sz w:val="24"/>
        </w:rPr>
        <w:t xml:space="preserve">从“听案例”到“供案例”。在讨论或做小组作业时，我能从审计工作视角补充一些实务的细节。这不仅让讨论更接地气，也让我自己更深入地反思理论模型如何在复杂的现实环境中应用与调整。</w:t>
      </w:r>
    </w:p>
    <w:p>
      <w:pPr>
        <w:jc w:val="left"/>
        <w:spacing w:lineRule="auto"/>
      </w:pPr>
      <w:r>
        <w:rPr>
          <w:rFonts w:ascii="微软雅黑" w:hAnsi="微软雅黑"/>
        </w:rPr>
      </w:r>
    </w:p>
    <w:p>
      <w:pPr>
        <w:jc w:val="left"/>
        <w:spacing w:lineRule="auto"/>
      </w:pPr>
      <w:r>
        <w:rPr>
          <w:rFonts w:ascii="微软雅黑" w:hAnsi="微软雅黑"/>
          <w:sz w:val="24"/>
        </w:rPr>
        <w:t xml:space="preserve">这段经历让我的求学收获更为立体：第一，技术工具箱升级，在会计分析方向，我学习了使用Stata等一系列工具进行财务建模与大数据分析的方法，实现了从依赖Excel手工处理到运用专业工具高效分析的跨越；第二，研究能力结构化，通过完成一个完整的研究课题，我系统性地实践了从问题提出、数据收集、分析框架构建到报告呈现的全过程，形成了较为严谨的研究闭环思维；第三，跨界思维融合，与来自不同背景的同学组队完成项目，不断打破我的思维定势，学会了用更整合、更多元的视角来剖析复杂的商业问题。</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02</w:t>
      </w:r>
    </w:p>
    <w:p>
      <w:pPr>
        <w:jc w:val="left"/>
        <w:spacing w:lineRule="auto"/>
      </w:pPr>
      <w:r>
        <w:rPr>
          <w:rFonts w:ascii="微软雅黑" w:hAnsi="微软雅黑"/>
        </w:rPr>
      </w:r>
    </w:p>
    <w:p>
      <w:pPr>
        <w:jc w:val="left"/>
        <w:spacing w:lineRule="auto"/>
      </w:pPr>
      <w:r>
        <w:rPr>
          <w:rFonts w:ascii="微软雅黑" w:hAnsi="微软雅黑"/>
          <w:sz w:val="24"/>
        </w:rPr>
        <w:t xml:space="preserve">第二章：职业发展</w:t>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在智库的工作，日常到底是怎样的？</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我目前的角色可以被理解成“研究员”与“产品经理”的结合。</w:t>
      </w:r>
    </w:p>
    <w:p>
      <w:pPr>
        <w:jc w:val="left"/>
        <w:spacing w:lineRule="auto"/>
      </w:pPr>
      <w:r>
        <w:rPr>
          <w:rFonts w:ascii="微软雅黑" w:hAnsi="微软雅黑"/>
        </w:rPr>
      </w:r>
    </w:p>
    <w:p>
      <w:pPr>
        <w:jc w:val="left"/>
        <w:spacing w:lineRule="auto"/>
      </w:pPr>
      <w:r>
        <w:rPr>
          <w:rFonts w:ascii="微软雅黑" w:hAnsi="微软雅黑"/>
          <w:sz w:val="24"/>
        </w:rPr>
        <w:t xml:space="preserve">研究侧：做政府的“外脑”。我目前主要负责战略性新兴产业中的现代时尚产业板块，同时也深度参与过文体旅游、现代服务业、两业融合、都市圈产业规划、产站城一体化等多元领域的课题。一个完整的研究链条，通常始于对政策空白或产业痛点的洞察，进而经历寻找课题、课题构思、投标、企业调研、专家访谈、数据收集、问题整理、撰写报告等，最终完成向委托方的汇报甚至公开成果发布的全过程。</w:t>
      </w:r>
    </w:p>
    <w:p>
      <w:pPr>
        <w:jc w:val="left"/>
        <w:spacing w:lineRule="auto"/>
      </w:pPr>
      <w:r>
        <w:rPr>
          <w:rFonts w:ascii="微软雅黑" w:hAnsi="微软雅黑"/>
        </w:rPr>
      </w:r>
    </w:p>
    <w:p>
      <w:pPr>
        <w:jc w:val="left"/>
        <w:spacing w:lineRule="auto"/>
      </w:pPr>
      <w:r>
        <w:rPr>
          <w:rFonts w:ascii="微软雅黑" w:hAnsi="微软雅黑"/>
          <w:sz w:val="24"/>
        </w:rPr>
        <w:t xml:space="preserve">产品侧：做平台搭建的“助手”。顺应平台数字化转型契机，我目前还深度参与DIKI智能分析平台现代时尚产业建设。这意味着，我需要将我们研究得出的洞察、模型与指标，转化为可视化的数据产品、交互式的分析工具或可订阅的数字化服务。这个过程涵盖了业务需求梳理、产品功能设计以及迭代推广等，将静态的“报告智慧”转化为动态的、可持续赋能产业的“平台能力”。</w:t>
      </w:r>
    </w:p>
    <w:p>
      <w:pPr>
        <w:jc w:val="left"/>
        <w:spacing w:lineRule="auto"/>
      </w:pPr>
      <w:r>
        <w:rPr>
          <w:rFonts w:ascii="微软雅黑" w:hAnsi="微软雅黑"/>
        </w:rPr>
      </w:r>
    </w:p>
    <w:p>
      <w:pPr>
        <w:jc w:val="left"/>
        <w:spacing w:lineRule="auto"/>
      </w:pPr>
      <w:r>
        <w:rPr>
          <w:rFonts w:ascii="微软雅黑" w:hAnsi="微软雅黑"/>
          <w:sz w:val="24"/>
        </w:rPr>
        <w:t xml:space="preserve">这份工作最吸引我的，是其提供的独特价值组合：前瞻性——总能站在产业趋势和政策变化的最前沿；系统性——需要贯通宏观战略与微观主体，锻炼全局思维；实践性——研究成果能看到对区域经济和企业发展的一些影响，成就感还是非常具体的。</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事业单位、公务员、国企，究竟有何不同？</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这是职业选择中常见的“体制内”选项，但“泛体制”之间相差很大、逻辑也迥然不同。</w:t>
      </w:r>
    </w:p>
    <w:p>
      <w:pPr>
        <w:jc w:val="left"/>
        <w:spacing w:lineRule="auto"/>
      </w:pPr>
      <w:r>
        <w:rPr>
          <w:rFonts w:ascii="微软雅黑" w:hAnsi="微软雅黑"/>
        </w:rPr>
      </w:r>
    </w:p>
    <w:p>
      <w:pPr>
        <w:jc w:val="left"/>
        <w:spacing w:lineRule="auto"/>
      </w:pPr>
      <w:r>
        <w:rPr>
          <w:rFonts w:ascii="微软雅黑" w:hAnsi="微软雅黑"/>
          <w:sz w:val="24"/>
        </w:rPr>
        <w:t xml:space="preserve">核心定位之别：行政机关（公务员）是“规则制定与执行者”，权力与责任来自法律授权，工作高度规范。事业单位是“专业服务提供者”，如学校、医院、我们这类智库，核心是依托专业知识提供服务。国有企业则是“市场化运营主体”，在市场中竞争，但同时要履行国家战略任务。</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选择前的“三个自问”：在做决定前，建议先问自己：一、我偏好何种工作节奏？是喜欢严格程序、相对稳定的节奏（更倾向机关），还是接受市场波动、绩效压力（更倾向国企、企业化运营的事业单位）？二、我的专长如何发挥？是希望在某一专业领域深度钻研（事业单位的专业岗），还是锻炼综合管理能力（国企/机关的管理岗）？三、我如何定义成长？是看重清晰的职级晋升（机关/事业编），还是认可业绩导向的快速回报（国企/企业化运营的事业单位）？</w:t>
      </w:r>
    </w:p>
    <w:p>
      <w:pPr>
        <w:jc w:val="left"/>
        <w:spacing w:lineRule="auto"/>
      </w:pPr>
      <w:r>
        <w:rPr>
          <w:rFonts w:ascii="微软雅黑" w:hAnsi="微软雅黑"/>
        </w:rPr>
      </w:r>
    </w:p>
    <w:p>
      <w:pPr>
        <w:jc w:val="left"/>
        <w:spacing w:lineRule="auto"/>
      </w:pPr>
      <w:r>
        <w:rPr>
          <w:rFonts w:ascii="微软雅黑" w:hAnsi="微软雅黑"/>
          <w:sz w:val="24"/>
        </w:rPr>
        <w:t xml:space="preserve">信息获取的“三管齐下”：一是官方渠道，关注目标单位的官网、招聘信息，或者人社局的网址、公众号等；二是人际网络，积极利用学校资源，这里夸赞一下学校CDC的职业导师计划和内推实习等机会，往往有意想不到的收获；三是亲身感知，争取参加目标单位的开放日、研讨会或短期项目实习，这是了解最直接的方式。</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想进入这类单位，该如何针对性准备？</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招聘路径主要分两类，准备策略也需区别对待。</w:t>
      </w:r>
    </w:p>
    <w:p>
      <w:pPr>
        <w:jc w:val="left"/>
        <w:spacing w:lineRule="auto"/>
      </w:pPr>
      <w:r>
        <w:rPr>
          <w:rFonts w:ascii="微软雅黑" w:hAnsi="微软雅黑"/>
        </w:rPr>
      </w:r>
    </w:p>
    <w:p>
      <w:pPr>
        <w:jc w:val="left"/>
        <w:spacing w:lineRule="auto"/>
      </w:pPr>
      <w:r>
        <w:rPr>
          <w:rFonts w:ascii="微软雅黑" w:hAnsi="微软雅黑"/>
          <w:sz w:val="24"/>
        </w:rPr>
        <w:t xml:space="preserve">路径一：实习留用（常见于二三类事业单位及部分国企）。这类似于企业的“实习转正”。关键点在于：第一，实习含金量：确保你的实习不是“打杂”，要争取深度参与核心项目，并能有量化的成果产出。第二，主动性与主人翁意识：像正式员工一样思考，展现你解决问题的能力。第三，人际关系：与导师和团队建立深度信任，他们往往拥有重要的推荐权。</w:t>
      </w:r>
    </w:p>
    <w:p>
      <w:pPr>
        <w:jc w:val="left"/>
        <w:spacing w:lineRule="auto"/>
      </w:pPr>
      <w:r>
        <w:rPr>
          <w:rFonts w:ascii="微软雅黑" w:hAnsi="微软雅黑"/>
        </w:rPr>
      </w:r>
    </w:p>
    <w:p>
      <w:pPr>
        <w:jc w:val="left"/>
        <w:spacing w:lineRule="auto"/>
      </w:pPr>
      <w:r>
        <w:rPr>
          <w:rFonts w:ascii="微软雅黑" w:hAnsi="微软雅黑"/>
          <w:sz w:val="24"/>
        </w:rPr>
        <w:t xml:space="preserve">路径二：统一招考（常见于公务员、一类事业单位及大型国企校招）。这是一场标准化的竞技。笔试要建立“三轮”复习体系：首轮夯实会计、经济等专业基础；次轮系统梳理近一年国家大政方针和省市重点规划；三轮进行行测的集中刷题与速度训练。面试则要打磨“三个一”：一套能体现你分析、执行能力的个人案例库；一份对报考单位近期重点工作的深度见解；一种“总-分-总”、条理清晰的结构化表达能力。</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您的研究方向是如何确定的？</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我的研究方向是在中心使命与个人探索的互动中逐渐清晰的。</w:t>
      </w:r>
    </w:p>
    <w:p>
      <w:pPr>
        <w:jc w:val="left"/>
        <w:spacing w:lineRule="auto"/>
      </w:pPr>
      <w:r>
        <w:rPr>
          <w:rFonts w:ascii="微软雅黑" w:hAnsi="微软雅黑"/>
        </w:rPr>
      </w:r>
    </w:p>
    <w:p>
      <w:pPr>
        <w:jc w:val="left"/>
        <w:spacing w:lineRule="auto"/>
      </w:pPr>
      <w:r>
        <w:rPr>
          <w:rFonts w:ascii="微软雅黑" w:hAnsi="微软雅黑"/>
          <w:sz w:val="24"/>
        </w:rPr>
        <w:t xml:space="preserve">起点：服从研究任务。作为服务深圳发展的产业智库，我们的研究工作首先需要响应城市的战略布局。因此，“现代时尚产业”作为深圳市“20+8”战略性新兴产业和未来产业集群之一，是我所在中心基于城市发展需求确定的重点方向。我的研究，正是从承接这一明确的组织任务开始的。</w:t>
      </w:r>
    </w:p>
    <w:p>
      <w:pPr>
        <w:jc w:val="left"/>
        <w:spacing w:lineRule="auto"/>
      </w:pPr>
      <w:r>
        <w:rPr>
          <w:rFonts w:ascii="微软雅黑" w:hAnsi="微软雅黑"/>
        </w:rPr>
      </w:r>
    </w:p>
    <w:p>
      <w:pPr>
        <w:jc w:val="left"/>
        <w:spacing w:lineRule="auto"/>
      </w:pPr>
      <w:r>
        <w:rPr>
          <w:rFonts w:ascii="微软雅黑" w:hAnsi="微软雅黑"/>
          <w:sz w:val="24"/>
        </w:rPr>
        <w:t xml:space="preserve">过程：注入个人探索。在承接这个大方向后，我并未止步于被动执行，而是主动深化对产业全链条的研究。从前端的创意设计、中端的智能制造，到后端的品牌营销、可持续时尚等关键环节，均展开系统性挖掘。同时，我有意识地融入国潮文化、品牌叙事、消费心理等交叉领域的研究视角，让产业研究既有政策高度，又有市场温度。</w:t>
      </w:r>
    </w:p>
    <w:p>
      <w:pPr>
        <w:jc w:val="left"/>
        <w:spacing w:lineRule="auto"/>
      </w:pPr>
      <w:r>
        <w:rPr>
          <w:rFonts w:ascii="微软雅黑" w:hAnsi="微软雅黑"/>
        </w:rPr>
      </w:r>
    </w:p>
    <w:p>
      <w:pPr>
        <w:jc w:val="left"/>
        <w:spacing w:lineRule="auto"/>
      </w:pPr>
      <w:r>
        <w:rPr>
          <w:rFonts w:ascii="微软雅黑" w:hAnsi="微软雅黑"/>
          <w:sz w:val="24"/>
        </w:rPr>
        <w:t xml:space="preserve">现状：在平衡中深耕。目前，我是在机构设定的“航道”内，驾驶着自己的“探索号”。既确保研究紧扣政策与产业需求，完成机构交付的任务；也持续滋养个人的研究兴趣点。我建议学弟学妹，在职业初期，可以主动拥抱组织的大方向，同时在其中细心寻找能与自己热情相结合的切入点，逐步形成不可替代的个人专业标签。</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PART 03</w:t>
      </w:r>
    </w:p>
    <w:p>
      <w:pPr>
        <w:jc w:val="left"/>
        <w:spacing w:lineRule="auto"/>
      </w:pPr>
      <w:r>
        <w:rPr>
          <w:rFonts w:ascii="微软雅黑" w:hAnsi="微软雅黑"/>
        </w:rPr>
      </w:r>
    </w:p>
    <w:p>
      <w:pPr>
        <w:jc w:val="left"/>
        <w:spacing w:lineRule="auto"/>
      </w:pPr>
      <w:r>
        <w:rPr>
          <w:rFonts w:ascii="微软雅黑" w:hAnsi="微软雅黑"/>
          <w:sz w:val="24"/>
        </w:rPr>
        <w:t xml:space="preserve">第三章：对学弟学妹们的建议</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Alumni Interview</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对于想进入事业单位的同学，有何具体能力建议？</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对口实习绝非唯一门票，构建以下三种核心能力至关重要。</w:t>
      </w:r>
    </w:p>
    <w:p>
      <w:pPr>
        <w:jc w:val="left"/>
        <w:spacing w:lineRule="auto"/>
      </w:pPr>
      <w:r>
        <w:rPr>
          <w:rFonts w:ascii="微软雅黑" w:hAnsi="微软雅黑"/>
        </w:rPr>
      </w:r>
    </w:p>
    <w:p>
      <w:pPr>
        <w:jc w:val="left"/>
        <w:spacing w:lineRule="auto"/>
      </w:pPr>
      <w:r>
        <w:rPr>
          <w:rFonts w:ascii="微软雅黑" w:hAnsi="微软雅黑"/>
          <w:sz w:val="24"/>
        </w:rPr>
        <w:t xml:space="preserve">能力一：数据驱动的决策能力。这远超于会使用Excel或Python。关键在于，能否从纷繁数据中提炼出洞察，并转化为具体的行动建议。例如，面对一组营收下滑的数据，你能否结合宏观环境、行业竞争，分析出是渠道问题、产品问题还是成本问题？在课程中，可以主动选择数据分析、商业智能相关的课程，并在实习中争取参与分析报告撰写。</w:t>
      </w:r>
    </w:p>
    <w:p>
      <w:pPr>
        <w:jc w:val="left"/>
        <w:spacing w:lineRule="auto"/>
      </w:pPr>
      <w:r>
        <w:rPr>
          <w:rFonts w:ascii="微软雅黑" w:hAnsi="微软雅黑"/>
        </w:rPr>
      </w:r>
    </w:p>
    <w:p>
      <w:pPr>
        <w:jc w:val="left"/>
        <w:spacing w:lineRule="auto"/>
      </w:pPr>
      <w:r>
        <w:rPr>
          <w:rFonts w:ascii="微软雅黑" w:hAnsi="微软雅黑"/>
          <w:sz w:val="24"/>
        </w:rPr>
        <w:t xml:space="preserve">能力二：政策与商业的翻译能力。这是智库类工作的核心。需要读懂政府文件背后的战略意图，同时也能用企业听得懂的语言，告诉他们机遇在哪里、合规边界在何处。平时可以有意识地精读一些五年规划的文件，并尝试用SWOT分析等方式，解读其对特定行业的影响。</w:t>
      </w:r>
    </w:p>
    <w:p>
      <w:pPr>
        <w:jc w:val="left"/>
        <w:spacing w:lineRule="auto"/>
      </w:pPr>
      <w:r>
        <w:rPr>
          <w:rFonts w:ascii="微软雅黑" w:hAnsi="微软雅黑"/>
        </w:rPr>
      </w:r>
    </w:p>
    <w:p>
      <w:pPr>
        <w:jc w:val="left"/>
        <w:spacing w:lineRule="auto"/>
      </w:pPr>
      <w:r>
        <w:rPr>
          <w:rFonts w:ascii="微软雅黑" w:hAnsi="微软雅黑"/>
          <w:sz w:val="24"/>
        </w:rPr>
        <w:t xml:space="preserve">能力三：复杂项目的协同能力。体制内工作常涉及多部门协作。你需要学会在缺乏绝对权威的情况下，和委托方沟通，并通过清晰沟通、有效分工和节点把控来推动项目。在校期间，可以多参与需要跨专业合作的课程项目或社团活动，有意识地锻炼自己的项目管理与协调技巧。</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整个硕士阶段，应如何规划以备求职？</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这是一个分阶段聚焦的长期工程，忌临时抱佛脚，也忌急功近利。</w:t>
      </w:r>
    </w:p>
    <w:p>
      <w:pPr>
        <w:jc w:val="left"/>
        <w:spacing w:lineRule="auto"/>
      </w:pPr>
      <w:r>
        <w:rPr>
          <w:rFonts w:ascii="微软雅黑" w:hAnsi="微软雅黑"/>
        </w:rPr>
      </w:r>
    </w:p>
    <w:p>
      <w:pPr>
        <w:jc w:val="left"/>
        <w:spacing w:lineRule="auto"/>
      </w:pPr>
      <w:r>
        <w:rPr>
          <w:rFonts w:ascii="微软雅黑" w:hAnsi="微软雅黑"/>
          <w:sz w:val="24"/>
        </w:rPr>
        <w:t xml:space="preserve">第一阶段：探索与筑基（入学第一年）。核心目标是“开阔视野，夯实基础”。广泛选修不同方向的课程，参加各类行业讲座，并通过1-2段基础实习（如企业财务、会计师事务所）来验证兴趣，同时可以试试考下CPA等证书的核心科目。</w:t>
      </w:r>
    </w:p>
    <w:p>
      <w:pPr>
        <w:jc w:val="left"/>
        <w:spacing w:lineRule="auto"/>
      </w:pPr>
      <w:r>
        <w:rPr>
          <w:rFonts w:ascii="微软雅黑" w:hAnsi="微软雅黑"/>
        </w:rPr>
      </w:r>
    </w:p>
    <w:p>
      <w:pPr>
        <w:jc w:val="left"/>
        <w:spacing w:lineRule="auto"/>
      </w:pPr>
      <w:r>
        <w:rPr>
          <w:rFonts w:ascii="微软雅黑" w:hAnsi="微软雅黑"/>
          <w:sz w:val="24"/>
        </w:rPr>
        <w:t xml:space="preserve">第二阶段：聚焦与深化（入学第二年）。核心目标是“确立方向，打造长板”。根据前期的探索，聚焦1-2个意向领域（如产业研究、国企财务、政策性金融）。寻找一份深度实习，力求接触核心业务，并产出能写入简历的成果。同时，开始针对性准备目标行业的笔面试知识。</w:t>
      </w:r>
    </w:p>
    <w:p>
      <w:pPr>
        <w:jc w:val="left"/>
        <w:spacing w:lineRule="auto"/>
      </w:pPr>
      <w:r>
        <w:rPr>
          <w:rFonts w:ascii="微软雅黑" w:hAnsi="微软雅黑"/>
        </w:rPr>
      </w:r>
    </w:p>
    <w:p>
      <w:pPr>
        <w:jc w:val="left"/>
        <w:spacing w:lineRule="auto"/>
      </w:pPr>
      <w:r>
        <w:rPr>
          <w:rFonts w:ascii="微软雅黑" w:hAnsi="微软雅黑"/>
          <w:sz w:val="24"/>
        </w:rPr>
        <w:t xml:space="preserve">第三阶段：冲刺与收割（毕业学年）。核心目标是“全力求职，完成转化”。密切关注招聘信息，针对不同单位定制简历和面试策略。如果计划提前毕业，则需将求职冲刺环节前置，与第二阶段融合进行。</w:t>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rPr>
      </w:r>
    </w:p>
    <w:p>
      <w:pPr>
        <w:jc w:val="left"/>
        <w:spacing w:lineRule="auto"/>
      </w:pPr>
      <w:r>
        <w:rPr>
          <w:rFonts w:ascii="微软雅黑" w:hAnsi="微软雅黑"/>
          <w:sz w:val="24"/>
        </w:rPr>
        <w:t xml:space="preserve">小编</w:t>
      </w:r>
    </w:p>
    <w:p>
      <w:pPr>
        <w:jc w:val="left"/>
        <w:spacing w:lineRule="auto"/>
      </w:pPr>
      <w:r>
        <w:rPr>
          <w:rFonts w:ascii="微软雅黑" w:hAnsi="微软雅黑"/>
        </w:rPr>
      </w:r>
    </w:p>
    <w:p>
      <w:pPr>
        <w:jc w:val="left"/>
        <w:spacing w:lineRule="auto"/>
      </w:pPr>
      <w:r>
        <w:rPr>
          <w:rFonts w:ascii="微软雅黑" w:hAnsi="微软雅黑"/>
          <w:sz w:val="24"/>
        </w:rPr>
        <w:t xml:space="preserve">给学弟学妹们的寄语</w:t>
      </w:r>
    </w:p>
    <w:p>
      <w:pPr>
        <w:jc w:val="left"/>
        <w:spacing w:lineRule="auto"/>
      </w:pPr>
      <w:r>
        <w:rPr>
          <w:rFonts w:ascii="微软雅黑" w:hAnsi="微软雅黑"/>
        </w:rPr>
      </w:r>
    </w:p>
    <w:p>
      <w:pPr>
        <w:jc w:val="left"/>
        <w:spacing w:lineRule="auto"/>
      </w:pPr>
      <w:r>
        <w:rPr>
          <w:rFonts w:ascii="微软雅黑" w:hAnsi="微软雅黑"/>
          <w:sz w:val="24"/>
        </w:rPr>
        <w:t xml:space="preserve">罗黎</w:t>
      </w:r>
    </w:p>
    <w:p>
      <w:pPr>
        <w:jc w:val="left"/>
        <w:spacing w:lineRule="auto"/>
      </w:pPr>
      <w:r>
        <w:rPr>
          <w:rFonts w:ascii="微软雅黑" w:hAnsi="微软雅黑"/>
        </w:rPr>
      </w:r>
    </w:p>
    <w:p>
      <w:pPr>
        <w:jc w:val="left"/>
        <w:spacing w:lineRule="auto"/>
      </w:pPr>
      <w:r>
        <w:rPr>
          <w:rFonts w:ascii="微软雅黑" w:hAnsi="微软雅黑"/>
          <w:sz w:val="24"/>
        </w:rPr>
        <w:t xml:space="preserve">职业生涯是一场无限游戏，其目标不是赢下一个头衔，而是持续获得参与游戏的资格与乐趣。迷茫与焦虑是常态，它们是提醒你正在走出舒适区的信号。请放平心态，相信“选择”的价值不在于其瞬间的正确性，而在于你后续为它赋予意义的全部努力。愿你们都能培养出在复杂系统中定位自身价值的智慧，以及将知识转化为影响力的行动力，最终走出那条独一无二的、宽广的职业道路。</w:t>
      </w:r>
    </w:p>
    <w:p>
      <w:pPr>
        <w:jc w:val="left"/>
        <w:spacing w:lineRule="auto"/>
      </w:pPr>
      <w:r>
        <w:rPr>
          <w:rFonts w:ascii="微软雅黑" w:hAnsi="微软雅黑"/>
        </w:rPr>
      </w:r>
    </w:p>
    <w:p>
      <w:pPr>
        <w:jc w:val="left"/>
        <w:spacing w:lineRule="auto"/>
      </w:pPr>
      <w:r>
        <w:rPr>
          <w:rFonts w:ascii="微软雅黑" w:hAnsi="微软雅黑"/>
          <w:sz w:val="24"/>
        </w:rPr>
        <w:t xml:space="preserve">文/罗黎</w:t>
      </w:r>
    </w:p>
    <w:p>
      <w:pPr>
        <w:jc w:val="left"/>
        <w:spacing w:lineRule="auto"/>
      </w:pPr>
      <w:r>
        <w:rPr>
          <w:rFonts w:ascii="微软雅黑" w:hAnsi="微软雅黑"/>
        </w:rPr>
      </w:r>
    </w:p>
    <w:p>
      <w:pPr>
        <w:jc w:val="left"/>
        <w:spacing w:lineRule="auto"/>
      </w:pPr>
      <w:r>
        <w:rPr>
          <w:rFonts w:ascii="微软雅黑" w:hAnsi="微软雅黑"/>
          <w:sz w:val="24"/>
        </w:rPr>
        <w:t xml:space="preserve">整理/会计理学硕士项目组</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rPr>
      </w:r>
    </w:p>
    <w:p>
      <w:pPr>
        <w:jc w:val="left"/>
        <w:spacing w:lineRule="auto"/>
      </w:pPr>
      <w:r>
        <w:rPr>
          <w:rFonts w:ascii="微软雅黑" w:hAnsi="微软雅黑"/>
          <w:sz w:val="24"/>
        </w:rPr>
        <w:t xml:space="preserve">图片</w:t>
      </w:r>
    </w:p>
    <w:p>
      <w:pPr>
        <w:jc w:val="left"/>
        <w:spacing w:lineRule="auto"/>
      </w:pPr>
      <w:r>
        <w:rPr>
          <w:rFonts w:ascii="微软雅黑" w:hAnsi="微软雅黑"/>
          <w:sz w:val="24"/>
        </w:rPr>
        <w:t xml:space="preserve">转载自港中大深圳会计理学硕士项目公众号</w:t>
      </w:r>
    </w:p>
    <w:p>
      <w:pPr>
        <w:spacing w:lineRule="auto"/>
      </w:pP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vivo办公套件</dc:creator>
  <cp:keywords>vivo办公套件</cp:keywords>
  <dc:description/>
  <cp:lastModifiedBy>vivo办公套件</cp:lastModifiedBy>
  <cp:revision>1</cp:revision>
  <dcterms:created xsi:type="dcterms:W3CDTF">2026-04-16T14:21:38.169Z</dcterms:created>
  <dcterms:modified xsi:type="dcterms:W3CDTF">2026-04-16T14:21:38.169Z</dcterms:modified>
</cp:coreProperties>
</file>