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9D" w:rsidRDefault="007504A3">
      <w:r>
        <w:t>Take a look at Qlik</w:t>
      </w:r>
      <w:r w:rsidR="00FC17ED">
        <w:t xml:space="preserve"> sense</w:t>
      </w:r>
      <w:r>
        <w:t xml:space="preserve"> sample </w:t>
      </w:r>
      <w:r w:rsidR="00FC17ED">
        <w:t>extension</w:t>
      </w:r>
      <w:r>
        <w:t>.</w:t>
      </w:r>
    </w:p>
    <w:p w:rsidR="00C064F8" w:rsidRDefault="00C064F8">
      <w:r>
        <w:t>You should probably be very familiar with qlik sense but have you take</w:t>
      </w:r>
      <w:r w:rsidR="00D444AF">
        <w:t>n</w:t>
      </w:r>
      <w:r>
        <w:t xml:space="preserve"> a look at the sample extensions</w:t>
      </w:r>
      <w:r w:rsidR="00D444AF">
        <w:t>?</w:t>
      </w:r>
      <w:r>
        <w:t xml:space="preserve"> If you are </w:t>
      </w:r>
      <w:r w:rsidR="009B6533">
        <w:t>about to</w:t>
      </w:r>
      <w:r>
        <w:t xml:space="preserve"> build your </w:t>
      </w:r>
      <w:r w:rsidR="009B6533">
        <w:t>first</w:t>
      </w:r>
      <w:r>
        <w:t xml:space="preserve"> extension, these samples are arguably the most useful material to kick start your journey.</w:t>
      </w:r>
      <w:r w:rsidR="00894AA6">
        <w:t xml:space="preserve"> </w:t>
      </w:r>
      <w:r w:rsidR="00D444AF">
        <w:t>These files are pre-installed with the software and y</w:t>
      </w:r>
      <w:r w:rsidR="00894AA6">
        <w:t xml:space="preserve">ou can find </w:t>
      </w:r>
      <w:r w:rsidR="00D444AF">
        <w:t>them</w:t>
      </w:r>
      <w:r w:rsidR="00894AA6">
        <w:t xml:space="preserve"> in: </w:t>
      </w:r>
    </w:p>
    <w:p w:rsidR="00894AA6" w:rsidRDefault="00894AA6">
      <w:proofErr w:type="gramStart"/>
      <w:r w:rsidRPr="00894AA6">
        <w:t>C:\Users\</w:t>
      </w:r>
      <w:r w:rsidRPr="00894AA6">
        <w:rPr>
          <w:color w:val="FF0000"/>
        </w:rPr>
        <w:t>[</w:t>
      </w:r>
      <w:proofErr w:type="gramEnd"/>
      <w:r w:rsidRPr="00894AA6">
        <w:rPr>
          <w:color w:val="FF0000"/>
        </w:rPr>
        <w:t>your username]</w:t>
      </w:r>
      <w:r w:rsidRPr="00894AA6">
        <w:t>\Documents\Qlik\Examples\Extensions</w:t>
      </w:r>
    </w:p>
    <w:p w:rsidR="008E699D" w:rsidRDefault="00894AA6" w:rsidP="008E699D">
      <w:r>
        <w:t xml:space="preserve">There are seven folders here, these </w:t>
      </w:r>
      <w:r w:rsidR="00D444AF">
        <w:t>samples</w:t>
      </w:r>
      <w:r w:rsidR="008E699D">
        <w:t xml:space="preserve"> </w:t>
      </w:r>
      <w:r w:rsidR="00C0137D">
        <w:t>were</w:t>
      </w:r>
      <w:r w:rsidR="008E699D">
        <w:t xml:space="preserve"> designed to </w:t>
      </w:r>
      <w:r w:rsidR="00C0137D">
        <w:t>help developers learn the</w:t>
      </w:r>
      <w:r>
        <w:t xml:space="preserve"> </w:t>
      </w:r>
      <w:r w:rsidR="008E699D">
        <w:t>basic</w:t>
      </w:r>
      <w:r w:rsidR="00C0137D">
        <w:t xml:space="preserve"> (but extremely useful) knowledge about extension</w:t>
      </w:r>
      <w:r w:rsidR="008E699D">
        <w:t xml:space="preserve">. </w:t>
      </w:r>
      <w:r>
        <w:t xml:space="preserve">Copy and paste all the folders from </w:t>
      </w:r>
      <w:r w:rsidR="00D444AF">
        <w:t>the</w:t>
      </w:r>
      <w:r>
        <w:t xml:space="preserve"> sample directory to your extension directory</w:t>
      </w:r>
      <w:r w:rsidR="008E699D">
        <w:t xml:space="preserve"> </w:t>
      </w:r>
      <w:proofErr w:type="gramStart"/>
      <w:r w:rsidR="008E699D">
        <w:t xml:space="preserve">( </w:t>
      </w:r>
      <w:r w:rsidR="008E699D" w:rsidRPr="00894AA6">
        <w:t>C:\Users\</w:t>
      </w:r>
      <w:proofErr w:type="gramEnd"/>
      <w:r w:rsidR="008E699D" w:rsidRPr="00894AA6">
        <w:rPr>
          <w:color w:val="FF0000"/>
        </w:rPr>
        <w:t>[your username]</w:t>
      </w:r>
      <w:r w:rsidR="008E699D" w:rsidRPr="00894AA6">
        <w:t>\Documents\Qlik\Sense\Extensions</w:t>
      </w:r>
      <w:r w:rsidR="008E699D">
        <w:t>)</w:t>
      </w:r>
      <w:r>
        <w:t xml:space="preserve"> and </w:t>
      </w:r>
      <w:r w:rsidR="00C0137D">
        <w:t>we</w:t>
      </w:r>
      <w:r>
        <w:t xml:space="preserve"> are good to go!</w:t>
      </w:r>
    </w:p>
    <w:p w:rsidR="00894AA6" w:rsidRDefault="008E699D">
      <w:r w:rsidRPr="008E699D">
        <w:rPr>
          <w:noProof/>
          <w:lang w:eastAsia="en-SG"/>
        </w:rPr>
        <w:t xml:space="preserve"> </w:t>
      </w:r>
      <w:r w:rsidR="008A6DBB">
        <w:rPr>
          <w:noProof/>
          <w:lang w:eastAsia="zh-CN"/>
        </w:rPr>
        <w:drawing>
          <wp:inline distT="0" distB="0" distL="0" distR="0" wp14:anchorId="5D708A75" wp14:editId="74200082">
            <wp:extent cx="995018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3031" cy="13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95" w:rsidRDefault="007308F2">
      <w:r>
        <w:t>Now let’s open the</w:t>
      </w:r>
      <w:r w:rsidR="009B6533">
        <w:t xml:space="preserve"> sense deskto</w:t>
      </w:r>
      <w:r w:rsidR="009657F8">
        <w:t>p</w:t>
      </w:r>
      <w:r>
        <w:t xml:space="preserve">. </w:t>
      </w:r>
      <w:r w:rsidR="00C0137D">
        <w:t>In</w:t>
      </w:r>
      <w:r w:rsidR="009B6533">
        <w:t xml:space="preserve"> this tutorial, I used helpdesk management sample</w:t>
      </w:r>
      <w:r w:rsidR="009657F8">
        <w:t xml:space="preserve"> app</w:t>
      </w:r>
      <w:r w:rsidR="00D444AF">
        <w:t xml:space="preserve"> but</w:t>
      </w:r>
      <w:r w:rsidR="003B26FA">
        <w:t xml:space="preserve"> you may use any </w:t>
      </w:r>
      <w:r w:rsidR="00D444AF">
        <w:t>data sets</w:t>
      </w:r>
      <w:r w:rsidR="009657F8">
        <w:t>.</w:t>
      </w:r>
      <w:r w:rsidR="00D444AF">
        <w:t xml:space="preserve"> You may found a</w:t>
      </w:r>
      <w:r w:rsidR="00E41995">
        <w:t>ll the external extension</w:t>
      </w:r>
      <w:r w:rsidR="003B26FA">
        <w:t>s</w:t>
      </w:r>
      <w:r w:rsidR="00E41995">
        <w:t xml:space="preserve"> </w:t>
      </w:r>
      <w:r w:rsidR="00174D8C">
        <w:t>on</w:t>
      </w:r>
      <w:r w:rsidR="00E41995">
        <w:t xml:space="preserve"> </w:t>
      </w:r>
      <w:r w:rsidR="003B26FA">
        <w:t xml:space="preserve">the </w:t>
      </w:r>
      <w:r w:rsidR="00E41995">
        <w:t>sidebar</w:t>
      </w:r>
      <w:r w:rsidR="00D444AF">
        <w:t xml:space="preserve"> by now</w:t>
      </w:r>
      <w:r w:rsidR="00E41995">
        <w:t>.</w:t>
      </w:r>
      <w:r w:rsidR="00A93FFB">
        <w:t xml:space="preserve"> Hmm where do we start…</w:t>
      </w:r>
    </w:p>
    <w:p w:rsidR="009B6533" w:rsidRDefault="00E41995">
      <w:r>
        <w:rPr>
          <w:noProof/>
          <w:lang w:eastAsia="zh-CN"/>
        </w:rPr>
        <w:drawing>
          <wp:inline distT="0" distB="0" distL="0" distR="0" wp14:anchorId="3BAFDC58" wp14:editId="2471A620">
            <wp:extent cx="967740" cy="4171292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747" cy="42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7F8">
        <w:t xml:space="preserve"> </w:t>
      </w:r>
    </w:p>
    <w:p w:rsidR="00E41995" w:rsidRDefault="00E41995">
      <w:r>
        <w:br w:type="page"/>
      </w:r>
    </w:p>
    <w:p w:rsidR="00B825FA" w:rsidRDefault="00B825FA"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24000" cy="752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FED">
        <w:br w:type="textWrapping" w:clear="all"/>
      </w:r>
    </w:p>
    <w:p w:rsidR="007B1F26" w:rsidRDefault="00E41995">
      <w:r>
        <w:t xml:space="preserve">HelloWorld is always the first application </w:t>
      </w:r>
      <w:r w:rsidR="007B1F26">
        <w:t>a programmer</w:t>
      </w:r>
      <w:r>
        <w:t xml:space="preserve"> </w:t>
      </w:r>
      <w:r w:rsidR="007B1F26">
        <w:t xml:space="preserve">builds so </w:t>
      </w:r>
      <w:r>
        <w:t xml:space="preserve">why don’t </w:t>
      </w:r>
      <w:r w:rsidR="00EC039A">
        <w:t>we start with the hello world extension</w:t>
      </w:r>
      <w:r>
        <w:t xml:space="preserve">. </w:t>
      </w:r>
      <w:r w:rsidR="00EC039A">
        <w:t>I</w:t>
      </w:r>
      <w:r>
        <w:t xml:space="preserve">t does nothing than printing a </w:t>
      </w:r>
      <w:r w:rsidR="00EC039A">
        <w:t>single line of</w:t>
      </w:r>
      <w:r>
        <w:t xml:space="preserve"> string.</w:t>
      </w:r>
    </w:p>
    <w:p w:rsidR="00E41995" w:rsidRDefault="00B825FA">
      <w:r>
        <w:t>B</w:t>
      </w:r>
      <w:r w:rsidR="00E41995">
        <w:t>eing</w:t>
      </w:r>
      <w:r>
        <w:t xml:space="preserve"> the simplest</w:t>
      </w:r>
      <w:r w:rsidR="003B26FA">
        <w:t>, but fully functional</w:t>
      </w:r>
      <w:r w:rsidR="00E41995">
        <w:t xml:space="preserve"> extension, </w:t>
      </w:r>
      <w:r>
        <w:t>it is as clean as a working extension can be. By looking at the code, we will learn</w:t>
      </w:r>
      <w:r w:rsidR="00A93FFB">
        <w:t xml:space="preserve"> what are the </w:t>
      </w:r>
      <w:r w:rsidR="001E3CE6">
        <w:t xml:space="preserve">necessary components and the </w:t>
      </w:r>
      <w:r>
        <w:t>minimal design of qlik sense extension</w:t>
      </w:r>
      <w:r w:rsidR="001E3CE6">
        <w:t>.</w:t>
      </w:r>
    </w:p>
    <w:p w:rsidR="00332EF2" w:rsidRDefault="00332EF2">
      <w:r>
        <w:t xml:space="preserve">There are four files in </w:t>
      </w:r>
      <w:r w:rsidR="00EC039A">
        <w:t>this</w:t>
      </w:r>
      <w:r>
        <w:t xml:space="preserve"> folder.</w:t>
      </w:r>
      <w:r w:rsidR="001E3CE6">
        <w:t xml:space="preserve"> A js file, a qext file, a png file, and a wbl file.</w:t>
      </w:r>
    </w:p>
    <w:p w:rsidR="00894AA6" w:rsidRDefault="00332EF2">
      <w:r>
        <w:rPr>
          <w:noProof/>
          <w:lang w:eastAsia="zh-CN"/>
        </w:rPr>
        <w:drawing>
          <wp:inline distT="0" distB="0" distL="0" distR="0" wp14:anchorId="32F5F357" wp14:editId="3007C598">
            <wp:extent cx="1539240" cy="769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9A" w:rsidRDefault="001E3CE6">
      <w:r>
        <w:t xml:space="preserve">The </w:t>
      </w:r>
      <w:r w:rsidRPr="006C197F">
        <w:rPr>
          <w:b/>
          <w:sz w:val="28"/>
          <w:szCs w:val="28"/>
        </w:rPr>
        <w:t>wbl</w:t>
      </w:r>
      <w:r>
        <w:t xml:space="preserve"> file </w:t>
      </w:r>
      <w:r w:rsidR="00566C58">
        <w:t xml:space="preserve">and png file </w:t>
      </w:r>
      <w:r w:rsidR="007B1F26">
        <w:t xml:space="preserve">are not mandatory but </w:t>
      </w:r>
      <w:r w:rsidR="00A93FFB">
        <w:t>these</w:t>
      </w:r>
      <w:r w:rsidR="007B1F26">
        <w:t xml:space="preserve"> are something good to have</w:t>
      </w:r>
      <w:r>
        <w:t xml:space="preserve">. </w:t>
      </w:r>
      <w:r w:rsidR="007B1F26">
        <w:t xml:space="preserve"> The png file is for preview,</w:t>
      </w:r>
      <w:r w:rsidR="007B1F26">
        <w:sym w:font="Wingdings" w:char="F0E8"/>
      </w:r>
      <w:r w:rsidR="007B1F26">
        <w:t xml:space="preserve"> </w:t>
      </w:r>
      <w:r w:rsidR="007B1F26">
        <w:rPr>
          <w:noProof/>
          <w:lang w:eastAsia="zh-CN"/>
        </w:rPr>
        <w:drawing>
          <wp:inline distT="0" distB="0" distL="0" distR="0" wp14:anchorId="4FB3DF7A" wp14:editId="54936FD8">
            <wp:extent cx="1226820" cy="35398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3718" cy="3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FFB">
        <w:t>;</w:t>
      </w:r>
      <w:r w:rsidR="007B1F26">
        <w:t xml:space="preserve"> t</w:t>
      </w:r>
      <w:r>
        <w:t xml:space="preserve">he </w:t>
      </w:r>
      <w:r w:rsidR="00A93FFB">
        <w:t>wbl file allows</w:t>
      </w:r>
      <w:r>
        <w:t xml:space="preserve"> </w:t>
      </w:r>
      <w:r w:rsidR="00033432">
        <w:t>extension</w:t>
      </w:r>
      <w:r w:rsidR="00EC039A">
        <w:t xml:space="preserve"> </w:t>
      </w:r>
      <w:r>
        <w:t>editor</w:t>
      </w:r>
      <w:r w:rsidR="00033432">
        <w:t xml:space="preserve"> (</w:t>
      </w:r>
      <w:r w:rsidR="00033432" w:rsidRPr="00033432">
        <w:t>http://localhost:4848/dev-hub/</w:t>
      </w:r>
      <w:r w:rsidR="00033432">
        <w:t>)</w:t>
      </w:r>
      <w:r w:rsidR="00EC039A">
        <w:t xml:space="preserve"> </w:t>
      </w:r>
      <w:r w:rsidR="0008316A">
        <w:t>to locate</w:t>
      </w:r>
      <w:r w:rsidR="00A93FFB">
        <w:t xml:space="preserve"> the </w:t>
      </w:r>
      <w:proofErr w:type="spellStart"/>
      <w:r w:rsidR="00A93FFB">
        <w:t>neccessary</w:t>
      </w:r>
      <w:proofErr w:type="spellEnd"/>
      <w:r>
        <w:t xml:space="preserve"> </w:t>
      </w:r>
      <w:r w:rsidR="00033432">
        <w:t>components</w:t>
      </w:r>
      <w:r w:rsidR="00EC039A">
        <w:t xml:space="preserve">. </w:t>
      </w:r>
      <w:r w:rsidR="00033432">
        <w:t>If a wbl is missing</w:t>
      </w:r>
      <w:r w:rsidR="0008316A">
        <w:t>, the following error will</w:t>
      </w:r>
      <w:r w:rsidR="00033432">
        <w:t xml:space="preserve"> stop </w:t>
      </w:r>
      <w:r w:rsidR="00A93FFB">
        <w:t>the developer</w:t>
      </w:r>
      <w:r w:rsidR="00033432">
        <w:t xml:space="preserve"> from </w:t>
      </w:r>
      <w:r w:rsidR="00A93FFB">
        <w:t>using editors in</w:t>
      </w:r>
      <w:r w:rsidR="00033432">
        <w:t xml:space="preserve"> dev-hub</w:t>
      </w:r>
      <w:r w:rsidR="0008316A">
        <w:t xml:space="preserve">. </w:t>
      </w:r>
      <w:r w:rsidR="00F053DF">
        <w:t xml:space="preserve">But the extension will work fine </w:t>
      </w:r>
      <w:r w:rsidR="007B1F26">
        <w:t xml:space="preserve">as long as js and qext files is </w:t>
      </w:r>
      <w:r w:rsidR="00F053DF">
        <w:t>present</w:t>
      </w:r>
      <w:r w:rsidR="007B1F26">
        <w:t>.</w:t>
      </w:r>
    </w:p>
    <w:p w:rsidR="00332EF2" w:rsidRDefault="00332EF2">
      <w:r>
        <w:rPr>
          <w:noProof/>
          <w:lang w:eastAsia="zh-CN"/>
        </w:rPr>
        <w:drawing>
          <wp:inline distT="0" distB="0" distL="0" distR="0" wp14:anchorId="029D13AF" wp14:editId="72EF2F0C">
            <wp:extent cx="2628800" cy="11963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058" cy="12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32" w:rsidRDefault="006C197F">
      <w:r>
        <w:t xml:space="preserve">The js file and qext file are mandatory. The </w:t>
      </w:r>
      <w:r w:rsidRPr="006C197F">
        <w:rPr>
          <w:b/>
          <w:sz w:val="28"/>
        </w:rPr>
        <w:t>QEXT</w:t>
      </w:r>
      <w:r w:rsidRPr="006C197F">
        <w:rPr>
          <w:sz w:val="28"/>
        </w:rPr>
        <w:t xml:space="preserve"> </w:t>
      </w:r>
      <w:r>
        <w:t xml:space="preserve">file is a json file that contains the metadata of the extension. Open </w:t>
      </w:r>
      <w:r w:rsidR="009A3AD3">
        <w:t>com-qliktech-</w:t>
      </w:r>
      <w:proofErr w:type="spellStart"/>
      <w:proofErr w:type="gramStart"/>
      <w:r w:rsidR="009A3AD3">
        <w:t>helloworld.qext</w:t>
      </w:r>
      <w:proofErr w:type="spellEnd"/>
      <w:proofErr w:type="gramEnd"/>
      <w:r w:rsidR="009A3AD3">
        <w:t xml:space="preserve">, you </w:t>
      </w:r>
      <w:r w:rsidR="00F053DF">
        <w:t xml:space="preserve">will </w:t>
      </w:r>
      <w:r w:rsidR="009A3AD3">
        <w:t>see the following properties</w:t>
      </w:r>
      <w:r w:rsidR="00F053DF">
        <w:t>:</w:t>
      </w:r>
    </w:p>
    <w:p w:rsidR="009A3AD3" w:rsidRDefault="009A3AD3">
      <w:r>
        <w:rPr>
          <w:noProof/>
          <w:lang w:eastAsia="zh-CN"/>
        </w:rPr>
        <w:drawing>
          <wp:inline distT="0" distB="0" distL="0" distR="0" wp14:anchorId="6448319E" wp14:editId="3405B760">
            <wp:extent cx="2644140" cy="1288698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050" cy="12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DF" w:rsidRDefault="00F053DF">
      <w:r>
        <w:t xml:space="preserve">Below is a table I copied from </w:t>
      </w:r>
      <w:hyperlink r:id="rId11" w:history="1">
        <w:r w:rsidRPr="002438B1">
          <w:rPr>
            <w:rStyle w:val="Hyperlink"/>
          </w:rPr>
          <w:t>https://help.qlik.com/en-US/sense-developer/2.2/Subsystems/Extensions/Content/Overview/qext-file-overview.htm</w:t>
        </w:r>
      </w:hyperlink>
      <w:r>
        <w:t>. It is the official qlik help page for qext file. You may find detailed explanation about the extension properties here.</w:t>
      </w:r>
    </w:p>
    <w:tbl>
      <w:tblPr>
        <w:tblStyle w:val="TableGrid"/>
        <w:tblW w:w="9507" w:type="dxa"/>
        <w:tblLook w:val="04A0" w:firstRow="1" w:lastRow="0" w:firstColumn="1" w:lastColumn="0" w:noHBand="0" w:noVBand="1"/>
      </w:tblPr>
      <w:tblGrid>
        <w:gridCol w:w="1079"/>
        <w:gridCol w:w="1870"/>
        <w:gridCol w:w="6558"/>
      </w:tblGrid>
      <w:tr w:rsidR="00900F84" w:rsidTr="008C0B07">
        <w:trPr>
          <w:trHeight w:val="480"/>
        </w:trPr>
        <w:tc>
          <w:tcPr>
            <w:tcW w:w="0" w:type="auto"/>
            <w:hideMark/>
          </w:tcPr>
          <w:p w:rsidR="00900F84" w:rsidRPr="008C1A8A" w:rsidRDefault="00900F84">
            <w:pPr>
              <w:spacing w:after="225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after="225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Options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after="225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Description</w:t>
            </w:r>
          </w:p>
        </w:tc>
      </w:tr>
      <w:tr w:rsidR="00900F84" w:rsidTr="008C0B07">
        <w:trPr>
          <w:trHeight w:val="1158"/>
        </w:trPr>
        <w:tc>
          <w:tcPr>
            <w:tcW w:w="0" w:type="auto"/>
            <w:hideMark/>
          </w:tcPr>
          <w:p w:rsidR="00900F84" w:rsidRPr="008C1A8A" w:rsidRDefault="00900F84">
            <w:pPr>
              <w:spacing w:after="225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name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Mandatory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br/>
              <w:t>Name of the visualization displayed in the library.</w:t>
            </w:r>
          </w:p>
          <w:p w:rsidR="00900F84" w:rsidRPr="008C1A8A" w:rsidRDefault="00900F84" w:rsidP="00900F84">
            <w:pPr>
              <w:shd w:val="clear" w:color="auto" w:fill="F4F4F4"/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It is recommended to use an unique name of the visualization to avoid interference with other visualizations that may have the same name.</w:t>
            </w:r>
          </w:p>
        </w:tc>
      </w:tr>
      <w:tr w:rsidR="00900F84" w:rsidTr="008C0B07">
        <w:trPr>
          <w:trHeight w:val="546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Mandatory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br/>
              <w:t>Should always be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Style w:val="apisyntaxinput"/>
                <w:rFonts w:ascii="Consolas" w:hAnsi="Consolas" w:cs="Arial"/>
                <w:color w:val="0F0F0F"/>
                <w:sz w:val="16"/>
                <w:szCs w:val="18"/>
              </w:rPr>
              <w:t>"visualization"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</w:p>
        </w:tc>
      </w:tr>
      <w:tr w:rsidR="00900F84" w:rsidTr="008C0B07">
        <w:trPr>
          <w:trHeight w:val="338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description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Description displayed in the library.</w:t>
            </w:r>
          </w:p>
        </w:tc>
      </w:tr>
      <w:tr w:rsidR="00900F84" w:rsidTr="008C0B07">
        <w:trPr>
          <w:trHeight w:val="273"/>
        </w:trPr>
        <w:tc>
          <w:tcPr>
            <w:tcW w:w="0" w:type="auto"/>
            <w:vMerge w:val="restart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icon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Icon displayed in the library. Default is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Style w:val="apisyntaxinput"/>
                <w:rFonts w:ascii="Consolas" w:hAnsi="Consolas" w:cs="Arial"/>
                <w:color w:val="0F0F0F"/>
                <w:sz w:val="16"/>
                <w:szCs w:val="18"/>
              </w:rPr>
              <w:t>"extension"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"extension"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g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"bar-chart-vertical"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!</w:t>
            </w:r>
          </w:p>
        </w:tc>
      </w:tr>
      <w:tr w:rsidR="00900F84" w:rsidTr="008C0B07">
        <w:trPr>
          <w:trHeight w:val="284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"line-chart"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%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"pie-chart"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&amp;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"gauge-chart"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)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"scatter-chart"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+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"text-image"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/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"table"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'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"list"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-</w:t>
            </w:r>
          </w:p>
        </w:tc>
      </w:tr>
      <w:tr w:rsidR="00900F84" w:rsidTr="008C0B07">
        <w:trPr>
          <w:trHeight w:val="349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</w:t>
            </w:r>
            <w:proofErr w:type="spellStart"/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filterpane</w:t>
            </w:r>
            <w:proofErr w:type="spellEnd"/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.</w:t>
            </w:r>
          </w:p>
        </w:tc>
      </w:tr>
      <w:tr w:rsidR="00900F84" w:rsidTr="008C0B07">
        <w:trPr>
          <w:trHeight w:val="284"/>
        </w:trPr>
        <w:tc>
          <w:tcPr>
            <w:tcW w:w="0" w:type="auto"/>
            <w:vMerge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</w:t>
            </w:r>
            <w:proofErr w:type="spellStart"/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treemap</w:t>
            </w:r>
            <w:proofErr w:type="spellEnd"/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toolbaricon"/>
                <w:rFonts w:ascii="LUI icons" w:hAnsi="LUI icons" w:cs="Arial"/>
                <w:color w:val="0F0F0F"/>
                <w:sz w:val="16"/>
                <w:szCs w:val="21"/>
              </w:rPr>
              <w:t>»</w:t>
            </w:r>
          </w:p>
        </w:tc>
      </w:tr>
      <w:tr w:rsidR="00900F84" w:rsidTr="008C0B07">
        <w:trPr>
          <w:trHeight w:val="1508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preview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"[</w:t>
            </w:r>
            <w:proofErr w:type="spellStart"/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CustomImage</w:t>
            </w:r>
            <w:proofErr w:type="spellEnd"/>
            <w:r w:rsidRPr="008C1A8A">
              <w:rPr>
                <w:rStyle w:val="statement"/>
                <w:rFonts w:ascii="Arial" w:hAnsi="Arial" w:cs="Arial"/>
                <w:b/>
                <w:bCs/>
                <w:color w:val="0F0F0F"/>
                <w:sz w:val="16"/>
                <w:szCs w:val="21"/>
              </w:rPr>
              <w:t>].png"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Defines which preview image to be used. Preview image is displayed in a pop-up when you select the visualization in the library.</w:t>
            </w:r>
          </w:p>
          <w:p w:rsidR="00900F84" w:rsidRPr="008C1A8A" w:rsidRDefault="00900F84">
            <w:pPr>
              <w:pStyle w:val="NormalWeb"/>
              <w:spacing w:before="0" w:beforeAutospacing="0" w:after="75" w:afterAutospacing="0"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You can define a custom preview image file. It must be of .png file format. For an example of how this is defined, see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hyperlink r:id="rId12" w:history="1">
              <w:r w:rsidRPr="008C1A8A">
                <w:rPr>
                  <w:rStyle w:val="Hyperlink"/>
                  <w:rFonts w:ascii="Arial" w:hAnsi="Arial" w:cs="Arial"/>
                  <w:color w:val="007FCA"/>
                  <w:sz w:val="16"/>
                  <w:szCs w:val="21"/>
                </w:rPr>
                <w:t>Hello world (extension example)</w:t>
              </w:r>
            </w:hyperlink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.</w:t>
            </w:r>
          </w:p>
          <w:p w:rsidR="00900F84" w:rsidRPr="008C1A8A" w:rsidRDefault="00900F84" w:rsidP="00900F84">
            <w:pPr>
              <w:shd w:val="clear" w:color="auto" w:fill="F4F4F4"/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If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Style w:val="apisyntax"/>
                <w:rFonts w:ascii="Consolas" w:hAnsi="Consolas" w:cs="Arial"/>
                <w:b/>
                <w:bCs/>
                <w:color w:val="0F0F0F"/>
                <w:sz w:val="16"/>
                <w:szCs w:val="18"/>
              </w:rPr>
              <w:t>preview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is undefined, the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Style w:val="apisyntax"/>
                <w:rFonts w:ascii="Consolas" w:hAnsi="Consolas" w:cs="Arial"/>
                <w:b/>
                <w:bCs/>
                <w:color w:val="0F0F0F"/>
                <w:sz w:val="16"/>
                <w:szCs w:val="18"/>
              </w:rPr>
              <w:t>icon</w:t>
            </w:r>
            <w:r w:rsidRPr="008C1A8A">
              <w:rPr>
                <w:rStyle w:val="apple-converted-space"/>
                <w:rFonts w:ascii="Arial" w:hAnsi="Arial" w:cs="Arial"/>
                <w:color w:val="0F0F0F"/>
                <w:sz w:val="16"/>
                <w:szCs w:val="21"/>
              </w:rPr>
              <w:t> </w:t>
            </w: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definition will be used.</w:t>
            </w:r>
          </w:p>
        </w:tc>
      </w:tr>
      <w:tr w:rsidR="00900F84" w:rsidTr="008C0B07">
        <w:trPr>
          <w:trHeight w:val="262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version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Defines your individual version handling of the extension. This setting is manually defined.</w:t>
            </w:r>
          </w:p>
        </w:tc>
      </w:tr>
      <w:tr w:rsidR="00900F84" w:rsidTr="008C0B07">
        <w:trPr>
          <w:trHeight w:val="273"/>
        </w:trPr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b/>
                <w:bCs/>
                <w:color w:val="0F0F0F"/>
                <w:sz w:val="16"/>
                <w:szCs w:val="21"/>
              </w:rPr>
              <w:t>author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900F84" w:rsidRPr="008C1A8A" w:rsidRDefault="00900F84">
            <w:pPr>
              <w:spacing w:line="300" w:lineRule="atLeast"/>
              <w:rPr>
                <w:rFonts w:ascii="Arial" w:hAnsi="Arial" w:cs="Arial"/>
                <w:color w:val="0F0F0F"/>
                <w:sz w:val="16"/>
                <w:szCs w:val="21"/>
              </w:rPr>
            </w:pPr>
            <w:r w:rsidRPr="008C1A8A">
              <w:rPr>
                <w:rFonts w:ascii="Arial" w:hAnsi="Arial" w:cs="Arial"/>
                <w:color w:val="0F0F0F"/>
                <w:sz w:val="16"/>
                <w:szCs w:val="21"/>
              </w:rPr>
              <w:t>Defines the author of the visualization. This setting is manually defined.</w:t>
            </w:r>
          </w:p>
        </w:tc>
      </w:tr>
    </w:tbl>
    <w:p w:rsidR="0057152E" w:rsidRDefault="0057152E"/>
    <w:p w:rsidR="00F053DF" w:rsidRDefault="008C1A8A">
      <w:r>
        <w:t xml:space="preserve">The </w:t>
      </w:r>
      <w:r w:rsidRPr="008C1A8A">
        <w:rPr>
          <w:b/>
          <w:sz w:val="36"/>
        </w:rPr>
        <w:t>js</w:t>
      </w:r>
      <w:r w:rsidRPr="008C1A8A">
        <w:rPr>
          <w:sz w:val="36"/>
        </w:rPr>
        <w:t xml:space="preserve"> </w:t>
      </w:r>
      <w:r>
        <w:t xml:space="preserve">file is the core of an extension. The name of js file and qext file must be identical to </w:t>
      </w:r>
      <w:r w:rsidR="00F053DF">
        <w:t xml:space="preserve">run the </w:t>
      </w:r>
      <w:proofErr w:type="spellStart"/>
      <w:r w:rsidR="00F053DF">
        <w:t>extensio</w:t>
      </w:r>
      <w:proofErr w:type="spellEnd"/>
      <w:r>
        <w:t xml:space="preserve">. </w:t>
      </w:r>
      <w:r w:rsidR="00C736A6">
        <w:t>Qlik use</w:t>
      </w:r>
      <w:r w:rsidR="00F053DF">
        <w:t>s</w:t>
      </w:r>
      <w:r w:rsidR="00C736A6">
        <w:t xml:space="preserve"> RequireJS as loader for extensions</w:t>
      </w:r>
      <w:r w:rsidR="004C0E08">
        <w:t xml:space="preserve"> modules</w:t>
      </w:r>
      <w:r w:rsidR="00C736A6">
        <w:t>.</w:t>
      </w:r>
      <w:r w:rsidR="000448D5">
        <w:t xml:space="preserve"> The design and implementation of </w:t>
      </w:r>
      <w:proofErr w:type="spellStart"/>
      <w:r w:rsidR="000448D5">
        <w:t>requireJs</w:t>
      </w:r>
      <w:proofErr w:type="spellEnd"/>
      <w:r w:rsidR="000448D5">
        <w:t xml:space="preserve"> can be found </w:t>
      </w:r>
      <w:r w:rsidR="00994CD7">
        <w:t xml:space="preserve">here </w:t>
      </w:r>
      <w:hyperlink r:id="rId13" w:tgtFrame="_blank" w:history="1">
        <w:r w:rsidR="000448D5">
          <w:rPr>
            <w:rStyle w:val="Hyperlink"/>
            <w:rFonts w:ascii="Arial" w:hAnsi="Arial" w:cs="Arial"/>
            <w:color w:val="007FCA"/>
            <w:sz w:val="21"/>
            <w:szCs w:val="21"/>
            <w:shd w:val="clear" w:color="auto" w:fill="FFFFFF"/>
          </w:rPr>
          <w:t>http://requirejs.org/</w:t>
        </w:r>
      </w:hyperlink>
      <w:r w:rsidR="00994CD7">
        <w:t>.</w:t>
      </w:r>
    </w:p>
    <w:p w:rsidR="000448D5" w:rsidRPr="004C0E08" w:rsidRDefault="00994CD7">
      <w:r>
        <w:t xml:space="preserve">In the array (which is empty in our </w:t>
      </w:r>
      <w:proofErr w:type="spellStart"/>
      <w:r>
        <w:t>helloworld</w:t>
      </w:r>
      <w:proofErr w:type="spellEnd"/>
      <w:r>
        <w:t xml:space="preserve"> example) we specify dependencies </w:t>
      </w:r>
      <w:r w:rsidR="00922274">
        <w:t xml:space="preserve">of our program and these dependencies </w:t>
      </w:r>
      <w:r>
        <w:t xml:space="preserve">will be passed to function as parameters. </w:t>
      </w:r>
      <w:r w:rsidR="004C0E08">
        <w:t>M</w:t>
      </w:r>
      <w:r w:rsidR="00922274">
        <w:t>ethod</w:t>
      </w:r>
      <w:r w:rsidR="004C0E08">
        <w:t>s</w:t>
      </w:r>
      <w:r w:rsidR="00922274">
        <w:t xml:space="preserve"> defined in function will be executed, and </w:t>
      </w:r>
      <w:r w:rsidR="004C0E08">
        <w:t>the</w:t>
      </w:r>
      <w:r w:rsidR="00922274">
        <w:t xml:space="preserve"> main </w:t>
      </w:r>
      <w:r w:rsidR="004C0E08">
        <w:t>program create/render extension object base on the properties returned</w:t>
      </w:r>
      <w:r w:rsidR="00922274">
        <w:t>.</w:t>
      </w:r>
      <w:r w:rsidR="004C0E08">
        <w:t xml:space="preserve"> In this case,</w:t>
      </w:r>
      <w:r w:rsidR="00961C5E">
        <w:t xml:space="preserve"> the one and only</w:t>
      </w:r>
      <w:r w:rsidR="004C0E08">
        <w:t xml:space="preserve"> object is a function called paint. </w:t>
      </w:r>
      <w:r w:rsidR="004C0E08" w:rsidRPr="004C0E08">
        <w:rPr>
          <w:b/>
          <w:sz w:val="28"/>
        </w:rPr>
        <w:t>Paint</w:t>
      </w:r>
      <w:r w:rsidR="004C0E08">
        <w:rPr>
          <w:b/>
          <w:sz w:val="28"/>
        </w:rPr>
        <w:t xml:space="preserve"> </w:t>
      </w:r>
      <w:r w:rsidR="004C0E08">
        <w:t xml:space="preserve">function is the only </w:t>
      </w:r>
      <w:r w:rsidR="00D7107A">
        <w:t xml:space="preserve">mandatory object for an extension. </w:t>
      </w:r>
      <w:r w:rsidR="00EB3D6C">
        <w:t>What it does is</w:t>
      </w:r>
      <w:r w:rsidR="00D7107A">
        <w:t>…well…paint the extension.</w:t>
      </w:r>
      <w:r w:rsidR="00EB3D6C">
        <w:t xml:space="preserve"> </w:t>
      </w:r>
      <w:r w:rsidR="00415AD4">
        <w:t xml:space="preserve">It is called whenever data changes or resizing happens. </w:t>
      </w:r>
      <w:r w:rsidR="0065033C">
        <w:t xml:space="preserve">The main program </w:t>
      </w:r>
      <w:r w:rsidR="007B1F26">
        <w:t>passes</w:t>
      </w:r>
      <w:r w:rsidR="0065033C">
        <w:t xml:space="preserve"> two parameters to Paint function, $element and layout. In </w:t>
      </w:r>
      <w:proofErr w:type="spellStart"/>
      <w:r w:rsidR="0065033C">
        <w:t>helloworld</w:t>
      </w:r>
      <w:proofErr w:type="spellEnd"/>
      <w:r w:rsidR="0065033C">
        <w:t xml:space="preserve"> </w:t>
      </w:r>
      <w:r w:rsidR="007B1F26">
        <w:t>extension layout is omitted. W</w:t>
      </w:r>
      <w:r w:rsidR="001D1E14">
        <w:t>e will talk about layout later</w:t>
      </w:r>
      <w:r w:rsidR="0065033C">
        <w:t xml:space="preserve">. </w:t>
      </w:r>
      <w:r w:rsidR="001D1E14">
        <w:t xml:space="preserve">$element is a </w:t>
      </w:r>
      <w:r w:rsidR="001D1E14" w:rsidRPr="001D1E14">
        <w:lastRenderedPageBreak/>
        <w:t>wrapper containing the html element where visualization should be rendered</w:t>
      </w:r>
      <w:r w:rsidR="001D1E14">
        <w:t xml:space="preserve">. In our code, </w:t>
      </w:r>
      <w:r w:rsidR="0065033C">
        <w:t>$element.html replace the current displaying html with a new one.</w:t>
      </w:r>
    </w:p>
    <w:p w:rsidR="008C0B07" w:rsidRDefault="00CD56FD">
      <w:r>
        <w:rPr>
          <w:noProof/>
          <w:lang w:eastAsia="zh-CN"/>
        </w:rPr>
        <w:drawing>
          <wp:inline distT="0" distB="0" distL="0" distR="0" wp14:anchorId="6C391F5A" wp14:editId="41A3A398">
            <wp:extent cx="2418548" cy="1599797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994" cy="161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D4" w:rsidRDefault="00415AD4"/>
    <w:p w:rsidR="00291955" w:rsidRDefault="002F09B6">
      <w:r>
        <w:t>For sense extension, there are t</w:t>
      </w:r>
      <w:r w:rsidR="00415AD4">
        <w:t xml:space="preserve">wo methods and two properties </w:t>
      </w:r>
      <w:r>
        <w:t>for developers to play with. P</w:t>
      </w:r>
      <w:r w:rsidR="00415AD4">
        <w:t>aint is one of them</w:t>
      </w:r>
      <w:r>
        <w:t xml:space="preserve"> (may be the most important one)</w:t>
      </w:r>
      <w:r w:rsidR="00415AD4">
        <w:t xml:space="preserve">, and there </w:t>
      </w:r>
      <w:r>
        <w:t>is</w:t>
      </w:r>
      <w:r w:rsidR="00415AD4">
        <w:t xml:space="preserve"> </w:t>
      </w:r>
      <w:r w:rsidR="000C08CB">
        <w:t xml:space="preserve">also </w:t>
      </w:r>
      <w:r w:rsidR="00415AD4">
        <w:t>selectValues method, snapshot property and initialProperties property.</w:t>
      </w:r>
      <w:r w:rsidR="000C08CB">
        <w:t xml:space="preserve"> W</w:t>
      </w:r>
      <w:r w:rsidR="00291955">
        <w:t xml:space="preserve">e will see </w:t>
      </w:r>
      <w:r w:rsidR="000C08CB">
        <w:t>the rest</w:t>
      </w:r>
      <w:r w:rsidR="00291955">
        <w:t xml:space="preserve"> in other sampl</w:t>
      </w:r>
      <w:r w:rsidR="007863B8">
        <w:t>e</w:t>
      </w:r>
      <w:r w:rsidR="00291955"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897"/>
      </w:tblGrid>
      <w:tr w:rsidR="007863B8" w:rsidTr="008D1928">
        <w:trPr>
          <w:trHeight w:val="478"/>
        </w:trPr>
        <w:tc>
          <w:tcPr>
            <w:tcW w:w="1696" w:type="dxa"/>
          </w:tcPr>
          <w:p w:rsidR="007863B8" w:rsidRDefault="007863B8">
            <w:r>
              <w:t>Name</w:t>
            </w:r>
          </w:p>
        </w:tc>
        <w:tc>
          <w:tcPr>
            <w:tcW w:w="1418" w:type="dxa"/>
          </w:tcPr>
          <w:p w:rsidR="007863B8" w:rsidRDefault="007863B8">
            <w:r>
              <w:t>type</w:t>
            </w:r>
          </w:p>
        </w:tc>
        <w:tc>
          <w:tcPr>
            <w:tcW w:w="5897" w:type="dxa"/>
          </w:tcPr>
          <w:p w:rsidR="007863B8" w:rsidRDefault="008D1928">
            <w:r>
              <w:t>What is this</w:t>
            </w:r>
          </w:p>
        </w:tc>
      </w:tr>
      <w:tr w:rsidR="007863B8" w:rsidTr="008D1928">
        <w:trPr>
          <w:trHeight w:val="478"/>
        </w:trPr>
        <w:tc>
          <w:tcPr>
            <w:tcW w:w="1696" w:type="dxa"/>
          </w:tcPr>
          <w:p w:rsidR="007863B8" w:rsidRDefault="007863B8">
            <w:r>
              <w:t>Paint</w:t>
            </w:r>
          </w:p>
        </w:tc>
        <w:tc>
          <w:tcPr>
            <w:tcW w:w="1418" w:type="dxa"/>
          </w:tcPr>
          <w:p w:rsidR="007863B8" w:rsidRDefault="007863B8">
            <w:r>
              <w:t>Function</w:t>
            </w:r>
          </w:p>
        </w:tc>
        <w:tc>
          <w:tcPr>
            <w:tcW w:w="5897" w:type="dxa"/>
          </w:tcPr>
          <w:p w:rsidR="007863B8" w:rsidRDefault="008D1928">
            <w:r>
              <w:t xml:space="preserve">Rendering logic, UI design and functional design for </w:t>
            </w:r>
            <w:proofErr w:type="spellStart"/>
            <w:r>
              <w:t>a</w:t>
            </w:r>
            <w:proofErr w:type="spellEnd"/>
            <w:r>
              <w:t xml:space="preserve"> extension</w:t>
            </w:r>
          </w:p>
        </w:tc>
      </w:tr>
      <w:tr w:rsidR="007863B8" w:rsidTr="008D1928">
        <w:trPr>
          <w:trHeight w:val="478"/>
        </w:trPr>
        <w:tc>
          <w:tcPr>
            <w:tcW w:w="1696" w:type="dxa"/>
          </w:tcPr>
          <w:p w:rsidR="007863B8" w:rsidRDefault="007863B8">
            <w:r>
              <w:t>selectValues</w:t>
            </w:r>
          </w:p>
        </w:tc>
        <w:tc>
          <w:tcPr>
            <w:tcW w:w="1418" w:type="dxa"/>
          </w:tcPr>
          <w:p w:rsidR="007863B8" w:rsidRDefault="007863B8">
            <w:r>
              <w:t>Function</w:t>
            </w:r>
          </w:p>
        </w:tc>
        <w:tc>
          <w:tcPr>
            <w:tcW w:w="5897" w:type="dxa"/>
          </w:tcPr>
          <w:p w:rsidR="007863B8" w:rsidRDefault="008D1928">
            <w:r>
              <w:t>When this is called, the extension activates its selection mode and user will see this on top:</w:t>
            </w:r>
            <w:r>
              <w:rPr>
                <w:noProof/>
                <w:lang w:eastAsia="en-SG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539CA754" wp14:editId="09A6EF58">
                  <wp:extent cx="1889760" cy="242721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37" cy="34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928" w:rsidRDefault="008D1928"/>
        </w:tc>
      </w:tr>
      <w:tr w:rsidR="007863B8" w:rsidTr="008D1928">
        <w:trPr>
          <w:trHeight w:val="478"/>
        </w:trPr>
        <w:tc>
          <w:tcPr>
            <w:tcW w:w="1696" w:type="dxa"/>
          </w:tcPr>
          <w:p w:rsidR="007863B8" w:rsidRDefault="007863B8">
            <w:r>
              <w:t>snapshot</w:t>
            </w:r>
          </w:p>
        </w:tc>
        <w:tc>
          <w:tcPr>
            <w:tcW w:w="1418" w:type="dxa"/>
          </w:tcPr>
          <w:p w:rsidR="007863B8" w:rsidRDefault="007863B8">
            <w:r>
              <w:t>Property</w:t>
            </w:r>
          </w:p>
        </w:tc>
        <w:tc>
          <w:tcPr>
            <w:tcW w:w="5897" w:type="dxa"/>
          </w:tcPr>
          <w:p w:rsidR="007863B8" w:rsidRDefault="008D1928">
            <w:r>
              <w:t>Enable or disable snapshot function(for story telling), this thing on top right hand corner:</w:t>
            </w:r>
            <w:r>
              <w:rPr>
                <w:noProof/>
                <w:lang w:eastAsia="en-SG"/>
              </w:rPr>
              <w:t xml:space="preserve"> </w:t>
            </w:r>
            <w:r w:rsidRPr="008D1928">
              <w:rPr>
                <w:noProof/>
                <w:lang w:eastAsia="zh-CN"/>
              </w:rPr>
              <w:drawing>
                <wp:inline distT="0" distB="0" distL="0" distR="0" wp14:anchorId="5CA20474" wp14:editId="5023B54F">
                  <wp:extent cx="411516" cy="327688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6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3B8" w:rsidTr="008D1928">
        <w:trPr>
          <w:trHeight w:val="478"/>
        </w:trPr>
        <w:tc>
          <w:tcPr>
            <w:tcW w:w="1696" w:type="dxa"/>
          </w:tcPr>
          <w:p w:rsidR="007863B8" w:rsidRDefault="00EE1726">
            <w:r>
              <w:t>definition</w:t>
            </w:r>
          </w:p>
        </w:tc>
        <w:tc>
          <w:tcPr>
            <w:tcW w:w="1418" w:type="dxa"/>
          </w:tcPr>
          <w:p w:rsidR="007863B8" w:rsidRDefault="008D1928">
            <w:r>
              <w:t>Property</w:t>
            </w:r>
          </w:p>
        </w:tc>
        <w:tc>
          <w:tcPr>
            <w:tcW w:w="5897" w:type="dxa"/>
          </w:tcPr>
          <w:p w:rsidR="007863B8" w:rsidRDefault="008D1928">
            <w:r>
              <w:t>By modifying this property, the developer creates</w:t>
            </w:r>
            <w:r w:rsidR="00736E9F">
              <w:t xml:space="preserve">/implements </w:t>
            </w:r>
            <w:r>
              <w:t xml:space="preserve">variables </w:t>
            </w:r>
            <w:r w:rsidR="00736E9F">
              <w:t>for this</w:t>
            </w:r>
            <w:r>
              <w:t xml:space="preserve"> extension. </w:t>
            </w:r>
            <w:r w:rsidR="00736E9F">
              <w:t>When I say implement, I mean</w:t>
            </w:r>
            <w:r>
              <w:t>: There are</w:t>
            </w:r>
            <w:r w:rsidR="00736E9F">
              <w:t xml:space="preserve"> several predefined</w:t>
            </w:r>
            <w:r>
              <w:t xml:space="preserve"> properties</w:t>
            </w:r>
            <w:r w:rsidR="00736E9F">
              <w:t xml:space="preserve"> like dimension and measure we can refer to. </w:t>
            </w:r>
            <w:r w:rsidR="000C08CB">
              <w:t>We will talk about them</w:t>
            </w:r>
            <w:r w:rsidR="00736E9F">
              <w:t xml:space="preserve"> later.</w:t>
            </w:r>
          </w:p>
          <w:p w:rsidR="008D1928" w:rsidRDefault="008D1928">
            <w:r w:rsidRPr="008D1928">
              <w:rPr>
                <w:noProof/>
                <w:lang w:eastAsia="zh-CN"/>
              </w:rPr>
              <w:drawing>
                <wp:inline distT="0" distB="0" distL="0" distR="0" wp14:anchorId="69F108A3" wp14:editId="46C1F8D6">
                  <wp:extent cx="1463040" cy="999503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483" cy="100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E1726" w:rsidTr="008D1928">
        <w:trPr>
          <w:trHeight w:val="478"/>
        </w:trPr>
        <w:tc>
          <w:tcPr>
            <w:tcW w:w="1696" w:type="dxa"/>
          </w:tcPr>
          <w:p w:rsidR="00EE1726" w:rsidRDefault="00EE1726"/>
        </w:tc>
        <w:tc>
          <w:tcPr>
            <w:tcW w:w="1418" w:type="dxa"/>
          </w:tcPr>
          <w:p w:rsidR="00EE1726" w:rsidRDefault="00EE1726"/>
        </w:tc>
        <w:tc>
          <w:tcPr>
            <w:tcW w:w="5897" w:type="dxa"/>
          </w:tcPr>
          <w:p w:rsidR="00EE1726" w:rsidRDefault="00EE1726"/>
        </w:tc>
      </w:tr>
    </w:tbl>
    <w:p w:rsidR="00291955" w:rsidRDefault="00291955"/>
    <w:p w:rsidR="00291955" w:rsidRDefault="00291955"/>
    <w:p w:rsidR="008C0B07" w:rsidRDefault="008C0B07">
      <w:r>
        <w:br w:type="page"/>
      </w:r>
    </w:p>
    <w:p w:rsidR="00CD56FD" w:rsidRPr="00894AA6" w:rsidRDefault="00CD56FD"/>
    <w:sectPr w:rsidR="00CD56FD" w:rsidRPr="0089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I icons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6B"/>
    <w:rsid w:val="00017B00"/>
    <w:rsid w:val="00033432"/>
    <w:rsid w:val="000448D5"/>
    <w:rsid w:val="0008316A"/>
    <w:rsid w:val="0008481D"/>
    <w:rsid w:val="000C08CB"/>
    <w:rsid w:val="00174D8C"/>
    <w:rsid w:val="001D1E14"/>
    <w:rsid w:val="001E3CE6"/>
    <w:rsid w:val="00291955"/>
    <w:rsid w:val="002F09B6"/>
    <w:rsid w:val="00332EF2"/>
    <w:rsid w:val="003B26FA"/>
    <w:rsid w:val="00415AD4"/>
    <w:rsid w:val="004C0E08"/>
    <w:rsid w:val="00566C58"/>
    <w:rsid w:val="0057152E"/>
    <w:rsid w:val="0065033C"/>
    <w:rsid w:val="006C197F"/>
    <w:rsid w:val="007308F2"/>
    <w:rsid w:val="00736E9F"/>
    <w:rsid w:val="007504A3"/>
    <w:rsid w:val="007863B8"/>
    <w:rsid w:val="007B1F26"/>
    <w:rsid w:val="00894AA6"/>
    <w:rsid w:val="008A6DBB"/>
    <w:rsid w:val="008C0B07"/>
    <w:rsid w:val="008C1A8A"/>
    <w:rsid w:val="008D1928"/>
    <w:rsid w:val="008D6657"/>
    <w:rsid w:val="008E699D"/>
    <w:rsid w:val="00900F84"/>
    <w:rsid w:val="00922274"/>
    <w:rsid w:val="00941FED"/>
    <w:rsid w:val="00961C5E"/>
    <w:rsid w:val="009657F8"/>
    <w:rsid w:val="00994CD7"/>
    <w:rsid w:val="009A3AD3"/>
    <w:rsid w:val="009B6533"/>
    <w:rsid w:val="00A93FFB"/>
    <w:rsid w:val="00B65A73"/>
    <w:rsid w:val="00B825FA"/>
    <w:rsid w:val="00BE19CA"/>
    <w:rsid w:val="00C0137D"/>
    <w:rsid w:val="00C064F8"/>
    <w:rsid w:val="00C629D5"/>
    <w:rsid w:val="00C736A6"/>
    <w:rsid w:val="00CA6072"/>
    <w:rsid w:val="00CD56FD"/>
    <w:rsid w:val="00D248A9"/>
    <w:rsid w:val="00D444AF"/>
    <w:rsid w:val="00D7107A"/>
    <w:rsid w:val="00D9146B"/>
    <w:rsid w:val="00E41995"/>
    <w:rsid w:val="00EB3D6C"/>
    <w:rsid w:val="00EC039A"/>
    <w:rsid w:val="00EE1726"/>
    <w:rsid w:val="00EF648D"/>
    <w:rsid w:val="00F053DF"/>
    <w:rsid w:val="00FC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7C292"/>
  <w15:chartTrackingRefBased/>
  <w15:docId w15:val="{B1F1A674-8075-4825-9720-D805B46A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1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statement">
    <w:name w:val="statement"/>
    <w:basedOn w:val="DefaultParagraphFont"/>
    <w:rsid w:val="00900F84"/>
  </w:style>
  <w:style w:type="character" w:customStyle="1" w:styleId="apple-converted-space">
    <w:name w:val="apple-converted-space"/>
    <w:basedOn w:val="DefaultParagraphFont"/>
    <w:rsid w:val="00900F84"/>
  </w:style>
  <w:style w:type="character" w:customStyle="1" w:styleId="apisyntaxinput">
    <w:name w:val="api_syntax_input"/>
    <w:basedOn w:val="DefaultParagraphFont"/>
    <w:rsid w:val="00900F84"/>
  </w:style>
  <w:style w:type="character" w:customStyle="1" w:styleId="toolbaricon">
    <w:name w:val="toolbaricon"/>
    <w:basedOn w:val="DefaultParagraphFont"/>
    <w:rsid w:val="00900F84"/>
  </w:style>
  <w:style w:type="character" w:customStyle="1" w:styleId="apisyntax">
    <w:name w:val="api_syntax"/>
    <w:basedOn w:val="DefaultParagraphFont"/>
    <w:rsid w:val="0090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72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  <w:div w:id="1906916609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</w:divsChild>
    </w:div>
    <w:div w:id="2051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351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  <w:div w:id="562375813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31" w:color="007FC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requirejs.or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elp.qlik.com/en-US/sense-developer/1.0/Subsystems/Workbench/Content/CodeExamples/ext_helloworld.htm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help.qlik.com/en-US/sense-developer/2.2/Subsystems/Extensions/Content/Overview/qext-file-overview.ht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Wuzhong Zhu</dc:creator>
  <cp:keywords/>
  <dc:description/>
  <cp:lastModifiedBy>Wuzhong Zhu</cp:lastModifiedBy>
  <cp:revision>3</cp:revision>
  <dcterms:created xsi:type="dcterms:W3CDTF">2016-06-20T10:26:00Z</dcterms:created>
  <dcterms:modified xsi:type="dcterms:W3CDTF">2016-07-13T03:23:00Z</dcterms:modified>
</cp:coreProperties>
</file>