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40" w:rsidRDefault="00C33040" w:rsidP="00B14DB3">
      <w:pPr>
        <w:pStyle w:val="a3"/>
        <w:jc w:val="both"/>
        <w:rPr>
          <w:rFonts w:hint="eastAsia"/>
        </w:rPr>
      </w:pPr>
    </w:p>
    <w:p w:rsidR="00C33040" w:rsidRDefault="00C33040" w:rsidP="00C33040">
      <w:pPr>
        <w:pStyle w:val="a3"/>
      </w:pPr>
      <w:bookmarkStart w:id="0" w:name="_Toc451208039"/>
      <w:r>
        <w:t>User Manual</w:t>
      </w:r>
      <w:bookmarkEnd w:id="0"/>
      <w:r>
        <w:t xml:space="preserve"> </w:t>
      </w:r>
    </w:p>
    <w:p w:rsidR="00B14DB3" w:rsidRDefault="00C33040" w:rsidP="00C33040">
      <w:pPr>
        <w:jc w:val="center"/>
      </w:pPr>
      <w:r>
        <w:rPr>
          <w:noProof/>
        </w:rPr>
        <w:drawing>
          <wp:inline distT="0" distB="0" distL="0" distR="0" wp14:anchorId="2B2DEA91" wp14:editId="1B8C7C84">
            <wp:extent cx="2164080" cy="2156460"/>
            <wp:effectExtent l="0" t="0" r="7620" b="0"/>
            <wp:docPr id="2" name="图片 2" descr="C:\Users\jieji\AppData\Local\Microsoft\Windows\INetCache\Content.Word\p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eji\AppData\Local\Microsoft\Windows\INetCache\Content.Word\pm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zh-CN"/>
        </w:rPr>
        <w:id w:val="-15017314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bookmarkStart w:id="1" w:name="_GoBack" w:displacedByCustomXml="prev"/>
        <w:bookmarkEnd w:id="1" w:displacedByCustomXml="prev"/>
        <w:p w:rsidR="00B14DB3" w:rsidRDefault="00B14DB3">
          <w:pPr>
            <w:pStyle w:val="TOC"/>
            <w:rPr>
              <w:rFonts w:hint="eastAsia"/>
            </w:rPr>
          </w:pPr>
        </w:p>
        <w:p w:rsidR="00B14DB3" w:rsidRDefault="00B14DB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08039" w:history="1">
            <w:r w:rsidRPr="00E5773E">
              <w:rPr>
                <w:rStyle w:val="a6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0" w:history="1">
            <w:r w:rsidRPr="00E5773E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1" w:history="1">
            <w:r w:rsidRPr="00E5773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2" w:history="1">
            <w:r w:rsidRPr="00E5773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Adding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3" w:history="1">
            <w:r w:rsidRPr="00E5773E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Updating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4" w:history="1">
            <w:r w:rsidRPr="00E5773E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Removing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5" w:history="1">
            <w:r w:rsidRPr="00E5773E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Running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1208046" w:history="1">
            <w:r w:rsidRPr="00E5773E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E5773E">
              <w:rPr>
                <w:rStyle w:val="a6"/>
                <w:noProof/>
              </w:rPr>
              <w:t>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B3" w:rsidRDefault="00B14DB3">
          <w:r>
            <w:rPr>
              <w:b/>
              <w:bCs/>
              <w:lang w:val="zh-CN"/>
            </w:rPr>
            <w:fldChar w:fldCharType="end"/>
          </w:r>
        </w:p>
      </w:sdtContent>
    </w:sdt>
    <w:p w:rsidR="00C33040" w:rsidRDefault="00C33040" w:rsidP="00C33040">
      <w:pPr>
        <w:jc w:val="center"/>
      </w:pPr>
    </w:p>
    <w:p w:rsidR="00C33040" w:rsidRDefault="00C33040">
      <w:pPr>
        <w:widowControl/>
        <w:jc w:val="left"/>
      </w:pPr>
      <w:r>
        <w:br w:type="page"/>
      </w:r>
    </w:p>
    <w:p w:rsidR="00C33040" w:rsidRDefault="00C33040" w:rsidP="00C33040">
      <w:pPr>
        <w:pStyle w:val="2"/>
        <w:numPr>
          <w:ilvl w:val="0"/>
          <w:numId w:val="2"/>
        </w:numPr>
      </w:pPr>
      <w:bookmarkStart w:id="2" w:name="_Toc451208040"/>
      <w:r>
        <w:lastRenderedPageBreak/>
        <w:t>Introduction</w:t>
      </w:r>
      <w:bookmarkEnd w:id="2"/>
      <w:r>
        <w:t xml:space="preserve"> </w:t>
      </w:r>
    </w:p>
    <w:p w:rsidR="00B165EE" w:rsidRDefault="00C33040" w:rsidP="00C33040">
      <w:r>
        <w:rPr>
          <w:rFonts w:hint="eastAsia"/>
        </w:rPr>
        <w:t xml:space="preserve">Smart fMRI is </w:t>
      </w:r>
      <w:r>
        <w:t>a</w:t>
      </w:r>
      <w:r>
        <w:rPr>
          <w:rFonts w:hint="eastAsia"/>
        </w:rPr>
        <w:t xml:space="preserve"> user-friendly Graphical User Interface for E-prime2. </w:t>
      </w:r>
      <w:r w:rsidR="003C397F">
        <w:t>It provides user-friendly UI d</w:t>
      </w:r>
      <w:r w:rsidR="00B861BF">
        <w:t>uring running E-Prime2 paradigm (*.ebs2 file)</w:t>
      </w:r>
      <w:r w:rsidR="000715B9">
        <w:t xml:space="preserve"> for an</w:t>
      </w:r>
      <w:r w:rsidR="008249DF">
        <w:t xml:space="preserve"> fMRI</w:t>
      </w:r>
      <w:r w:rsidR="000715B9">
        <w:t xml:space="preserve"> experiment</w:t>
      </w:r>
      <w:r w:rsidR="00B861BF">
        <w:t xml:space="preserve">. </w:t>
      </w:r>
    </w:p>
    <w:p w:rsidR="006B6EC4" w:rsidRDefault="006B6EC4" w:rsidP="00C33040">
      <w:r>
        <w:rPr>
          <w:rFonts w:hint="eastAsia"/>
        </w:rPr>
        <w:t>The main window:</w:t>
      </w:r>
    </w:p>
    <w:p w:rsidR="006B6EC4" w:rsidRDefault="00B43E5F" w:rsidP="00C33040">
      <w:pPr>
        <w:rPr>
          <w:rFonts w:hint="eastAsia"/>
        </w:rPr>
      </w:pPr>
      <w:r>
        <w:rPr>
          <w:noProof/>
        </w:rPr>
        <w:drawing>
          <wp:inline distT="0" distB="0" distL="0" distR="0" wp14:anchorId="7F4594D5" wp14:editId="3ED54497">
            <wp:extent cx="5274310" cy="3561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EE" w:rsidRDefault="00B165EE" w:rsidP="00C33040">
      <w:r>
        <w:t>It provides following benefits:</w:t>
      </w:r>
    </w:p>
    <w:p w:rsidR="00B165EE" w:rsidRDefault="008249DF" w:rsidP="00B165EE">
      <w:pPr>
        <w:pStyle w:val="a5"/>
        <w:numPr>
          <w:ilvl w:val="0"/>
          <w:numId w:val="3"/>
        </w:numPr>
        <w:ind w:firstLineChars="0"/>
      </w:pPr>
      <w:r>
        <w:t>Experiment</w:t>
      </w:r>
      <w:r w:rsidR="00B165EE">
        <w:t xml:space="preserve">s can be easily managed. The same </w:t>
      </w:r>
      <w:r>
        <w:t>experiments</w:t>
      </w:r>
      <w:r w:rsidR="00B165EE">
        <w:t xml:space="preserve"> can have multiple copy. </w:t>
      </w:r>
    </w:p>
    <w:p w:rsidR="00C33040" w:rsidRDefault="00B165EE" w:rsidP="00B165EE">
      <w:pPr>
        <w:pStyle w:val="a5"/>
        <w:numPr>
          <w:ilvl w:val="0"/>
          <w:numId w:val="3"/>
        </w:numPr>
        <w:ind w:firstLineChars="0"/>
      </w:pPr>
      <w:r>
        <w:t xml:space="preserve">Parameters of each </w:t>
      </w:r>
      <w:r w:rsidR="00302064">
        <w:t>experiment</w:t>
      </w:r>
      <w:r>
        <w:t xml:space="preserve"> are editable. </w:t>
      </w:r>
    </w:p>
    <w:p w:rsidR="00B165EE" w:rsidRDefault="00B165EE" w:rsidP="00B165EE">
      <w:pPr>
        <w:pStyle w:val="a5"/>
        <w:numPr>
          <w:ilvl w:val="0"/>
          <w:numId w:val="3"/>
        </w:numPr>
        <w:ind w:firstLineChars="0"/>
      </w:pPr>
      <w:r>
        <w:t xml:space="preserve">Log files are automatically saved by time sequence with timestamp. </w:t>
      </w:r>
    </w:p>
    <w:p w:rsidR="00B41ACA" w:rsidRDefault="00DC76DB" w:rsidP="00DC76DB">
      <w:pPr>
        <w:pStyle w:val="a5"/>
        <w:numPr>
          <w:ilvl w:val="0"/>
          <w:numId w:val="3"/>
        </w:numPr>
        <w:ind w:firstLineChars="0"/>
      </w:pPr>
      <w:r>
        <w:t>Background</w:t>
      </w:r>
      <w:r w:rsidR="00B41ACA">
        <w:t xml:space="preserve"> monitoring</w:t>
      </w:r>
      <w:r>
        <w:t xml:space="preserve"> E-Prime2’s output</w:t>
      </w:r>
      <w:r w:rsidR="00B41ACA">
        <w:t>.</w:t>
      </w:r>
      <w:r>
        <w:t xml:space="preserve"> It is possible to monitor the E-Prime2’s output in another screen.</w:t>
      </w:r>
    </w:p>
    <w:p w:rsidR="006B6EC4" w:rsidRPr="006B6EC4" w:rsidRDefault="006B6EC4" w:rsidP="006B6EC4">
      <w:pPr>
        <w:rPr>
          <w:rFonts w:hint="eastAsia"/>
        </w:rPr>
      </w:pPr>
    </w:p>
    <w:p w:rsidR="00C33040" w:rsidRDefault="00C33040" w:rsidP="00C33040">
      <w:pPr>
        <w:pStyle w:val="2"/>
        <w:numPr>
          <w:ilvl w:val="0"/>
          <w:numId w:val="2"/>
        </w:numPr>
      </w:pPr>
      <w:bookmarkStart w:id="3" w:name="_Toc451208041"/>
      <w:r>
        <w:t>Installation</w:t>
      </w:r>
      <w:bookmarkEnd w:id="3"/>
      <w:r>
        <w:t xml:space="preserve"> </w:t>
      </w:r>
    </w:p>
    <w:p w:rsidR="00B41ACA" w:rsidRPr="00B41ACA" w:rsidRDefault="00B41ACA" w:rsidP="00B41ACA">
      <w:r>
        <w:t>B</w:t>
      </w:r>
      <w:r>
        <w:rPr>
          <w:rFonts w:hint="eastAsia"/>
        </w:rPr>
        <w:t xml:space="preserve">efore </w:t>
      </w:r>
      <w:r>
        <w:t xml:space="preserve">using this software, E-Prime 2 should be well installed. </w:t>
      </w:r>
    </w:p>
    <w:p w:rsidR="00C33040" w:rsidRDefault="00C33040" w:rsidP="00C33040">
      <w:pPr>
        <w:pStyle w:val="2"/>
        <w:numPr>
          <w:ilvl w:val="0"/>
          <w:numId w:val="2"/>
        </w:numPr>
      </w:pPr>
      <w:bookmarkStart w:id="4" w:name="_Toc451208042"/>
      <w:r>
        <w:t xml:space="preserve">Adding </w:t>
      </w:r>
      <w:r w:rsidR="00B861BF">
        <w:t>Experiment</w:t>
      </w:r>
      <w:bookmarkEnd w:id="4"/>
    </w:p>
    <w:p w:rsidR="00B43E5F" w:rsidRDefault="00B43E5F" w:rsidP="00FE45B8">
      <w:pPr>
        <w:pStyle w:val="a5"/>
        <w:numPr>
          <w:ilvl w:val="1"/>
          <w:numId w:val="2"/>
        </w:numPr>
        <w:ind w:firstLineChars="0"/>
      </w:pPr>
      <w:r>
        <w:t>First of all, it need to add an E-Prime2 paradigm</w:t>
      </w:r>
      <w:r w:rsidR="00B861BF">
        <w:t xml:space="preserve"> (*.ebs2)</w:t>
      </w:r>
      <w:r>
        <w:t xml:space="preserve"> to its storage directory</w:t>
      </w:r>
      <w:r w:rsidR="00FE45B8">
        <w:t xml:space="preserve"> as an experiment</w:t>
      </w:r>
      <w:r>
        <w:t>. The paradigm</w:t>
      </w:r>
      <w:r w:rsidR="00B861BF">
        <w:t xml:space="preserve"> it supports </w:t>
      </w:r>
      <w:r w:rsidR="00FE45B8">
        <w:t xml:space="preserve">to add </w:t>
      </w:r>
      <w:r w:rsidR="00B861BF">
        <w:t>should have</w:t>
      </w:r>
      <w:r>
        <w:t xml:space="preserve"> following format:</w:t>
      </w:r>
    </w:p>
    <w:p w:rsidR="00B861BF" w:rsidRDefault="00B861BF" w:rsidP="00B43E5F">
      <w:pPr>
        <w:pStyle w:val="a5"/>
        <w:numPr>
          <w:ilvl w:val="0"/>
          <w:numId w:val="4"/>
        </w:numPr>
        <w:ind w:firstLineChars="0"/>
      </w:pPr>
      <w:r>
        <w:t>All resource files need to use should be in the same folder where t</w:t>
      </w:r>
      <w:r w:rsidR="00B43E5F">
        <w:t xml:space="preserve">he paradigm </w:t>
      </w:r>
      <w:r>
        <w:t>file (*.ebs2) is.</w:t>
      </w:r>
    </w:p>
    <w:p w:rsidR="00C83FFD" w:rsidRDefault="00C83FFD" w:rsidP="00C83FFD">
      <w:pPr>
        <w:pStyle w:val="a5"/>
        <w:ind w:left="360" w:firstLineChars="0" w:firstLine="0"/>
        <w:rPr>
          <w:noProof/>
        </w:rPr>
      </w:pPr>
    </w:p>
    <w:p w:rsidR="00C83FFD" w:rsidRDefault="00C83FFD" w:rsidP="00C83FF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058D95" wp14:editId="02BCF491">
            <wp:extent cx="2827020" cy="2255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48" t="18852" r="28052" b="41292"/>
                    <a:stretch/>
                  </pic:blipFill>
                  <pic:spPr bwMode="auto">
                    <a:xfrm>
                      <a:off x="0" y="0"/>
                      <a:ext cx="282702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E5F" w:rsidRDefault="002843CD" w:rsidP="00B861BF">
      <w:pPr>
        <w:pStyle w:val="a5"/>
        <w:numPr>
          <w:ilvl w:val="0"/>
          <w:numId w:val="4"/>
        </w:numPr>
        <w:ind w:firstLineChars="0"/>
      </w:pPr>
      <w:r>
        <w:t xml:space="preserve">The folder </w:t>
      </w:r>
      <w:r w:rsidRPr="00E20B37">
        <w:rPr>
          <w:color w:val="FF0000"/>
        </w:rPr>
        <w:t>MUST</w:t>
      </w:r>
      <w:r>
        <w:t xml:space="preserve"> contain </w:t>
      </w:r>
      <w:r w:rsidR="00B861BF">
        <w:t>editable configuration files (</w:t>
      </w:r>
      <w:r w:rsidR="004B5F7E">
        <w:t>‘</w:t>
      </w:r>
      <w:r w:rsidR="00B861BF" w:rsidRPr="00B861BF">
        <w:t>myBlockList.txt</w:t>
      </w:r>
      <w:r w:rsidR="004B5F7E">
        <w:t>’</w:t>
      </w:r>
      <w:r w:rsidR="00B861BF">
        <w:t xml:space="preserve"> &amp; </w:t>
      </w:r>
      <w:r w:rsidR="004B5F7E">
        <w:t>‘</w:t>
      </w:r>
      <w:r w:rsidR="00B861BF" w:rsidRPr="00B861BF">
        <w:t>myTrialListParameters.txt</w:t>
      </w:r>
      <w:r w:rsidR="004B5F7E">
        <w:t>’</w:t>
      </w:r>
      <w:r w:rsidR="00B861BF">
        <w:t xml:space="preserve">) whose filenames are restricted.  </w:t>
      </w:r>
    </w:p>
    <w:p w:rsidR="004B5F7E" w:rsidRDefault="004B5F7E" w:rsidP="004B5F7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 xml:space="preserve">The configuration files </w:t>
      </w:r>
      <w:r w:rsidR="002843CD">
        <w:t xml:space="preserve">MUST </w:t>
      </w:r>
      <w:r>
        <w:t xml:space="preserve">have following format: </w:t>
      </w:r>
    </w:p>
    <w:p w:rsidR="004B5F7E" w:rsidRDefault="004B5F7E" w:rsidP="004B5F7E">
      <w:pPr>
        <w:pStyle w:val="a5"/>
        <w:ind w:left="360" w:firstLineChars="0" w:firstLine="0"/>
      </w:pPr>
      <w:r>
        <w:t>Two rows, the first row is the title</w:t>
      </w:r>
      <w:r w:rsidR="00C83FFD">
        <w:t xml:space="preserve"> which </w:t>
      </w:r>
      <w:r w:rsidR="00C83FFD" w:rsidRPr="00E20B37">
        <w:rPr>
          <w:color w:val="FF0000"/>
        </w:rPr>
        <w:t>MUST and ONLY</w:t>
      </w:r>
      <w:r w:rsidR="00C83FFD">
        <w:t xml:space="preserve"> contain the following</w:t>
      </w:r>
      <w:r w:rsidR="00EF2A0F">
        <w:t>s</w:t>
      </w:r>
      <w:r>
        <w:t xml:space="preserve">, the second row is parameters. </w:t>
      </w:r>
      <w:r>
        <w:rPr>
          <w:rFonts w:hint="eastAsia"/>
        </w:rPr>
        <w:t>E</w:t>
      </w:r>
      <w:r>
        <w:t xml:space="preserve">ach column is separated by a ‘Tab’. </w:t>
      </w:r>
    </w:p>
    <w:p w:rsidR="004B5F7E" w:rsidRDefault="004B5F7E" w:rsidP="004B5F7E">
      <w:pPr>
        <w:pStyle w:val="a5"/>
        <w:ind w:left="360" w:firstLineChars="0" w:firstLine="0"/>
      </w:pPr>
      <w:r>
        <w:t>‘</w:t>
      </w:r>
      <w:r w:rsidRPr="00B861BF">
        <w:t>myBlockList.txt</w:t>
      </w:r>
      <w:r>
        <w:t>’</w:t>
      </w:r>
      <w:r>
        <w:t xml:space="preserve">: </w:t>
      </w:r>
    </w:p>
    <w:p w:rsidR="004B5F7E" w:rsidRDefault="004B5F7E" w:rsidP="004B5F7E">
      <w:pPr>
        <w:ind w:firstLine="360"/>
      </w:pPr>
      <w:r>
        <w:t>ID</w:t>
      </w:r>
      <w:r>
        <w:tab/>
        <w:t>Weight</w:t>
      </w:r>
      <w:r>
        <w:tab/>
        <w:t>Procedure</w:t>
      </w:r>
      <w:r>
        <w:tab/>
        <w:t>Nested</w:t>
      </w:r>
      <w:r>
        <w:tab/>
      </w:r>
      <w:proofErr w:type="spellStart"/>
      <w:r>
        <w:t>PracticeMode</w:t>
      </w:r>
      <w:proofErr w:type="spellEnd"/>
      <w:r>
        <w:tab/>
      </w:r>
      <w:proofErr w:type="spellStart"/>
      <w:r>
        <w:t>ControlDuration</w:t>
      </w:r>
      <w:proofErr w:type="spellEnd"/>
    </w:p>
    <w:p w:rsidR="004B5F7E" w:rsidRDefault="004B5F7E" w:rsidP="004B5F7E">
      <w:pPr>
        <w:pStyle w:val="a5"/>
        <w:ind w:left="360" w:firstLineChars="0" w:firstLine="0"/>
      </w:pPr>
      <w:r>
        <w:t>1</w:t>
      </w:r>
      <w:r>
        <w:tab/>
        <w:t>5</w:t>
      </w:r>
      <w:r>
        <w:tab/>
      </w:r>
      <w:proofErr w:type="spellStart"/>
      <w:r>
        <w:t>BlockProc</w:t>
      </w:r>
      <w:proofErr w:type="spellEnd"/>
      <w:r>
        <w:tab/>
      </w:r>
      <w:r>
        <w:tab/>
        <w:t>No</w:t>
      </w:r>
      <w:r>
        <w:tab/>
        <w:t>5000</w:t>
      </w:r>
    </w:p>
    <w:p w:rsidR="004B5F7E" w:rsidRDefault="004B5F7E" w:rsidP="004B5F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225D99" wp14:editId="16EA4E6A">
            <wp:extent cx="5040000" cy="8984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134" b="83250"/>
                    <a:stretch/>
                  </pic:blipFill>
                  <pic:spPr bwMode="auto">
                    <a:xfrm>
                      <a:off x="0" y="0"/>
                      <a:ext cx="5040000" cy="89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F7E" w:rsidRDefault="004B5F7E" w:rsidP="004B5F7E">
      <w:pPr>
        <w:pStyle w:val="a5"/>
        <w:ind w:left="360" w:firstLineChars="0" w:firstLine="0"/>
        <w:rPr>
          <w:rFonts w:hint="eastAsia"/>
        </w:rPr>
      </w:pPr>
      <w:r>
        <w:t>‘</w:t>
      </w:r>
      <w:r w:rsidRPr="00B861BF">
        <w:t>myTrialListParameters.txt</w:t>
      </w:r>
      <w:r>
        <w:t>’</w:t>
      </w:r>
      <w:r>
        <w:t xml:space="preserve">: </w:t>
      </w:r>
    </w:p>
    <w:p w:rsidR="004B5F7E" w:rsidRDefault="004B5F7E" w:rsidP="004B5F7E">
      <w:pPr>
        <w:ind w:firstLine="360"/>
      </w:pPr>
      <w:r w:rsidRPr="004B5F7E">
        <w:t>ID</w:t>
      </w:r>
      <w:r w:rsidRPr="004B5F7E">
        <w:tab/>
        <w:t>Weight</w:t>
      </w:r>
      <w:r w:rsidRPr="004B5F7E">
        <w:tab/>
        <w:t>Procedure</w:t>
      </w:r>
      <w:r w:rsidRPr="004B5F7E">
        <w:tab/>
        <w:t>Nested</w:t>
      </w:r>
      <w:r w:rsidRPr="004B5F7E">
        <w:tab/>
        <w:t>Stimulus</w:t>
      </w:r>
      <w:r w:rsidRPr="004B5F7E">
        <w:tab/>
      </w:r>
      <w:proofErr w:type="spellStart"/>
      <w:r w:rsidRPr="004B5F7E">
        <w:t>CorrectAnswer</w:t>
      </w:r>
      <w:proofErr w:type="spellEnd"/>
      <w:r w:rsidRPr="004B5F7E">
        <w:tab/>
      </w:r>
      <w:proofErr w:type="spellStart"/>
      <w:r w:rsidRPr="004B5F7E">
        <w:t>StimDuration</w:t>
      </w:r>
      <w:proofErr w:type="spellEnd"/>
      <w:r w:rsidRPr="004B5F7E">
        <w:tab/>
      </w:r>
      <w:proofErr w:type="spellStart"/>
      <w:r w:rsidRPr="004B5F7E">
        <w:t>FixationDuration</w:t>
      </w:r>
      <w:proofErr w:type="spellEnd"/>
    </w:p>
    <w:p w:rsidR="004B5F7E" w:rsidRDefault="004B5F7E" w:rsidP="004B5F7E">
      <w:pPr>
        <w:rPr>
          <w:noProof/>
        </w:rPr>
      </w:pPr>
      <w:r>
        <w:rPr>
          <w:noProof/>
        </w:rPr>
        <w:tab/>
      </w:r>
      <w:r w:rsidRPr="004B5F7E">
        <w:rPr>
          <w:noProof/>
        </w:rPr>
        <w:t>1</w:t>
      </w:r>
      <w:r w:rsidRPr="004B5F7E">
        <w:rPr>
          <w:noProof/>
        </w:rPr>
        <w:tab/>
        <w:t>4</w:t>
      </w:r>
      <w:r w:rsidRPr="004B5F7E">
        <w:rPr>
          <w:noProof/>
        </w:rPr>
        <w:tab/>
        <w:t>TrialProc</w:t>
      </w:r>
      <w:r w:rsidRPr="004B5F7E">
        <w:rPr>
          <w:noProof/>
        </w:rPr>
        <w:tab/>
      </w:r>
      <w:r w:rsidRPr="004B5F7E">
        <w:rPr>
          <w:noProof/>
        </w:rPr>
        <w:tab/>
        <w:t>RedCar.bmp</w:t>
      </w:r>
      <w:r w:rsidRPr="004B5F7E">
        <w:rPr>
          <w:noProof/>
        </w:rPr>
        <w:tab/>
        <w:t>1</w:t>
      </w:r>
      <w:r w:rsidRPr="004B5F7E">
        <w:rPr>
          <w:noProof/>
        </w:rPr>
        <w:tab/>
        <w:t>1000</w:t>
      </w:r>
      <w:r w:rsidRPr="004B5F7E">
        <w:rPr>
          <w:noProof/>
        </w:rPr>
        <w:tab/>
        <w:t>1000</w:t>
      </w:r>
    </w:p>
    <w:p w:rsidR="004B5F7E" w:rsidRDefault="004B5F7E" w:rsidP="004B5F7E">
      <w:pPr>
        <w:ind w:firstLine="360"/>
      </w:pPr>
      <w:r>
        <w:rPr>
          <w:noProof/>
        </w:rPr>
        <w:drawing>
          <wp:inline distT="0" distB="0" distL="0" distR="0" wp14:anchorId="5EF9AA70" wp14:editId="354E4C4D">
            <wp:extent cx="5040000" cy="691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18" b="81679"/>
                    <a:stretch/>
                  </pic:blipFill>
                  <pic:spPr bwMode="auto">
                    <a:xfrm>
                      <a:off x="0" y="0"/>
                      <a:ext cx="5040000" cy="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FFD" w:rsidRDefault="00FE45B8" w:rsidP="00FE45B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For adding an experiment, </w:t>
      </w:r>
      <w:r>
        <w:t>click the ‘Add’ button of the main window, ‘Smart fMRI’. Select the paradigm file (*.ebs2)</w:t>
      </w:r>
      <w:r w:rsidR="006A3C21">
        <w:t xml:space="preserve"> in the bowser and </w:t>
      </w:r>
      <w:r>
        <w:t xml:space="preserve">click ‘Open’. </w:t>
      </w:r>
    </w:p>
    <w:p w:rsidR="00FE45B8" w:rsidRDefault="00FE45B8" w:rsidP="004B5F7E">
      <w:pPr>
        <w:ind w:firstLine="360"/>
      </w:pPr>
      <w:r>
        <w:rPr>
          <w:noProof/>
        </w:rPr>
        <w:lastRenderedPageBreak/>
        <w:drawing>
          <wp:inline distT="0" distB="0" distL="0" distR="0" wp14:anchorId="62E8A45F" wp14:editId="257290D1">
            <wp:extent cx="4320000" cy="291675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B8" w:rsidRDefault="00FE45B8" w:rsidP="004B5F7E">
      <w:pPr>
        <w:ind w:firstLine="360"/>
      </w:pPr>
      <w:r>
        <w:rPr>
          <w:noProof/>
        </w:rPr>
        <w:drawing>
          <wp:inline distT="0" distB="0" distL="0" distR="0" wp14:anchorId="6D24B160" wp14:editId="53C081C8">
            <wp:extent cx="4320000" cy="270923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0F" w:rsidRDefault="00EF2A0F" w:rsidP="00FE45B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Then a</w:t>
      </w:r>
      <w:r w:rsidR="00FE45B8">
        <w:rPr>
          <w:rFonts w:hint="eastAsia"/>
        </w:rPr>
        <w:t xml:space="preserve"> dialog</w:t>
      </w:r>
      <w:r w:rsidR="00FE45B8">
        <w:t>, ‘Experiment Manager’</w:t>
      </w:r>
      <w:r w:rsidR="00FE45B8">
        <w:rPr>
          <w:rFonts w:hint="eastAsia"/>
        </w:rPr>
        <w:t xml:space="preserve"> will pop up</w:t>
      </w:r>
      <w:r>
        <w:t>.</w:t>
      </w:r>
      <w:r w:rsidR="00FE45B8">
        <w:t xml:space="preserve"> </w:t>
      </w:r>
      <w:r w:rsidR="006A3C21">
        <w:t>On the left</w:t>
      </w:r>
      <w:r w:rsidR="00FE45B8">
        <w:t xml:space="preserve"> side, ‘</w:t>
      </w:r>
      <w:r>
        <w:t>Experiment Name</w:t>
      </w:r>
      <w:r w:rsidR="00FE45B8">
        <w:t>’</w:t>
      </w:r>
      <w:r>
        <w:t xml:space="preserve"> edit text</w:t>
      </w:r>
      <w:r w:rsidR="006A3C21">
        <w:t xml:space="preserve"> is the folder name </w:t>
      </w:r>
      <w:r>
        <w:t xml:space="preserve">and experiment name. ‘Paradigm Name’ is the file name of ‘*.ebs2’ file. On the right is a table </w:t>
      </w:r>
      <w:r>
        <w:rPr>
          <w:rFonts w:hint="eastAsia"/>
        </w:rPr>
        <w:t>of</w:t>
      </w:r>
      <w:r>
        <w:t xml:space="preserve"> scan parameters. Click ‘Confirm’ button.</w:t>
      </w:r>
    </w:p>
    <w:p w:rsidR="00FE45B8" w:rsidRDefault="00FE45B8" w:rsidP="00FE45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F358D3A" wp14:editId="3264D3EE">
            <wp:extent cx="4320000" cy="186718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0F" w:rsidRDefault="00EF2A0F" w:rsidP="00EF2A0F">
      <w:pPr>
        <w:pStyle w:val="a5"/>
        <w:numPr>
          <w:ilvl w:val="1"/>
          <w:numId w:val="2"/>
        </w:numPr>
        <w:ind w:firstLineChars="0"/>
      </w:pPr>
      <w:r>
        <w:t>A</w:t>
      </w:r>
      <w:r>
        <w:t xml:space="preserve"> new experiment will be added to the list of the main window. </w:t>
      </w:r>
      <w:r>
        <w:t xml:space="preserve">The right list is all the added experiments. The right table is the scan parameters of the selected experiments. </w:t>
      </w:r>
    </w:p>
    <w:p w:rsidR="00EF2A0F" w:rsidRPr="00EF2A0F" w:rsidRDefault="00EF2A0F" w:rsidP="00FE45B8">
      <w:pPr>
        <w:pStyle w:val="a5"/>
        <w:ind w:left="360" w:firstLineChars="0" w:firstLine="0"/>
        <w:rPr>
          <w:rFonts w:hint="eastAsia"/>
        </w:rPr>
      </w:pPr>
    </w:p>
    <w:p w:rsidR="00EF2A0F" w:rsidRDefault="00EF2A0F" w:rsidP="00FE45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69E7BE" wp14:editId="6E0862A1">
            <wp:extent cx="4320000" cy="291675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74" w:rsidRDefault="00337974" w:rsidP="0033797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A new directory is also created in $Smart fMRI/paradigm/$Experiment Name</w:t>
      </w:r>
      <w:r w:rsidR="00E20B37">
        <w:t>. (While it is not suggested to alter directories)</w:t>
      </w:r>
    </w:p>
    <w:p w:rsidR="00337974" w:rsidRPr="00B43E5F" w:rsidRDefault="00337974" w:rsidP="0033797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55A3D3" wp14:editId="7C8B61F2">
            <wp:extent cx="4320000" cy="830522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157" t="25309" r="4214" b="52482"/>
                    <a:stretch/>
                  </pic:blipFill>
                  <pic:spPr bwMode="auto">
                    <a:xfrm>
                      <a:off x="0" y="0"/>
                      <a:ext cx="4320000" cy="83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040" w:rsidRDefault="00C33040" w:rsidP="00C33040">
      <w:pPr>
        <w:pStyle w:val="2"/>
        <w:numPr>
          <w:ilvl w:val="0"/>
          <w:numId w:val="2"/>
        </w:numPr>
      </w:pPr>
      <w:bookmarkStart w:id="5" w:name="_Toc451208043"/>
      <w:r>
        <w:t>U</w:t>
      </w:r>
      <w:r w:rsidR="00B861BF">
        <w:t>pdating Experiment</w:t>
      </w:r>
      <w:bookmarkEnd w:id="5"/>
    </w:p>
    <w:p w:rsidR="00EF2A0F" w:rsidRDefault="00EF2A0F" w:rsidP="00EF2A0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Select an experiment in ‘Experiment List’ </w:t>
      </w:r>
      <w:r w:rsidR="00337974">
        <w:t xml:space="preserve">and click ‘Update’ button can alter the scan parameters and Experiment. It is the same as instruction 3.3, while no experiment will be added. </w:t>
      </w:r>
    </w:p>
    <w:p w:rsidR="00337974" w:rsidRDefault="00337974" w:rsidP="003379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BE56277" wp14:editId="39FF39C9">
            <wp:extent cx="4320000" cy="2916754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62B17" wp14:editId="775F261E">
            <wp:extent cx="4320000" cy="186718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74" w:rsidRPr="00EF2A0F" w:rsidRDefault="00337974" w:rsidP="00337974">
      <w:pPr>
        <w:pStyle w:val="a5"/>
        <w:ind w:left="360" w:firstLineChars="0" w:firstLine="0"/>
        <w:rPr>
          <w:rFonts w:hint="eastAsia"/>
        </w:rPr>
      </w:pPr>
    </w:p>
    <w:p w:rsidR="00C33040" w:rsidRDefault="00B861BF" w:rsidP="00C33040">
      <w:pPr>
        <w:pStyle w:val="2"/>
        <w:numPr>
          <w:ilvl w:val="0"/>
          <w:numId w:val="2"/>
        </w:numPr>
      </w:pPr>
      <w:bookmarkStart w:id="6" w:name="_Toc451208044"/>
      <w:r>
        <w:t>Removing Experiment</w:t>
      </w:r>
      <w:bookmarkEnd w:id="6"/>
    </w:p>
    <w:p w:rsidR="00337974" w:rsidRPr="00337974" w:rsidRDefault="00337974" w:rsidP="0033797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t>an experiment, click ‘Remove’</w:t>
      </w:r>
      <w:r w:rsidR="00E20B37">
        <w:t xml:space="preserve">. The selected experiment will be remove from the list and </w:t>
      </w:r>
      <w:r w:rsidR="00E20B37" w:rsidRPr="00E20B37">
        <w:rPr>
          <w:color w:val="FF0000"/>
        </w:rPr>
        <w:t xml:space="preserve">all its related </w:t>
      </w:r>
      <w:r w:rsidR="00E20B37">
        <w:rPr>
          <w:color w:val="FF0000"/>
        </w:rPr>
        <w:t xml:space="preserve">directories, </w:t>
      </w:r>
      <w:r w:rsidR="00E20B37" w:rsidRPr="00E20B37">
        <w:rPr>
          <w:color w:val="FF0000"/>
        </w:rPr>
        <w:t>files, da</w:t>
      </w:r>
      <w:r w:rsidR="00E20B37">
        <w:rPr>
          <w:color w:val="FF0000"/>
        </w:rPr>
        <w:t>ta, logs are also removed. It c</w:t>
      </w:r>
      <w:r w:rsidR="00E20B37" w:rsidRPr="00E20B37">
        <w:rPr>
          <w:color w:val="FF0000"/>
        </w:rPr>
        <w:t>an</w:t>
      </w:r>
      <w:r w:rsidR="00E20B37">
        <w:rPr>
          <w:color w:val="FF0000"/>
        </w:rPr>
        <w:t>not be found in the recycle bin and INVERTIABLE.</w:t>
      </w:r>
      <w:r w:rsidR="00E20B37">
        <w:t xml:space="preserve"> </w:t>
      </w:r>
    </w:p>
    <w:p w:rsidR="00C33040" w:rsidRDefault="00B861BF" w:rsidP="00C33040">
      <w:pPr>
        <w:pStyle w:val="2"/>
        <w:numPr>
          <w:ilvl w:val="0"/>
          <w:numId w:val="2"/>
        </w:numPr>
      </w:pPr>
      <w:bookmarkStart w:id="7" w:name="_Toc451208045"/>
      <w:r>
        <w:t>Running Experiment</w:t>
      </w:r>
      <w:bookmarkEnd w:id="7"/>
    </w:p>
    <w:p w:rsidR="00CC06DF" w:rsidRDefault="00125626" w:rsidP="00CC06D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Select an experiment, click </w:t>
      </w:r>
      <w:r>
        <w:t xml:space="preserve">‘Run’. The selected experiment will run </w:t>
      </w:r>
      <w:r w:rsidR="00566C1A">
        <w:t xml:space="preserve">immediately. </w:t>
      </w:r>
    </w:p>
    <w:p w:rsidR="00566C1A" w:rsidRDefault="00566C1A" w:rsidP="00566C1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The Experiment status dialog will display the patient’s movement. Experiment date, begin time and end time. B: block, T: trail, K: keyboard response (</w:t>
      </w:r>
      <w:proofErr w:type="gramStart"/>
      <w:r>
        <w:t>‘ ‘</w:t>
      </w:r>
      <w:proofErr w:type="gramEnd"/>
      <w:r>
        <w:t xml:space="preserve"> means no response), A: accuracy, RT: response time (‘0’ means no response). </w:t>
      </w:r>
    </w:p>
    <w:p w:rsidR="00566C1A" w:rsidRDefault="00566C1A" w:rsidP="00566C1A">
      <w:pPr>
        <w:pStyle w:val="a5"/>
        <w:ind w:left="360" w:firstLineChars="0" w:firstLine="0"/>
      </w:pPr>
      <w:r>
        <w:t xml:space="preserve"> </w:t>
      </w:r>
      <w:r>
        <w:rPr>
          <w:noProof/>
        </w:rPr>
        <w:drawing>
          <wp:inline distT="0" distB="0" distL="0" distR="0" wp14:anchorId="46A48264" wp14:editId="302B1796">
            <wp:extent cx="2666690" cy="36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69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1A" w:rsidRDefault="00566C1A" w:rsidP="00566C1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After finishing, it will tell the location of the files</w:t>
      </w:r>
      <w:r>
        <w:t xml:space="preserve">. </w:t>
      </w:r>
    </w:p>
    <w:p w:rsidR="00566C1A" w:rsidRDefault="00566C1A" w:rsidP="00566C1A">
      <w:pPr>
        <w:pStyle w:val="a5"/>
        <w:numPr>
          <w:ilvl w:val="1"/>
          <w:numId w:val="2"/>
        </w:numPr>
        <w:ind w:firstLineChars="0"/>
      </w:pPr>
      <w:r>
        <w:t xml:space="preserve">If abortion during the experiment, the log files will not be saved. </w:t>
      </w:r>
    </w:p>
    <w:p w:rsidR="00566C1A" w:rsidRPr="00CC06DF" w:rsidRDefault="00566C1A" w:rsidP="00566C1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 xml:space="preserve">Click ‘Stop’ button and ‘Finish’ button or click ‘Finish’ button directly. </w:t>
      </w:r>
    </w:p>
    <w:p w:rsidR="00C33040" w:rsidRDefault="00C33040" w:rsidP="00C33040">
      <w:pPr>
        <w:pStyle w:val="2"/>
        <w:numPr>
          <w:ilvl w:val="0"/>
          <w:numId w:val="2"/>
        </w:numPr>
      </w:pPr>
      <w:bookmarkStart w:id="8" w:name="_Toc451208046"/>
      <w:r>
        <w:t>Log Files</w:t>
      </w:r>
      <w:bookmarkEnd w:id="8"/>
      <w:r>
        <w:t xml:space="preserve"> </w:t>
      </w:r>
    </w:p>
    <w:p w:rsidR="00566C1A" w:rsidRDefault="00566C1A" w:rsidP="00566C1A">
      <w:pPr>
        <w:pStyle w:val="a5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 </w:t>
      </w:r>
      <w:r>
        <w:t xml:space="preserve">6.2., click the ‘log’ button in the bottom of ‘Experiment status’ dialog, it will open the log folder of the log files. </w:t>
      </w:r>
    </w:p>
    <w:p w:rsidR="00B14DB3" w:rsidRPr="00566C1A" w:rsidRDefault="00B14DB3" w:rsidP="00566C1A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 xml:space="preserve">Select an experiment in 4.1 and click ‘Log’ button, which is the same as 6.2. </w:t>
      </w:r>
    </w:p>
    <w:sectPr w:rsidR="00B14DB3" w:rsidRPr="0056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41B8"/>
    <w:multiLevelType w:val="multilevel"/>
    <w:tmpl w:val="C4407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154650"/>
    <w:multiLevelType w:val="hybridMultilevel"/>
    <w:tmpl w:val="EAAEC7A8"/>
    <w:lvl w:ilvl="0" w:tplc="9C38A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03672"/>
    <w:multiLevelType w:val="hybridMultilevel"/>
    <w:tmpl w:val="33F2592E"/>
    <w:lvl w:ilvl="0" w:tplc="279287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A6492"/>
    <w:multiLevelType w:val="hybridMultilevel"/>
    <w:tmpl w:val="9508D4B6"/>
    <w:lvl w:ilvl="0" w:tplc="2272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7A"/>
    <w:rsid w:val="000715B9"/>
    <w:rsid w:val="00125626"/>
    <w:rsid w:val="002843CD"/>
    <w:rsid w:val="00302064"/>
    <w:rsid w:val="00337974"/>
    <w:rsid w:val="003C397F"/>
    <w:rsid w:val="004B5F7E"/>
    <w:rsid w:val="00566C1A"/>
    <w:rsid w:val="006A3C21"/>
    <w:rsid w:val="006B6EC4"/>
    <w:rsid w:val="0073089C"/>
    <w:rsid w:val="007A467A"/>
    <w:rsid w:val="0082368F"/>
    <w:rsid w:val="008249DF"/>
    <w:rsid w:val="00B14DB3"/>
    <w:rsid w:val="00B165EE"/>
    <w:rsid w:val="00B41ACA"/>
    <w:rsid w:val="00B43E5F"/>
    <w:rsid w:val="00B861BF"/>
    <w:rsid w:val="00C33040"/>
    <w:rsid w:val="00C83FFD"/>
    <w:rsid w:val="00CB597C"/>
    <w:rsid w:val="00CC06DF"/>
    <w:rsid w:val="00D657B8"/>
    <w:rsid w:val="00DC76DB"/>
    <w:rsid w:val="00E20B37"/>
    <w:rsid w:val="00EF2A0F"/>
    <w:rsid w:val="00F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B3EDF-16DD-423F-9CDA-005F944C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4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330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30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330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3304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330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330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4D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4DB3"/>
  </w:style>
  <w:style w:type="paragraph" w:styleId="20">
    <w:name w:val="toc 2"/>
    <w:basedOn w:val="a"/>
    <w:next w:val="a"/>
    <w:autoRedefine/>
    <w:uiPriority w:val="39"/>
    <w:unhideWhenUsed/>
    <w:rsid w:val="00B14DB3"/>
    <w:pPr>
      <w:ind w:leftChars="200" w:left="420"/>
    </w:pPr>
  </w:style>
  <w:style w:type="character" w:styleId="a6">
    <w:name w:val="Hyperlink"/>
    <w:basedOn w:val="a0"/>
    <w:uiPriority w:val="99"/>
    <w:unhideWhenUsed/>
    <w:rsid w:val="00B14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42CE6-C23F-45F3-8499-2A97E23D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邬卓彬</dc:creator>
  <cp:keywords/>
  <dc:description/>
  <cp:lastModifiedBy>邬卓彬</cp:lastModifiedBy>
  <cp:revision>12</cp:revision>
  <dcterms:created xsi:type="dcterms:W3CDTF">2016-05-16T10:39:00Z</dcterms:created>
  <dcterms:modified xsi:type="dcterms:W3CDTF">2016-05-16T16:25:00Z</dcterms:modified>
</cp:coreProperties>
</file>