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A4DF" w14:textId="580D0DE7" w:rsidR="00C00339" w:rsidRPr="00F97407" w:rsidRDefault="007D4B47" w:rsidP="00F97407">
      <w:pPr>
        <w:jc w:val="center"/>
        <w:rPr>
          <w:rFonts w:hint="eastAsia"/>
          <w:sz w:val="32"/>
          <w:szCs w:val="36"/>
        </w:rPr>
      </w:pPr>
      <w:r w:rsidRPr="007D4B47">
        <w:rPr>
          <w:rFonts w:hint="eastAsia"/>
          <w:sz w:val="32"/>
          <w:szCs w:val="36"/>
        </w:rPr>
        <w:t>课程实验三：学号识别</w:t>
      </w:r>
    </w:p>
    <w:p w14:paraId="380269F7" w14:textId="30EE56AD" w:rsidR="000428B0" w:rsidRPr="004653BC" w:rsidRDefault="000428B0" w:rsidP="00F97407">
      <w:pPr>
        <w:pStyle w:val="a9"/>
        <w:numPr>
          <w:ilvl w:val="0"/>
          <w:numId w:val="1"/>
        </w:numPr>
        <w:jc w:val="left"/>
        <w:rPr>
          <w:rFonts w:hint="eastAsia"/>
          <w:sz w:val="24"/>
          <w:szCs w:val="28"/>
        </w:rPr>
      </w:pPr>
      <w:r w:rsidRPr="004653BC">
        <w:rPr>
          <w:rFonts w:hint="eastAsia"/>
          <w:sz w:val="24"/>
          <w:szCs w:val="28"/>
        </w:rPr>
        <w:t>实验目的</w:t>
      </w:r>
    </w:p>
    <w:p w14:paraId="056D203D" w14:textId="77777777" w:rsidR="00DF618E" w:rsidRPr="00DF618E" w:rsidRDefault="00DF618E" w:rsidP="00DF618E">
      <w:pPr>
        <w:pStyle w:val="a9"/>
        <w:numPr>
          <w:ilvl w:val="0"/>
          <w:numId w:val="9"/>
        </w:numPr>
        <w:jc w:val="left"/>
        <w:rPr>
          <w:sz w:val="24"/>
          <w:szCs w:val="28"/>
        </w:rPr>
      </w:pPr>
      <w:r w:rsidRPr="00DF618E">
        <w:rPr>
          <w:rFonts w:hint="eastAsia"/>
        </w:rPr>
        <w:t>掌握卷积神经网络（CNN）的基本结构与工作原理；</w:t>
      </w:r>
    </w:p>
    <w:p w14:paraId="65FB7AFA" w14:textId="77777777" w:rsidR="00DF618E" w:rsidRPr="00DF618E" w:rsidRDefault="00DF618E" w:rsidP="00DF618E">
      <w:pPr>
        <w:pStyle w:val="a9"/>
        <w:numPr>
          <w:ilvl w:val="0"/>
          <w:numId w:val="9"/>
        </w:numPr>
        <w:jc w:val="left"/>
        <w:rPr>
          <w:sz w:val="24"/>
          <w:szCs w:val="28"/>
        </w:rPr>
      </w:pPr>
      <w:r w:rsidRPr="00DF618E">
        <w:rPr>
          <w:rFonts w:hint="eastAsia"/>
        </w:rPr>
        <w:t>熟悉使用</w:t>
      </w:r>
      <w:proofErr w:type="spellStart"/>
      <w:r w:rsidRPr="00DF618E">
        <w:rPr>
          <w:rFonts w:hint="eastAsia"/>
        </w:rPr>
        <w:t>PyTorch</w:t>
      </w:r>
      <w:proofErr w:type="spellEnd"/>
      <w:r w:rsidRPr="00DF618E">
        <w:rPr>
          <w:rFonts w:hint="eastAsia"/>
        </w:rPr>
        <w:t>深度学习框架进行模型设计、训练与部署的完整流程；</w:t>
      </w:r>
    </w:p>
    <w:p w14:paraId="14ACE0B1" w14:textId="77777777" w:rsidR="00DF618E" w:rsidRPr="00DF618E" w:rsidRDefault="00DF618E" w:rsidP="00DF618E">
      <w:pPr>
        <w:pStyle w:val="a9"/>
        <w:numPr>
          <w:ilvl w:val="0"/>
          <w:numId w:val="9"/>
        </w:numPr>
        <w:jc w:val="left"/>
        <w:rPr>
          <w:sz w:val="24"/>
          <w:szCs w:val="28"/>
        </w:rPr>
      </w:pPr>
      <w:r w:rsidRPr="00DF618E">
        <w:rPr>
          <w:rFonts w:hint="eastAsia"/>
        </w:rPr>
        <w:t>学习如何将真实场景中的图像（学号照片）进行预处理以适应模型输入要求；</w:t>
      </w:r>
    </w:p>
    <w:p w14:paraId="48A8B134" w14:textId="77777777" w:rsidR="00DF618E" w:rsidRPr="00DF618E" w:rsidRDefault="00DF618E" w:rsidP="00DF618E">
      <w:pPr>
        <w:pStyle w:val="a9"/>
        <w:numPr>
          <w:ilvl w:val="0"/>
          <w:numId w:val="9"/>
        </w:numPr>
        <w:jc w:val="left"/>
        <w:rPr>
          <w:sz w:val="24"/>
          <w:szCs w:val="28"/>
        </w:rPr>
      </w:pPr>
      <w:r w:rsidRPr="00DF618E">
        <w:rPr>
          <w:rFonts w:hint="eastAsia"/>
        </w:rPr>
        <w:t>实现从图像采集、数字分割、特征提取到最终识别的全流程数字识别系统，为后续更复杂的图像识别任务奠定实践基础。</w:t>
      </w:r>
    </w:p>
    <w:p w14:paraId="2F20EA83" w14:textId="31343DE6" w:rsidR="0043495E" w:rsidRPr="00DF618E" w:rsidRDefault="00DF618E" w:rsidP="00DF618E">
      <w:pPr>
        <w:pStyle w:val="a9"/>
        <w:numPr>
          <w:ilvl w:val="0"/>
          <w:numId w:val="1"/>
        </w:numPr>
        <w:jc w:val="left"/>
        <w:rPr>
          <w:rFonts w:hint="eastAsia"/>
          <w:sz w:val="24"/>
          <w:szCs w:val="28"/>
        </w:rPr>
      </w:pPr>
      <w:r>
        <w:rPr>
          <w:rFonts w:hint="eastAsia"/>
          <w:sz w:val="24"/>
          <w:szCs w:val="28"/>
        </w:rPr>
        <w:t xml:space="preserve"> </w:t>
      </w:r>
      <w:r w:rsidR="00583CFD" w:rsidRPr="00DF618E">
        <w:rPr>
          <w:rFonts w:hint="eastAsia"/>
          <w:sz w:val="24"/>
          <w:szCs w:val="28"/>
        </w:rPr>
        <w:t>实验原理</w:t>
      </w:r>
    </w:p>
    <w:p w14:paraId="4FA0EC50" w14:textId="0673CAA6" w:rsidR="00DF618E" w:rsidRDefault="00DF618E" w:rsidP="00DF618E">
      <w:pPr>
        <w:pStyle w:val="a9"/>
        <w:numPr>
          <w:ilvl w:val="0"/>
          <w:numId w:val="10"/>
        </w:numPr>
        <w:jc w:val="left"/>
      </w:pPr>
      <w:r>
        <w:rPr>
          <w:rFonts w:hint="eastAsia"/>
        </w:rPr>
        <w:t>卷积神经网络</w:t>
      </w:r>
    </w:p>
    <w:p w14:paraId="1F237D14" w14:textId="77777777" w:rsidR="00DF618E" w:rsidRDefault="00DF618E" w:rsidP="00DF618E">
      <w:pPr>
        <w:ind w:firstLine="420"/>
        <w:jc w:val="left"/>
      </w:pPr>
      <w:r>
        <w:rPr>
          <w:rFonts w:hint="eastAsia"/>
        </w:rPr>
        <w:t>卷积神经网络通过局部连接和权重共享机制有效提取图像的空间特征。</w:t>
      </w:r>
    </w:p>
    <w:p w14:paraId="04DA87FD" w14:textId="2362C4C5" w:rsidR="00DF618E" w:rsidRDefault="00DF618E" w:rsidP="00DF618E">
      <w:pPr>
        <w:ind w:firstLine="420"/>
        <w:jc w:val="left"/>
      </w:pPr>
      <w:r>
        <w:rPr>
          <w:rFonts w:hint="eastAsia"/>
        </w:rPr>
        <w:t>本实验采用经典的两层卷积结构：第一层使用32个3×3卷积核，通过滑动窗口方式提取图像的低级特征（如边缘、</w:t>
      </w:r>
      <w:proofErr w:type="gramStart"/>
      <w:r>
        <w:rPr>
          <w:rFonts w:hint="eastAsia"/>
        </w:rPr>
        <w:t>角点等</w:t>
      </w:r>
      <w:proofErr w:type="gramEnd"/>
      <w:r>
        <w:rPr>
          <w:rFonts w:hint="eastAsia"/>
        </w:rPr>
        <w:t>局部模式）；第二层使用64个3×3卷积核，在低级特征基础上进一步提取更高级的语义特征（如数字的整体形状结构）。</w:t>
      </w:r>
      <w:proofErr w:type="spellStart"/>
      <w:r>
        <w:rPr>
          <w:rFonts w:hint="eastAsia"/>
        </w:rPr>
        <w:t>ReLU</w:t>
      </w:r>
      <w:proofErr w:type="spellEnd"/>
      <w:r>
        <w:rPr>
          <w:rFonts w:hint="eastAsia"/>
        </w:rPr>
        <w:t>激活函数的引入为网络提供了非线性表达能力，使网络能够学习复杂的特征表示。最大</w:t>
      </w:r>
      <w:proofErr w:type="gramStart"/>
      <w:r>
        <w:rPr>
          <w:rFonts w:hint="eastAsia"/>
        </w:rPr>
        <w:t>池化层</w:t>
      </w:r>
      <w:proofErr w:type="gramEnd"/>
      <w:r>
        <w:rPr>
          <w:rFonts w:hint="eastAsia"/>
        </w:rPr>
        <w:t>（2×2）通过下采样减少特征图的空间尺寸，同时保持最显著的特征响应，增强模型的平移不变性。</w:t>
      </w:r>
    </w:p>
    <w:p w14:paraId="3EBE47D7" w14:textId="77777777" w:rsidR="00DF618E" w:rsidRDefault="00DF618E" w:rsidP="00DF618E">
      <w:pPr>
        <w:pStyle w:val="a9"/>
        <w:numPr>
          <w:ilvl w:val="0"/>
          <w:numId w:val="10"/>
        </w:numPr>
        <w:jc w:val="left"/>
      </w:pPr>
      <w:r>
        <w:rPr>
          <w:rFonts w:hint="eastAsia"/>
        </w:rPr>
        <w:t>防止过拟合</w:t>
      </w:r>
    </w:p>
    <w:p w14:paraId="4F90FF53" w14:textId="2320DCAB" w:rsidR="00DF618E" w:rsidRDefault="00DF618E" w:rsidP="00DF618E">
      <w:pPr>
        <w:ind w:firstLine="420"/>
        <w:jc w:val="left"/>
      </w:pPr>
      <w:r>
        <w:rPr>
          <w:rFonts w:hint="eastAsia"/>
        </w:rPr>
        <w:t>Dropout层是防止神经网络过拟合的关键技术，其原理是在训练过程中随机"丢弃"一部分神经元（设置其输出为0），迫使网络</w:t>
      </w:r>
      <w:proofErr w:type="gramStart"/>
      <w:r>
        <w:rPr>
          <w:rFonts w:hint="eastAsia"/>
        </w:rPr>
        <w:t>学习更鲁棒</w:t>
      </w:r>
      <w:proofErr w:type="gramEnd"/>
      <w:r>
        <w:rPr>
          <w:rFonts w:hint="eastAsia"/>
        </w:rPr>
        <w:t>的特征表示。本实验在网络中设置两个Dropout层：第一个在</w:t>
      </w:r>
      <w:proofErr w:type="gramStart"/>
      <w:r>
        <w:rPr>
          <w:rFonts w:hint="eastAsia"/>
        </w:rPr>
        <w:t>池化层</w:t>
      </w:r>
      <w:proofErr w:type="gramEnd"/>
      <w:r>
        <w:rPr>
          <w:rFonts w:hint="eastAsia"/>
        </w:rPr>
        <w:t>后设置丢弃率为0.25，第二个在全连接层后设置丢弃率为0.5。这种正则化策略降低了神经元之间的复杂共适应关系，提高了模型的泛化能力。</w:t>
      </w:r>
    </w:p>
    <w:p w14:paraId="314439C3" w14:textId="77777777" w:rsidR="00DF618E" w:rsidRDefault="00DF618E" w:rsidP="00DF618E">
      <w:pPr>
        <w:pStyle w:val="a9"/>
        <w:numPr>
          <w:ilvl w:val="0"/>
          <w:numId w:val="10"/>
        </w:numPr>
        <w:jc w:val="left"/>
      </w:pPr>
      <w:r>
        <w:rPr>
          <w:rFonts w:hint="eastAsia"/>
        </w:rPr>
        <w:t>图像预处理与数据增强</w:t>
      </w:r>
    </w:p>
    <w:p w14:paraId="25AB44B2" w14:textId="7C5A5A39" w:rsidR="00DF618E" w:rsidRDefault="00DF618E" w:rsidP="00DF618E">
      <w:pPr>
        <w:ind w:firstLine="420"/>
        <w:jc w:val="left"/>
      </w:pPr>
      <w:r>
        <w:rPr>
          <w:rFonts w:hint="eastAsia"/>
        </w:rPr>
        <w:t>训练阶段采用数据增强技术提升模型对真实场景的适应能力。随机旋转（±10度）模拟手写数字的自然倾斜变化；随机平移（±10%）模拟数字在图像中的位置变化；灰度转换和28×28尺寸统一确保输入与MNIST数据</w:t>
      </w:r>
      <w:proofErr w:type="gramStart"/>
      <w:r>
        <w:rPr>
          <w:rFonts w:hint="eastAsia"/>
        </w:rPr>
        <w:t>集保持</w:t>
      </w:r>
      <w:proofErr w:type="gramEnd"/>
      <w:r>
        <w:rPr>
          <w:rFonts w:hint="eastAsia"/>
        </w:rPr>
        <w:t>一致；标准化处理（均值0.1307，标准差0.3081）使输入数据分布归一化，加速模型收敛过程。这些增强操作在不改变数字本质特征的前提下，增加了数据的多样性。</w:t>
      </w:r>
    </w:p>
    <w:p w14:paraId="17D6ADDA" w14:textId="77777777" w:rsidR="00DF618E" w:rsidRDefault="00DF618E" w:rsidP="00DF618E">
      <w:pPr>
        <w:pStyle w:val="a9"/>
        <w:numPr>
          <w:ilvl w:val="0"/>
          <w:numId w:val="10"/>
        </w:numPr>
        <w:jc w:val="left"/>
      </w:pPr>
      <w:r>
        <w:rPr>
          <w:rFonts w:hint="eastAsia"/>
        </w:rPr>
        <w:t>学号图像分割与标准化</w:t>
      </w:r>
    </w:p>
    <w:p w14:paraId="14BE8139" w14:textId="77EB4583" w:rsidR="00DF618E" w:rsidRDefault="00DF618E" w:rsidP="00DF618E">
      <w:pPr>
        <w:ind w:firstLine="420"/>
        <w:jc w:val="left"/>
      </w:pPr>
      <w:r>
        <w:rPr>
          <w:rFonts w:hint="eastAsia"/>
        </w:rPr>
        <w:t>识别阶段采用基于轮廓分析的图像分割技术：首先通过大津法（OTSU）自动确定最佳阈值进行二值化，分离数字与背景；然后通过轮廓检测和面积过滤提取每个数字区域；最后通过排序算法确保数字按正确顺序识别。每个分割出的数字需要标准化处理：先将数字缩放到20×20像素内保持纵横比，再放置到28×28画布中心，周围填充黑色背景。这种处理使测试数据与MNIST训练数据保持一致的格式和分布。</w:t>
      </w:r>
    </w:p>
    <w:p w14:paraId="60B5327C" w14:textId="77777777" w:rsidR="00DF618E" w:rsidRDefault="00DF618E" w:rsidP="00DF618E">
      <w:pPr>
        <w:pStyle w:val="a9"/>
        <w:numPr>
          <w:ilvl w:val="0"/>
          <w:numId w:val="10"/>
        </w:numPr>
        <w:jc w:val="left"/>
      </w:pPr>
      <w:r>
        <w:rPr>
          <w:rFonts w:hint="eastAsia"/>
        </w:rPr>
        <w:t>优化算法与损失函数原理</w:t>
      </w:r>
    </w:p>
    <w:p w14:paraId="43EDFC51" w14:textId="3661CAFE" w:rsidR="005B4C64" w:rsidRPr="00DF618E" w:rsidRDefault="00DF618E" w:rsidP="00DF618E">
      <w:pPr>
        <w:ind w:firstLine="360"/>
        <w:jc w:val="left"/>
        <w:rPr>
          <w:rFonts w:hint="eastAsia"/>
        </w:rPr>
      </w:pPr>
      <w:r>
        <w:rPr>
          <w:rFonts w:hint="eastAsia"/>
        </w:rPr>
        <w:t>使用</w:t>
      </w:r>
      <w:proofErr w:type="spellStart"/>
      <w:r>
        <w:rPr>
          <w:rFonts w:hint="eastAsia"/>
        </w:rPr>
        <w:t>Adadelta</w:t>
      </w:r>
      <w:proofErr w:type="spellEnd"/>
      <w:r>
        <w:rPr>
          <w:rFonts w:hint="eastAsia"/>
        </w:rPr>
        <w:t>优化器自动调整学习率，避免</w:t>
      </w:r>
      <w:proofErr w:type="gramStart"/>
      <w:r>
        <w:rPr>
          <w:rFonts w:hint="eastAsia"/>
        </w:rPr>
        <w:t>手动调参的</w:t>
      </w:r>
      <w:proofErr w:type="gramEnd"/>
      <w:r>
        <w:rPr>
          <w:rFonts w:hint="eastAsia"/>
        </w:rPr>
        <w:t>繁琐。该优化器基于历史梯度信息的移动平均来调整每个参数的学习率，对初始学习率不敏感且能处理稀疏梯度。负对数似然损失函数（</w:t>
      </w:r>
      <w:proofErr w:type="spellStart"/>
      <w:r>
        <w:rPr>
          <w:rFonts w:hint="eastAsia"/>
        </w:rPr>
        <w:t>NLLLoss</w:t>
      </w:r>
      <w:proofErr w:type="spellEnd"/>
      <w:r>
        <w:rPr>
          <w:rFonts w:hint="eastAsia"/>
        </w:rPr>
        <w:t>）与</w:t>
      </w:r>
      <w:proofErr w:type="spellStart"/>
      <w:r>
        <w:rPr>
          <w:rFonts w:hint="eastAsia"/>
        </w:rPr>
        <w:t>log_softmax</w:t>
      </w:r>
      <w:proofErr w:type="spellEnd"/>
      <w:r>
        <w:rPr>
          <w:rFonts w:hint="eastAsia"/>
        </w:rPr>
        <w:t>输出层配合使用，形成标准的交叉</w:t>
      </w:r>
      <w:proofErr w:type="gramStart"/>
      <w:r>
        <w:rPr>
          <w:rFonts w:hint="eastAsia"/>
        </w:rPr>
        <w:t>熵</w:t>
      </w:r>
      <w:proofErr w:type="gramEnd"/>
      <w:r>
        <w:rPr>
          <w:rFonts w:hint="eastAsia"/>
        </w:rPr>
        <w:t>损失，适合多分类任务。学习率调度器（</w:t>
      </w:r>
      <w:proofErr w:type="spellStart"/>
      <w:r>
        <w:rPr>
          <w:rFonts w:hint="eastAsia"/>
        </w:rPr>
        <w:t>StepLR</w:t>
      </w:r>
      <w:proofErr w:type="spellEnd"/>
      <w:r>
        <w:rPr>
          <w:rFonts w:hint="eastAsia"/>
        </w:rPr>
        <w:t>）每轮训练后将学习率乘以衰减因子0.7，实现训练初期快速收敛、后期精细调整的学习策略。</w:t>
      </w:r>
    </w:p>
    <w:p w14:paraId="2ACE81C2" w14:textId="4D0651DA" w:rsidR="0043495E" w:rsidRPr="004653BC" w:rsidRDefault="00F97407" w:rsidP="00F97407">
      <w:pPr>
        <w:pStyle w:val="a9"/>
        <w:numPr>
          <w:ilvl w:val="0"/>
          <w:numId w:val="1"/>
        </w:numPr>
        <w:jc w:val="left"/>
        <w:rPr>
          <w:rFonts w:hint="eastAsia"/>
          <w:sz w:val="24"/>
          <w:szCs w:val="28"/>
        </w:rPr>
      </w:pPr>
      <w:r w:rsidRPr="004653BC">
        <w:rPr>
          <w:rFonts w:hint="eastAsia"/>
          <w:sz w:val="24"/>
          <w:szCs w:val="28"/>
        </w:rPr>
        <w:t>实验方法</w:t>
      </w:r>
    </w:p>
    <w:p w14:paraId="15EAAA8A" w14:textId="77777777" w:rsidR="00DF618E" w:rsidRDefault="00DF618E" w:rsidP="00DF618E">
      <w:pPr>
        <w:pStyle w:val="a9"/>
        <w:numPr>
          <w:ilvl w:val="0"/>
          <w:numId w:val="11"/>
        </w:numPr>
        <w:tabs>
          <w:tab w:val="left" w:pos="480"/>
        </w:tabs>
        <w:jc w:val="left"/>
      </w:pPr>
      <w:r w:rsidRPr="00DF618E">
        <w:t>数据</w:t>
      </w:r>
      <w:proofErr w:type="gramStart"/>
      <w:r w:rsidRPr="00DF618E">
        <w:t>集准备</w:t>
      </w:r>
      <w:proofErr w:type="gramEnd"/>
      <w:r w:rsidRPr="00DF618E">
        <w:t>与处理</w:t>
      </w:r>
      <w:r w:rsidRPr="00DF618E">
        <w:br/>
      </w:r>
      <w:r w:rsidRPr="00DF618E">
        <w:lastRenderedPageBreak/>
        <w:t>使用MNIST手写数字数据集作为训练和测试数据。该数据集包含60,000张训练图像和10,000张测试图像，每张图像为28×28像素的灰度图。通过自定义的数据加载器，对训练数据应用随机旋转、平移等增强操作，同时对训练集和测试集进行相同的标准化处理。</w:t>
      </w:r>
    </w:p>
    <w:p w14:paraId="638B2CDF" w14:textId="77777777" w:rsidR="00DF618E" w:rsidRDefault="00DF618E" w:rsidP="00DF618E">
      <w:pPr>
        <w:pStyle w:val="a9"/>
        <w:numPr>
          <w:ilvl w:val="0"/>
          <w:numId w:val="11"/>
        </w:numPr>
        <w:tabs>
          <w:tab w:val="left" w:pos="480"/>
        </w:tabs>
        <w:jc w:val="left"/>
      </w:pPr>
      <w:r w:rsidRPr="00DF618E">
        <w:t>模型设计与训练</w:t>
      </w:r>
      <w:r w:rsidRPr="00DF618E">
        <w:br/>
        <w:t>构建一个轻量级卷积神经网络，包含两个卷积层、两个</w:t>
      </w:r>
      <w:proofErr w:type="gramStart"/>
      <w:r w:rsidRPr="00DF618E">
        <w:t>池化层</w:t>
      </w:r>
      <w:proofErr w:type="gramEnd"/>
      <w:r w:rsidRPr="00DF618E">
        <w:t>和两个全连接层。训练过程中采用批量大小为64，训练轮数为5轮。使用</w:t>
      </w:r>
      <w:proofErr w:type="spellStart"/>
      <w:r w:rsidRPr="00DF618E">
        <w:t>Adadelta</w:t>
      </w:r>
      <w:proofErr w:type="spellEnd"/>
      <w:r w:rsidRPr="00DF618E">
        <w:t>优化器（学习率1.0）结合</w:t>
      </w:r>
      <w:proofErr w:type="spellStart"/>
      <w:r w:rsidRPr="00DF618E">
        <w:t>StepLR</w:t>
      </w:r>
      <w:proofErr w:type="spellEnd"/>
      <w:r w:rsidRPr="00DF618E">
        <w:t>调度器（gamma=0.7）进行参数优化。在每轮训练中监控训练损失，并在测试集上评估模型性能，最终达到约99%的测试准确率。</w:t>
      </w:r>
    </w:p>
    <w:p w14:paraId="16E92385" w14:textId="77777777" w:rsidR="00DF618E" w:rsidRDefault="00DF618E" w:rsidP="00DF618E">
      <w:pPr>
        <w:pStyle w:val="a9"/>
        <w:numPr>
          <w:ilvl w:val="0"/>
          <w:numId w:val="11"/>
        </w:numPr>
        <w:tabs>
          <w:tab w:val="left" w:pos="480"/>
        </w:tabs>
        <w:jc w:val="left"/>
      </w:pPr>
      <w:r w:rsidRPr="00DF618E">
        <w:t>学号图像识别流程</w:t>
      </w:r>
      <w:r w:rsidRPr="00DF618E">
        <w:br/>
        <w:t>首先加载训练好的模型，然后对输入的学号照片进行预处理：转换为灰度图、应用OTSU二值化、进行轮廓检测和面积过滤。对每个检测到的数字区域，提取ROI并标准化为28×28格式，输入模型进行预测。最后将预测结果按顺序组合为完整学号，并在原图上可视化标注结果。</w:t>
      </w:r>
    </w:p>
    <w:p w14:paraId="40823D66" w14:textId="2A9450B6" w:rsidR="00DF618E" w:rsidRPr="00DF618E" w:rsidRDefault="00DF618E" w:rsidP="00DF618E">
      <w:pPr>
        <w:pStyle w:val="a9"/>
        <w:numPr>
          <w:ilvl w:val="0"/>
          <w:numId w:val="11"/>
        </w:numPr>
        <w:tabs>
          <w:tab w:val="left" w:pos="480"/>
        </w:tabs>
        <w:jc w:val="left"/>
      </w:pPr>
      <w:r w:rsidRPr="00DF618E">
        <w:t>结果保存与评估</w:t>
      </w:r>
      <w:r w:rsidRPr="00DF618E">
        <w:br/>
        <w:t>识别结果以文本形式输出，同时生成标注图像保存到本地。通过对比预测学号与实际学号，计算识别准确率。对识别错误的数字分析原因，提出改进方案。</w:t>
      </w:r>
    </w:p>
    <w:p w14:paraId="04AF61A0" w14:textId="5F7A3CE8" w:rsidR="007C66A0" w:rsidRDefault="007C66A0" w:rsidP="00DF618E">
      <w:pPr>
        <w:tabs>
          <w:tab w:val="left" w:pos="1107"/>
        </w:tabs>
        <w:jc w:val="left"/>
        <w:rPr>
          <w:rFonts w:hint="eastAsia"/>
        </w:rPr>
      </w:pPr>
    </w:p>
    <w:p w14:paraId="0B26D451" w14:textId="564E9F4B" w:rsidR="00F97407" w:rsidRPr="004653BC" w:rsidRDefault="00F97407" w:rsidP="00F97407">
      <w:pPr>
        <w:pStyle w:val="a9"/>
        <w:numPr>
          <w:ilvl w:val="0"/>
          <w:numId w:val="1"/>
        </w:numPr>
        <w:jc w:val="left"/>
        <w:rPr>
          <w:rFonts w:hint="eastAsia"/>
          <w:sz w:val="24"/>
          <w:szCs w:val="28"/>
        </w:rPr>
      </w:pPr>
      <w:r w:rsidRPr="004653BC">
        <w:rPr>
          <w:rFonts w:hint="eastAsia"/>
          <w:sz w:val="24"/>
          <w:szCs w:val="28"/>
        </w:rPr>
        <w:t>实验结果</w:t>
      </w:r>
    </w:p>
    <w:p w14:paraId="4544CCF3" w14:textId="54C845D6" w:rsidR="0043495E" w:rsidRDefault="0043495E" w:rsidP="00F97407">
      <w:pPr>
        <w:jc w:val="left"/>
        <w:rPr>
          <w:rFonts w:hint="eastAsia"/>
        </w:rPr>
      </w:pPr>
      <w:r>
        <w:rPr>
          <w:rFonts w:hint="eastAsia"/>
        </w:rPr>
        <w:t>对于原图：</w:t>
      </w:r>
    </w:p>
    <w:p w14:paraId="6FD82D0B" w14:textId="07A2A29E" w:rsidR="0043495E" w:rsidRDefault="008348C7" w:rsidP="00F97407">
      <w:pPr>
        <w:jc w:val="left"/>
        <w:rPr>
          <w:rFonts w:hint="eastAsia"/>
        </w:rPr>
      </w:pPr>
      <w:r>
        <w:rPr>
          <w:noProof/>
        </w:rPr>
        <w:drawing>
          <wp:inline distT="0" distB="0" distL="0" distR="0" wp14:anchorId="77082239" wp14:editId="499C88C0">
            <wp:extent cx="1473064" cy="1303361"/>
            <wp:effectExtent l="0" t="0" r="0" b="0"/>
            <wp:docPr id="1288420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89079" cy="1317531"/>
                    </a:xfrm>
                    <a:prstGeom prst="rect">
                      <a:avLst/>
                    </a:prstGeom>
                    <a:noFill/>
                    <a:ln>
                      <a:noFill/>
                    </a:ln>
                  </pic:spPr>
                </pic:pic>
              </a:graphicData>
            </a:graphic>
          </wp:inline>
        </w:drawing>
      </w:r>
    </w:p>
    <w:p w14:paraId="0C68FDD2" w14:textId="77777777" w:rsidR="008348C7" w:rsidRDefault="0043495E" w:rsidP="00F97407">
      <w:pPr>
        <w:jc w:val="left"/>
      </w:pPr>
      <w:r>
        <w:rPr>
          <w:rFonts w:hint="eastAsia"/>
        </w:rPr>
        <w:t>实验结果</w:t>
      </w:r>
      <w:r w:rsidR="00BA1429">
        <w:rPr>
          <w:rFonts w:hint="eastAsia"/>
        </w:rPr>
        <w:t>为：</w:t>
      </w:r>
    </w:p>
    <w:p w14:paraId="62593968" w14:textId="34DFE535" w:rsidR="0043495E" w:rsidRDefault="008348C7" w:rsidP="00F97407">
      <w:pPr>
        <w:jc w:val="left"/>
        <w:rPr>
          <w:rFonts w:hint="eastAsia"/>
        </w:rPr>
      </w:pPr>
      <w:r>
        <w:rPr>
          <w:noProof/>
        </w:rPr>
        <w:drawing>
          <wp:inline distT="0" distB="0" distL="0" distR="0" wp14:anchorId="470D84DD" wp14:editId="742BA66D">
            <wp:extent cx="2057651" cy="1820601"/>
            <wp:effectExtent l="0" t="0" r="0" b="0"/>
            <wp:docPr id="11895513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71112" cy="1832511"/>
                    </a:xfrm>
                    <a:prstGeom prst="rect">
                      <a:avLst/>
                    </a:prstGeom>
                    <a:noFill/>
                    <a:ln>
                      <a:noFill/>
                    </a:ln>
                  </pic:spPr>
                </pic:pic>
              </a:graphicData>
            </a:graphic>
          </wp:inline>
        </w:drawing>
      </w:r>
    </w:p>
    <w:p w14:paraId="0C7A3252" w14:textId="078725E6" w:rsidR="0043495E" w:rsidRDefault="008348C7" w:rsidP="00F97407">
      <w:pPr>
        <w:jc w:val="left"/>
        <w:rPr>
          <w:rFonts w:hint="eastAsia"/>
        </w:rPr>
      </w:pPr>
      <w:r>
        <w:rPr>
          <w:noProof/>
        </w:rPr>
        <w:drawing>
          <wp:inline distT="0" distB="0" distL="0" distR="0" wp14:anchorId="5A848BAF" wp14:editId="4194E0F6">
            <wp:extent cx="5274310" cy="956310"/>
            <wp:effectExtent l="0" t="0" r="0" b="0"/>
            <wp:docPr id="1451109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09646" name=""/>
                    <pic:cNvPicPr/>
                  </pic:nvPicPr>
                  <pic:blipFill>
                    <a:blip r:embed="rId7"/>
                    <a:stretch>
                      <a:fillRect/>
                    </a:stretch>
                  </pic:blipFill>
                  <pic:spPr>
                    <a:xfrm>
                      <a:off x="0" y="0"/>
                      <a:ext cx="5274310" cy="956310"/>
                    </a:xfrm>
                    <a:prstGeom prst="rect">
                      <a:avLst/>
                    </a:prstGeom>
                  </pic:spPr>
                </pic:pic>
              </a:graphicData>
            </a:graphic>
          </wp:inline>
        </w:drawing>
      </w:r>
    </w:p>
    <w:p w14:paraId="7704C7E7" w14:textId="43ED2D56" w:rsidR="00F97407" w:rsidRDefault="00BA1429" w:rsidP="00F97407">
      <w:pPr>
        <w:jc w:val="left"/>
        <w:rPr>
          <w:rFonts w:hint="eastAsia"/>
        </w:rPr>
      </w:pPr>
      <w:r>
        <w:rPr>
          <w:rFonts w:hint="eastAsia"/>
        </w:rPr>
        <w:lastRenderedPageBreak/>
        <w:t>成功识别出</w:t>
      </w:r>
      <w:r w:rsidR="008348C7">
        <w:rPr>
          <w:rFonts w:hint="eastAsia"/>
        </w:rPr>
        <w:t>学号2023217611</w:t>
      </w:r>
      <w:r>
        <w:rPr>
          <w:rFonts w:hint="eastAsia"/>
        </w:rPr>
        <w:t>，实验成功。</w:t>
      </w:r>
    </w:p>
    <w:p w14:paraId="48DD9CD4" w14:textId="77777777" w:rsidR="00BA1429" w:rsidRDefault="00BA1429" w:rsidP="00F97407">
      <w:pPr>
        <w:jc w:val="left"/>
        <w:rPr>
          <w:rFonts w:hint="eastAsia"/>
        </w:rPr>
      </w:pPr>
    </w:p>
    <w:p w14:paraId="7CDC7A44" w14:textId="5E1BC9F5" w:rsidR="00F97407" w:rsidRPr="004653BC" w:rsidRDefault="00F97407" w:rsidP="00F97407">
      <w:pPr>
        <w:pStyle w:val="a9"/>
        <w:numPr>
          <w:ilvl w:val="0"/>
          <w:numId w:val="1"/>
        </w:numPr>
        <w:jc w:val="left"/>
        <w:rPr>
          <w:rFonts w:hint="eastAsia"/>
          <w:sz w:val="24"/>
          <w:szCs w:val="28"/>
        </w:rPr>
      </w:pPr>
      <w:r w:rsidRPr="004653BC">
        <w:rPr>
          <w:rFonts w:hint="eastAsia"/>
          <w:sz w:val="24"/>
          <w:szCs w:val="28"/>
        </w:rPr>
        <w:t>实验心得</w:t>
      </w:r>
    </w:p>
    <w:p w14:paraId="097B669A" w14:textId="66B57EDC" w:rsidR="00F97407" w:rsidRPr="00D35F41" w:rsidRDefault="00D35F41" w:rsidP="00D35F41">
      <w:pPr>
        <w:ind w:firstLine="360"/>
        <w:jc w:val="left"/>
        <w:rPr>
          <w:rFonts w:hint="eastAsia"/>
        </w:rPr>
      </w:pPr>
      <w:r>
        <w:rPr>
          <w:rFonts w:hint="eastAsia"/>
        </w:rPr>
        <w:t>通过本次手写数字识别实验，我深刻认识到深度学习在实际应用中的完整流程和关键技术要点。首先，数据预处理的重要性不容忽视。虽然MNIST数据集已经高度标准化，但真实场景中的学号照片存在光照不均、拍摄角度倾斜、数字间距不一致等多种问题，需要通过精心的预处理步骤将其转化为模型能够处理的格式。在实验过程中，图像分割环节的挑战尤为突出。轮廓检测对二</w:t>
      </w:r>
      <w:proofErr w:type="gramStart"/>
      <w:r>
        <w:rPr>
          <w:rFonts w:hint="eastAsia"/>
        </w:rPr>
        <w:t>值化质量</w:t>
      </w:r>
      <w:proofErr w:type="gramEnd"/>
      <w:r>
        <w:rPr>
          <w:rFonts w:hint="eastAsia"/>
        </w:rPr>
        <w:t>非常敏感，光照不均或纸张背景纹理可能导致分割失败。通过调整OTSU阈值和面积过滤参数，我逐步改进了分割效果</w:t>
      </w:r>
      <w:r>
        <w:rPr>
          <w:rFonts w:hint="eastAsia"/>
        </w:rPr>
        <w:t>。</w:t>
      </w:r>
      <w:r>
        <w:rPr>
          <w:rFonts w:hint="eastAsia"/>
        </w:rPr>
        <w:t>通过调试模型、观察训练过程、分析错误案例，我对神经网络的工作原理有了更深入的理解。</w:t>
      </w:r>
    </w:p>
    <w:sectPr w:rsidR="00F97407" w:rsidRPr="00D35F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DEA"/>
    <w:multiLevelType w:val="hybridMultilevel"/>
    <w:tmpl w:val="D3B089CC"/>
    <w:lvl w:ilvl="0" w:tplc="79A2CE38">
      <w:start w:val="1"/>
      <w:numFmt w:val="decimal"/>
      <w:lvlText w:val="（%1）"/>
      <w:lvlJc w:val="left"/>
      <w:pPr>
        <w:ind w:left="720" w:hanging="720"/>
      </w:pPr>
      <w:rPr>
        <w:rFonts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806931"/>
    <w:multiLevelType w:val="hybridMultilevel"/>
    <w:tmpl w:val="0620673C"/>
    <w:lvl w:ilvl="0" w:tplc="10EEF3F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691C2E"/>
    <w:multiLevelType w:val="hybridMultilevel"/>
    <w:tmpl w:val="67D85390"/>
    <w:lvl w:ilvl="0" w:tplc="FF82DB72">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2EA0746E"/>
    <w:multiLevelType w:val="hybridMultilevel"/>
    <w:tmpl w:val="5BB0F46C"/>
    <w:lvl w:ilvl="0" w:tplc="B4162058">
      <w:start w:val="1"/>
      <w:numFmt w:val="decimal"/>
      <w:lvlText w:val="(%1)"/>
      <w:lvlJc w:val="left"/>
      <w:pPr>
        <w:ind w:left="1080" w:hanging="72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2F2C6310"/>
    <w:multiLevelType w:val="hybridMultilevel"/>
    <w:tmpl w:val="E75415C0"/>
    <w:lvl w:ilvl="0" w:tplc="B4162058">
      <w:start w:val="1"/>
      <w:numFmt w:val="decimal"/>
      <w:lvlText w:val="(%1)"/>
      <w:lvlJc w:val="left"/>
      <w:pPr>
        <w:ind w:left="885" w:hanging="525"/>
      </w:pPr>
      <w:rPr>
        <w:rFonts w:hint="eastAsia"/>
        <w:lang w:val="en-US"/>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39D3BD0"/>
    <w:multiLevelType w:val="hybridMultilevel"/>
    <w:tmpl w:val="EBCA51CA"/>
    <w:lvl w:ilvl="0" w:tplc="F03CBEF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5775572"/>
    <w:multiLevelType w:val="hybridMultilevel"/>
    <w:tmpl w:val="A798DF00"/>
    <w:lvl w:ilvl="0" w:tplc="D6E471E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939021A"/>
    <w:multiLevelType w:val="hybridMultilevel"/>
    <w:tmpl w:val="2C52AE1A"/>
    <w:lvl w:ilvl="0" w:tplc="E4F63E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69E71EB8"/>
    <w:multiLevelType w:val="hybridMultilevel"/>
    <w:tmpl w:val="BD6A1DC6"/>
    <w:lvl w:ilvl="0" w:tplc="A96878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50E7E36"/>
    <w:multiLevelType w:val="hybridMultilevel"/>
    <w:tmpl w:val="B4DCE104"/>
    <w:lvl w:ilvl="0" w:tplc="503217B4">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7C5F2974"/>
    <w:multiLevelType w:val="hybridMultilevel"/>
    <w:tmpl w:val="CFD8397A"/>
    <w:lvl w:ilvl="0" w:tplc="04DA772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795174673">
    <w:abstractNumId w:val="8"/>
  </w:num>
  <w:num w:numId="2" w16cid:durableId="1423843639">
    <w:abstractNumId w:val="2"/>
  </w:num>
  <w:num w:numId="3" w16cid:durableId="1111164870">
    <w:abstractNumId w:val="4"/>
  </w:num>
  <w:num w:numId="4" w16cid:durableId="615259211">
    <w:abstractNumId w:val="3"/>
  </w:num>
  <w:num w:numId="5" w16cid:durableId="2135366250">
    <w:abstractNumId w:val="1"/>
  </w:num>
  <w:num w:numId="6" w16cid:durableId="1453285303">
    <w:abstractNumId w:val="9"/>
  </w:num>
  <w:num w:numId="7" w16cid:durableId="172839444">
    <w:abstractNumId w:val="10"/>
  </w:num>
  <w:num w:numId="8" w16cid:durableId="1956254036">
    <w:abstractNumId w:val="7"/>
  </w:num>
  <w:num w:numId="9" w16cid:durableId="1336230357">
    <w:abstractNumId w:val="0"/>
  </w:num>
  <w:num w:numId="10" w16cid:durableId="677461589">
    <w:abstractNumId w:val="5"/>
  </w:num>
  <w:num w:numId="11" w16cid:durableId="1520582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601D"/>
    <w:rsid w:val="00027084"/>
    <w:rsid w:val="000428B0"/>
    <w:rsid w:val="000F0831"/>
    <w:rsid w:val="001778AB"/>
    <w:rsid w:val="0024250E"/>
    <w:rsid w:val="00283272"/>
    <w:rsid w:val="002A4DAF"/>
    <w:rsid w:val="003149A3"/>
    <w:rsid w:val="0035601D"/>
    <w:rsid w:val="0043495E"/>
    <w:rsid w:val="004653BC"/>
    <w:rsid w:val="00583CFD"/>
    <w:rsid w:val="005B4C64"/>
    <w:rsid w:val="006A09D3"/>
    <w:rsid w:val="00772267"/>
    <w:rsid w:val="007C4027"/>
    <w:rsid w:val="007C66A0"/>
    <w:rsid w:val="007D4B47"/>
    <w:rsid w:val="008348C7"/>
    <w:rsid w:val="008578D9"/>
    <w:rsid w:val="00892CEC"/>
    <w:rsid w:val="00A90A9D"/>
    <w:rsid w:val="00B62973"/>
    <w:rsid w:val="00BA1429"/>
    <w:rsid w:val="00C00339"/>
    <w:rsid w:val="00C942B7"/>
    <w:rsid w:val="00D35F41"/>
    <w:rsid w:val="00D4390A"/>
    <w:rsid w:val="00DF290C"/>
    <w:rsid w:val="00DF618E"/>
    <w:rsid w:val="00F97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98977"/>
  <w15:chartTrackingRefBased/>
  <w15:docId w15:val="{DA5B8FA4-4DBC-431D-9F6E-1CEE10F89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60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60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60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60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60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560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60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60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601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60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60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60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601D"/>
    <w:rPr>
      <w:rFonts w:cstheme="majorBidi"/>
      <w:color w:val="0F4761" w:themeColor="accent1" w:themeShade="BF"/>
      <w:sz w:val="28"/>
      <w:szCs w:val="28"/>
    </w:rPr>
  </w:style>
  <w:style w:type="character" w:customStyle="1" w:styleId="50">
    <w:name w:val="标题 5 字符"/>
    <w:basedOn w:val="a0"/>
    <w:link w:val="5"/>
    <w:uiPriority w:val="9"/>
    <w:semiHidden/>
    <w:rsid w:val="0035601D"/>
    <w:rPr>
      <w:rFonts w:cstheme="majorBidi"/>
      <w:color w:val="0F4761" w:themeColor="accent1" w:themeShade="BF"/>
      <w:sz w:val="24"/>
      <w:szCs w:val="24"/>
    </w:rPr>
  </w:style>
  <w:style w:type="character" w:customStyle="1" w:styleId="60">
    <w:name w:val="标题 6 字符"/>
    <w:basedOn w:val="a0"/>
    <w:link w:val="6"/>
    <w:uiPriority w:val="9"/>
    <w:semiHidden/>
    <w:rsid w:val="0035601D"/>
    <w:rPr>
      <w:rFonts w:cstheme="majorBidi"/>
      <w:b/>
      <w:bCs/>
      <w:color w:val="0F4761" w:themeColor="accent1" w:themeShade="BF"/>
    </w:rPr>
  </w:style>
  <w:style w:type="character" w:customStyle="1" w:styleId="70">
    <w:name w:val="标题 7 字符"/>
    <w:basedOn w:val="a0"/>
    <w:link w:val="7"/>
    <w:uiPriority w:val="9"/>
    <w:semiHidden/>
    <w:rsid w:val="0035601D"/>
    <w:rPr>
      <w:rFonts w:cstheme="majorBidi"/>
      <w:b/>
      <w:bCs/>
      <w:color w:val="595959" w:themeColor="text1" w:themeTint="A6"/>
    </w:rPr>
  </w:style>
  <w:style w:type="character" w:customStyle="1" w:styleId="80">
    <w:name w:val="标题 8 字符"/>
    <w:basedOn w:val="a0"/>
    <w:link w:val="8"/>
    <w:uiPriority w:val="9"/>
    <w:semiHidden/>
    <w:rsid w:val="0035601D"/>
    <w:rPr>
      <w:rFonts w:cstheme="majorBidi"/>
      <w:color w:val="595959" w:themeColor="text1" w:themeTint="A6"/>
    </w:rPr>
  </w:style>
  <w:style w:type="character" w:customStyle="1" w:styleId="90">
    <w:name w:val="标题 9 字符"/>
    <w:basedOn w:val="a0"/>
    <w:link w:val="9"/>
    <w:uiPriority w:val="9"/>
    <w:semiHidden/>
    <w:rsid w:val="0035601D"/>
    <w:rPr>
      <w:rFonts w:eastAsiaTheme="majorEastAsia" w:cstheme="majorBidi"/>
      <w:color w:val="595959" w:themeColor="text1" w:themeTint="A6"/>
    </w:rPr>
  </w:style>
  <w:style w:type="paragraph" w:styleId="a3">
    <w:name w:val="Title"/>
    <w:basedOn w:val="a"/>
    <w:next w:val="a"/>
    <w:link w:val="a4"/>
    <w:uiPriority w:val="10"/>
    <w:qFormat/>
    <w:rsid w:val="003560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60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60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60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601D"/>
    <w:pPr>
      <w:spacing w:before="160" w:after="160"/>
      <w:jc w:val="center"/>
    </w:pPr>
    <w:rPr>
      <w:i/>
      <w:iCs/>
      <w:color w:val="404040" w:themeColor="text1" w:themeTint="BF"/>
    </w:rPr>
  </w:style>
  <w:style w:type="character" w:customStyle="1" w:styleId="a8">
    <w:name w:val="引用 字符"/>
    <w:basedOn w:val="a0"/>
    <w:link w:val="a7"/>
    <w:uiPriority w:val="29"/>
    <w:rsid w:val="0035601D"/>
    <w:rPr>
      <w:i/>
      <w:iCs/>
      <w:color w:val="404040" w:themeColor="text1" w:themeTint="BF"/>
    </w:rPr>
  </w:style>
  <w:style w:type="paragraph" w:styleId="a9">
    <w:name w:val="List Paragraph"/>
    <w:basedOn w:val="a"/>
    <w:uiPriority w:val="34"/>
    <w:qFormat/>
    <w:rsid w:val="0035601D"/>
    <w:pPr>
      <w:ind w:left="720"/>
      <w:contextualSpacing/>
    </w:pPr>
  </w:style>
  <w:style w:type="character" w:styleId="aa">
    <w:name w:val="Intense Emphasis"/>
    <w:basedOn w:val="a0"/>
    <w:uiPriority w:val="21"/>
    <w:qFormat/>
    <w:rsid w:val="0035601D"/>
    <w:rPr>
      <w:i/>
      <w:iCs/>
      <w:color w:val="0F4761" w:themeColor="accent1" w:themeShade="BF"/>
    </w:rPr>
  </w:style>
  <w:style w:type="paragraph" w:styleId="ab">
    <w:name w:val="Intense Quote"/>
    <w:basedOn w:val="a"/>
    <w:next w:val="a"/>
    <w:link w:val="ac"/>
    <w:uiPriority w:val="30"/>
    <w:qFormat/>
    <w:rsid w:val="00356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601D"/>
    <w:rPr>
      <w:i/>
      <w:iCs/>
      <w:color w:val="0F4761" w:themeColor="accent1" w:themeShade="BF"/>
    </w:rPr>
  </w:style>
  <w:style w:type="character" w:styleId="ad">
    <w:name w:val="Intense Reference"/>
    <w:basedOn w:val="a0"/>
    <w:uiPriority w:val="32"/>
    <w:qFormat/>
    <w:rsid w:val="00356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978</Words>
  <Characters>1037</Characters>
  <Application>Microsoft Office Word</Application>
  <DocSecurity>0</DocSecurity>
  <Lines>47</Lines>
  <Paragraphs>44</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子龙 吴</dc:creator>
  <cp:keywords/>
  <dc:description/>
  <cp:lastModifiedBy>子龙 吴</cp:lastModifiedBy>
  <cp:revision>16</cp:revision>
  <dcterms:created xsi:type="dcterms:W3CDTF">2025-12-27T06:16:00Z</dcterms:created>
  <dcterms:modified xsi:type="dcterms:W3CDTF">2025-12-27T07:36:00Z</dcterms:modified>
</cp:coreProperties>
</file>