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8A7DF4">
        <w:tc>
          <w:tcPr>
            <w:tcW w:w="534" w:type="dxa"/>
          </w:tcPr>
          <w:p w:rsidR="008A7DF4" w:rsidRDefault="00A648C2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8A7DF4" w:rsidRDefault="00A648C2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8A7DF4" w:rsidRDefault="00A648C2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8A7DF4" w:rsidRDefault="00A648C2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8A7DF4">
        <w:tc>
          <w:tcPr>
            <w:tcW w:w="534" w:type="dxa"/>
          </w:tcPr>
          <w:p w:rsidR="008A7DF4" w:rsidRDefault="00A648C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8A7DF4" w:rsidRDefault="004B33B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/>
                <w:bCs/>
                <w:color w:val="000000"/>
                <w:szCs w:val="21"/>
              </w:rPr>
              <w:t>家长接受度低</w:t>
            </w:r>
          </w:p>
        </w:tc>
        <w:tc>
          <w:tcPr>
            <w:tcW w:w="8505" w:type="dxa"/>
          </w:tcPr>
          <w:p w:rsidR="008A7DF4" w:rsidRDefault="004B33B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家长不能接受互联网+教育</w:t>
            </w:r>
          </w:p>
        </w:tc>
        <w:tc>
          <w:tcPr>
            <w:tcW w:w="995" w:type="dxa"/>
          </w:tcPr>
          <w:p w:rsidR="008A7DF4" w:rsidRDefault="004B33B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 w:rsidR="00A648C2">
              <w:rPr>
                <w:rFonts w:hAnsi="宋体" w:hint="eastAsia"/>
                <w:bCs/>
                <w:color w:val="000000"/>
                <w:szCs w:val="21"/>
              </w:rPr>
              <w:t>风险</w:t>
            </w:r>
          </w:p>
        </w:tc>
      </w:tr>
      <w:tr w:rsidR="008A7DF4">
        <w:tc>
          <w:tcPr>
            <w:tcW w:w="534" w:type="dxa"/>
          </w:tcPr>
          <w:p w:rsidR="008A7DF4" w:rsidRDefault="00A648C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8A7DF4" w:rsidRDefault="004B33B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学校接受度低</w:t>
            </w:r>
          </w:p>
        </w:tc>
        <w:tc>
          <w:tcPr>
            <w:tcW w:w="8505" w:type="dxa"/>
          </w:tcPr>
          <w:p w:rsidR="008A7DF4" w:rsidRDefault="004B33B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学校看不见软件的优势，觉得多此一举</w:t>
            </w:r>
          </w:p>
        </w:tc>
        <w:tc>
          <w:tcPr>
            <w:tcW w:w="995" w:type="dxa"/>
          </w:tcPr>
          <w:p w:rsidR="008A7DF4" w:rsidRDefault="00A648C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8A7DF4">
        <w:tc>
          <w:tcPr>
            <w:tcW w:w="534" w:type="dxa"/>
          </w:tcPr>
          <w:p w:rsidR="008A7DF4" w:rsidRDefault="00A648C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8A7DF4" w:rsidRDefault="004B33BD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其他同类型软件抢占市场</w:t>
            </w:r>
          </w:p>
        </w:tc>
        <w:tc>
          <w:tcPr>
            <w:tcW w:w="8505" w:type="dxa"/>
          </w:tcPr>
          <w:p w:rsidR="008A7DF4" w:rsidRDefault="004B33B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软件上市后，回合</w:t>
            </w:r>
            <w:proofErr w:type="spellStart"/>
            <w:r>
              <w:rPr>
                <w:rFonts w:hAnsi="宋体" w:hint="eastAsia"/>
                <w:bCs/>
                <w:szCs w:val="21"/>
              </w:rPr>
              <w:t>ofo</w:t>
            </w:r>
            <w:proofErr w:type="spellEnd"/>
            <w:r>
              <w:rPr>
                <w:rFonts w:hAnsi="宋体" w:hint="eastAsia"/>
                <w:bCs/>
                <w:szCs w:val="21"/>
              </w:rPr>
              <w:t>一样有众多的模仿者，我们要早上市，早占领市场。并保持自身优势，保留住客户。</w:t>
            </w:r>
          </w:p>
        </w:tc>
        <w:tc>
          <w:tcPr>
            <w:tcW w:w="995" w:type="dxa"/>
          </w:tcPr>
          <w:p w:rsidR="008A7DF4" w:rsidRDefault="004B33B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市场</w:t>
            </w:r>
            <w:bookmarkStart w:id="0" w:name="_GoBack"/>
            <w:bookmarkEnd w:id="0"/>
            <w:r w:rsidR="00A648C2">
              <w:rPr>
                <w:rFonts w:hAnsi="宋体" w:hint="eastAsia"/>
                <w:bCs/>
                <w:szCs w:val="21"/>
              </w:rPr>
              <w:t>风险</w:t>
            </w:r>
          </w:p>
        </w:tc>
      </w:tr>
      <w:tr w:rsidR="008A7DF4">
        <w:tc>
          <w:tcPr>
            <w:tcW w:w="534" w:type="dxa"/>
          </w:tcPr>
          <w:p w:rsidR="008A7DF4" w:rsidRDefault="00A648C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8A7DF4" w:rsidRDefault="00A648C2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8A7DF4" w:rsidRDefault="004B33B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销售人员和运维等不能及时就位，耽误软件上市。</w:t>
            </w:r>
          </w:p>
        </w:tc>
        <w:tc>
          <w:tcPr>
            <w:tcW w:w="995" w:type="dxa"/>
          </w:tcPr>
          <w:p w:rsidR="008A7DF4" w:rsidRDefault="00A648C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8A7DF4">
        <w:tc>
          <w:tcPr>
            <w:tcW w:w="534" w:type="dxa"/>
          </w:tcPr>
          <w:p w:rsidR="008A7DF4" w:rsidRDefault="00A648C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8A7DF4" w:rsidRDefault="00A648C2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8A7DF4" w:rsidRDefault="00A648C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8A7DF4" w:rsidRDefault="00A648C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8A7DF4" w:rsidRDefault="008A7DF4"/>
    <w:sectPr w:rsidR="008A7DF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48C2" w:rsidRDefault="00A648C2" w:rsidP="004B33BD">
      <w:pPr>
        <w:spacing w:line="240" w:lineRule="auto"/>
      </w:pPr>
      <w:r>
        <w:separator/>
      </w:r>
    </w:p>
  </w:endnote>
  <w:endnote w:type="continuationSeparator" w:id="0">
    <w:p w:rsidR="00A648C2" w:rsidRDefault="00A648C2" w:rsidP="004B33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48C2" w:rsidRDefault="00A648C2" w:rsidP="004B33BD">
      <w:pPr>
        <w:spacing w:line="240" w:lineRule="auto"/>
      </w:pPr>
      <w:r>
        <w:separator/>
      </w:r>
    </w:p>
  </w:footnote>
  <w:footnote w:type="continuationSeparator" w:id="0">
    <w:p w:rsidR="00A648C2" w:rsidRDefault="00A648C2" w:rsidP="004B33B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33BD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A7DF4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48C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WZL</cp:lastModifiedBy>
  <cp:revision>6</cp:revision>
  <dcterms:created xsi:type="dcterms:W3CDTF">2012-08-13T07:25:00Z</dcterms:created>
  <dcterms:modified xsi:type="dcterms:W3CDTF">2019-03-13T13:45:00Z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