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rbel" w:hAnsi="Corbel"/>
          <w:b/>
          <w:b/>
          <w:sz w:val="28"/>
          <w:lang w:val="en-US"/>
        </w:rPr>
      </w:pPr>
      <w:r>
        <w:rPr>
          <w:rFonts w:ascii="Corbel" w:hAnsi="Corbel"/>
          <w:b/>
          <w:sz w:val="28"/>
          <w:lang w:val="en-US"/>
        </w:rPr>
      </w:r>
    </w:p>
    <w:p>
      <w:pPr>
        <w:pStyle w:val="Normal"/>
        <w:rPr>
          <w:rFonts w:ascii="Corbel" w:hAnsi="Corbel"/>
          <w:b/>
          <w:b/>
          <w:sz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221B2D4">
                <wp:simplePos x="0" y="0"/>
                <wp:positionH relativeFrom="page">
                  <wp:posOffset>9455150</wp:posOffset>
                </wp:positionH>
                <wp:positionV relativeFrom="paragraph">
                  <wp:posOffset>2067560</wp:posOffset>
                </wp:positionV>
                <wp:extent cx="883920" cy="287020"/>
                <wp:effectExtent l="0" t="0" r="12700" b="19050"/>
                <wp:wrapNone/>
                <wp:docPr id="1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865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 Gateways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fillcolor="yellow" stroked="t" style="position:absolute;margin-left:744.5pt;margin-top:162.8pt;width:69.5pt;height:22.5pt;mso-wrap-style:square;v-text-anchor:top;mso-position-horizontal-relative:page" wp14:anchorId="3221B2D4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 Gateways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41A0FF0C">
                <wp:simplePos x="0" y="0"/>
                <wp:positionH relativeFrom="column">
                  <wp:posOffset>8529955</wp:posOffset>
                </wp:positionH>
                <wp:positionV relativeFrom="paragraph">
                  <wp:posOffset>2848610</wp:posOffset>
                </wp:positionV>
                <wp:extent cx="871220" cy="261620"/>
                <wp:effectExtent l="0" t="0" r="25400" b="25400"/>
                <wp:wrapNone/>
                <wp:docPr id="3" name="Zon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80" cy="261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2" path="m0,0l-2147483645,0l-2147483645,-2147483646l0,-2147483646xe" fillcolor="#00b0f0" stroked="t" style="position:absolute;margin-left:671.65pt;margin-top:224.3pt;width:68.5pt;height:20.5pt;mso-wrap-style:square;v-text-anchor:top" wp14:anchorId="41A0FF0C">
                <v:fill o:detectmouseclick="t" type="solid" color2="#ff4f0f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6A382D28">
                <wp:simplePos x="0" y="0"/>
                <wp:positionH relativeFrom="column">
                  <wp:posOffset>8529955</wp:posOffset>
                </wp:positionH>
                <wp:positionV relativeFrom="paragraph">
                  <wp:posOffset>3208020</wp:posOffset>
                </wp:positionV>
                <wp:extent cx="845820" cy="306070"/>
                <wp:effectExtent l="0" t="0" r="12700" b="19050"/>
                <wp:wrapNone/>
                <wp:docPr id="5" name="Zon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80" cy="3052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1" path="m0,0l-2147483645,0l-2147483645,-2147483646l0,-2147483646xe" fillcolor="#00b0f0" stroked="t" style="position:absolute;margin-left:671.65pt;margin-top:252.6pt;width:66.5pt;height:24pt;mso-wrap-style:square;v-text-anchor:top" wp14:anchorId="6A382D28">
                <v:fill o:detectmouseclick="t" type="solid" color2="#ff4f0f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BF9551D">
                <wp:simplePos x="0" y="0"/>
                <wp:positionH relativeFrom="page">
                  <wp:posOffset>9417050</wp:posOffset>
                </wp:positionH>
                <wp:positionV relativeFrom="paragraph">
                  <wp:posOffset>3609340</wp:posOffset>
                </wp:positionV>
                <wp:extent cx="883920" cy="267970"/>
                <wp:effectExtent l="0" t="0" r="12700" b="19050"/>
                <wp:wrapNone/>
                <wp:docPr id="7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67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path="m0,0l-2147483645,0l-2147483645,-2147483646l0,-2147483646xe" fillcolor="yellow" stroked="t" style="position:absolute;margin-left:741.5pt;margin-top:284.2pt;width:69.5pt;height:21pt;mso-wrap-style:square;v-text-anchor:top;mso-position-horizontal-relative:page" wp14:anchorId="3BF9551D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86E8B72">
                <wp:simplePos x="0" y="0"/>
                <wp:positionH relativeFrom="page">
                  <wp:posOffset>9417050</wp:posOffset>
                </wp:positionH>
                <wp:positionV relativeFrom="paragraph">
                  <wp:posOffset>3966845</wp:posOffset>
                </wp:positionV>
                <wp:extent cx="883920" cy="267970"/>
                <wp:effectExtent l="0" t="0" r="12700" b="19050"/>
                <wp:wrapNone/>
                <wp:docPr id="9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67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path="m0,0l-2147483645,0l-2147483645,-2147483646l0,-2147483646xe" fillcolor="yellow" stroked="t" style="position:absolute;margin-left:741.5pt;margin-top:312.35pt;width:69.5pt;height:21pt;mso-wrap-style:square;v-text-anchor:top;mso-position-horizontal-relative:page" wp14:anchorId="786E8B72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2C49C1D4">
                <wp:simplePos x="0" y="0"/>
                <wp:positionH relativeFrom="page">
                  <wp:posOffset>9404350</wp:posOffset>
                </wp:positionH>
                <wp:positionV relativeFrom="paragraph">
                  <wp:posOffset>4350385</wp:posOffset>
                </wp:positionV>
                <wp:extent cx="883920" cy="267970"/>
                <wp:effectExtent l="0" t="0" r="12700" b="19050"/>
                <wp:wrapNone/>
                <wp:docPr id="11" name="Zon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67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8" path="m0,0l-2147483645,0l-2147483645,-2147483646l0,-2147483646xe" fillcolor="yellow" stroked="t" style="position:absolute;margin-left:740.5pt;margin-top:342.55pt;width:69.5pt;height:21pt;mso-wrap-style:square;v-text-anchor:top;mso-position-horizontal-relative:page" wp14:anchorId="2C49C1D4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 wp14:anchorId="608E4AA4">
                <wp:simplePos x="0" y="0"/>
                <wp:positionH relativeFrom="page">
                  <wp:posOffset>9440545</wp:posOffset>
                </wp:positionH>
                <wp:positionV relativeFrom="paragraph">
                  <wp:posOffset>2465070</wp:posOffset>
                </wp:positionV>
                <wp:extent cx="883920" cy="267970"/>
                <wp:effectExtent l="0" t="0" r="12700" b="19050"/>
                <wp:wrapNone/>
                <wp:docPr id="13" name="Zon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674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" path="m0,0l-2147483645,0l-2147483645,-2147483646l0,-2147483646xe" fillcolor="yellow" stroked="t" style="position:absolute;margin-left:743.35pt;margin-top:194.1pt;width:69.5pt;height:21pt;mso-wrap-style:square;v-text-anchor:top;mso-position-horizontal-relative:page" wp14:anchorId="608E4AA4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7939E4B8">
                <wp:simplePos x="0" y="0"/>
                <wp:positionH relativeFrom="page">
                  <wp:posOffset>9461500</wp:posOffset>
                </wp:positionH>
                <wp:positionV relativeFrom="paragraph">
                  <wp:posOffset>974090</wp:posOffset>
                </wp:positionV>
                <wp:extent cx="883920" cy="287020"/>
                <wp:effectExtent l="0" t="0" r="12700" b="19050"/>
                <wp:wrapNone/>
                <wp:docPr id="15" name="Zon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865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5" path="m0,0l-2147483645,0l-2147483645,-2147483646l0,-2147483646xe" fillcolor="yellow" stroked="t" style="position:absolute;margin-left:745pt;margin-top:76.7pt;width:69.5pt;height:22.5pt;mso-wrap-style:square;v-text-anchor:top;mso-position-horizontal-relative:page" wp14:anchorId="7939E4B8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2E01DD87">
                <wp:simplePos x="0" y="0"/>
                <wp:positionH relativeFrom="page">
                  <wp:posOffset>9448800</wp:posOffset>
                </wp:positionH>
                <wp:positionV relativeFrom="paragraph">
                  <wp:posOffset>1709420</wp:posOffset>
                </wp:positionV>
                <wp:extent cx="883920" cy="261620"/>
                <wp:effectExtent l="0" t="0" r="12700" b="25400"/>
                <wp:wrapNone/>
                <wp:docPr id="17" name="Zon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440" cy="26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 Gateway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" path="m0,0l-2147483645,0l-2147483645,-2147483646l0,-2147483646xe" fillcolor="yellow" stroked="t" style="position:absolute;margin-left:744pt;margin-top:134.6pt;width:69.5pt;height:20.5pt;mso-wrap-style:square;v-text-anchor:top;mso-position-horizontal-relative:page" wp14:anchorId="2E01DD87">
                <v:fill o:detectmouseclick="t" type="solid" color2="blue"/>
                <v:stroke color="black" weight="6480" joinstyle="round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 Gateway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Corbel" w:hAnsi="Corbel"/>
          <w:b/>
          <w:sz w:val="28"/>
          <w:lang w:val="en-US"/>
        </w:rPr>
        <w:t>Number of sensors for Case Studies (WP7)  Version of January 29</w:t>
      </w:r>
      <w:r>
        <w:rPr>
          <w:rFonts w:ascii="Corbel" w:hAnsi="Corbel"/>
          <w:b/>
          <w:sz w:val="28"/>
          <w:vertAlign w:val="superscript"/>
          <w:lang w:val="en-US"/>
        </w:rPr>
        <w:t>th</w:t>
      </w:r>
      <w:r>
        <w:rPr>
          <w:rFonts w:ascii="Corbel" w:hAnsi="Corbel"/>
          <w:b/>
          <w:sz w:val="28"/>
          <w:lang w:val="en-US"/>
        </w:rPr>
        <w:t xml:space="preserve"> 2021</w:t>
      </w:r>
    </w:p>
    <w:tbl>
      <w:tblPr>
        <w:tblStyle w:val="Grilledutableau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768"/>
        <w:gridCol w:w="2148"/>
        <w:gridCol w:w="4078"/>
      </w:tblGrid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  <w:sz w:val="36"/>
                <w:lang w:val="en-US"/>
              </w:rPr>
            </w:pPr>
            <w:r>
              <w:rPr>
                <w:rFonts w:eastAsia="Calibri" w:cs="" w:ascii="Corbel" w:hAnsi="Corbel"/>
                <w:b/>
                <w:kern w:val="0"/>
                <w:sz w:val="36"/>
                <w:szCs w:val="22"/>
                <w:lang w:val="en-US" w:eastAsia="en-US" w:bidi="ar-SA"/>
              </w:rPr>
              <w:t>Case Studies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36"/>
                <w:szCs w:val="22"/>
                <w:lang w:val="en-US" w:eastAsia="en-US" w:bidi="ar-SA"/>
              </w:rPr>
              <w:t xml:space="preserve">Preventive Conservation Needs </w:t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</w:rPr>
            </w:pPr>
            <w:r>
              <w:rPr>
                <w:rFonts w:eastAsia="Calibri" w:cs="" w:ascii="Corbel" w:hAnsi="Corbel"/>
                <w:b/>
                <w:kern w:val="0"/>
                <w:sz w:val="22"/>
                <w:szCs w:val="22"/>
                <w:lang w:val="fr-FR" w:eastAsia="en-US" w:bidi="ar-SA"/>
              </w:rPr>
              <w:t>Particulate matter(Dust)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</w:rPr>
            </w:pPr>
            <w:r>
              <w:rPr>
                <w:rFonts w:eastAsia="Calibri" w:cs="" w:ascii="Corbel" w:hAnsi="Corbel"/>
                <w:kern w:val="0"/>
                <w:sz w:val="22"/>
                <w:szCs w:val="22"/>
                <w:lang w:val="fr-FR" w:eastAsia="en-US" w:bidi="ar-SA"/>
              </w:rPr>
              <w:t>Particles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 w:cstheme="minorBidi" w:eastAsiaTheme="minorHAnsi"/>
                <w:b/>
                <w:i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 xml:space="preserve">erial numbers </w:t>
            </w: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of the deployed sensor nodes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CEA/ARC-Nucléart – Grenoble – France Storage place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1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CEA/ARC-Nucléart – Grenoble – France Restoration room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6, 7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Musée Dauphinois – Grenoble - France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8, 9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fr-FR" w:eastAsia="en-US" w:bidi="ar-SA"/>
              </w:rPr>
              <w:t>Maison Alexandra David Neel – Digne - France</w:t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10, 11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Musée Arles Antique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12, 13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Lugdunum Museum – Lyon - France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cyan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cyan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14, 15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Palazzo Ducale – Venice - Italy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cyan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cyan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16, 17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Strandings Museum St Georges - Thorsminde – Denmark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2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18, 19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Joanneum Museums / Styrian Armoury – Graz - Austria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3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2, 3, 4</w:t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 xml:space="preserve">Joanneum Museums / Storage space – Graz – Austria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ascii="Corbel" w:hAnsi="Corbel"/>
                <w:b/>
                <w:i/>
                <w:lang w:val="en-US"/>
              </w:rPr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sz w:val="48"/>
                <w:highlight w:val="yellow"/>
                <w:lang w:val="en-US"/>
              </w:rPr>
            </w:pPr>
            <w:r>
              <w:rPr>
                <w:rFonts w:eastAsia="Calibri" w:cs="" w:ascii="Corbel" w:hAnsi="Corbel"/>
                <w:kern w:val="0"/>
                <w:sz w:val="48"/>
                <w:szCs w:val="22"/>
                <w:highlight w:val="yellow"/>
                <w:lang w:val="en-US" w:eastAsia="en-US" w:bidi="ar-SA"/>
              </w:rPr>
              <w:t>-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ascii="Corbel" w:hAnsi="Corbel"/>
                <w:b/>
                <w:i/>
                <w:sz w:val="48"/>
                <w:lang w:val="en-US"/>
              </w:rPr>
            </w:r>
          </w:p>
        </w:tc>
      </w:tr>
      <w:tr>
        <w:trPr/>
        <w:tc>
          <w:tcPr>
            <w:tcW w:w="77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orbel" w:hAnsi="Corbel"/>
                <w:b/>
                <w:b/>
                <w:i/>
                <w:i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22"/>
                <w:szCs w:val="22"/>
                <w:lang w:val="en-US" w:eastAsia="en-US" w:bidi="ar-SA"/>
              </w:rPr>
              <w:t>Total number of sensors of each type</w:t>
            </w:r>
          </w:p>
        </w:tc>
        <w:tc>
          <w:tcPr>
            <w:tcW w:w="21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eastAsia="Calibri" w:cs="" w:ascii="Corbel" w:hAnsi="Corbel"/>
                <w:b/>
                <w:i/>
                <w:kern w:val="0"/>
                <w:sz w:val="48"/>
                <w:szCs w:val="22"/>
                <w:lang w:val="en-US" w:eastAsia="en-US" w:bidi="ar-SA"/>
              </w:rPr>
              <w:t>18</w:t>
            </w:r>
          </w:p>
        </w:tc>
        <w:tc>
          <w:tcPr>
            <w:tcW w:w="407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orbel" w:hAnsi="Corbel"/>
                <w:b/>
                <w:b/>
                <w:i/>
                <w:i/>
                <w:sz w:val="48"/>
                <w:lang w:val="en-US"/>
              </w:rPr>
            </w:pPr>
            <w:r>
              <w:rPr>
                <w:rFonts w:ascii="Corbel" w:hAnsi="Corbel"/>
                <w:b/>
                <w:i/>
                <w:sz w:val="48"/>
                <w:lang w:val="en-US"/>
              </w:rPr>
            </w:r>
            <w:bookmarkStart w:id="0" w:name="_GoBack"/>
            <w:bookmarkStart w:id="1" w:name="_GoBack"/>
            <w:bookmarkEnd w:id="1"/>
          </w:p>
        </w:tc>
      </w:tr>
    </w:tbl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</w:r>
    </w:p>
    <w:p>
      <w:pPr>
        <w:pStyle w:val="ListParagraph"/>
        <w:numPr>
          <w:ilvl w:val="0"/>
          <w:numId w:val="1"/>
        </w:numPr>
        <w:ind w:left="426" w:hanging="360"/>
        <w:rPr>
          <w:rFonts w:ascii="Corbel" w:hAnsi="Corbel"/>
          <w:i/>
          <w:i/>
          <w:sz w:val="28"/>
          <w:lang w:val="en-US"/>
        </w:rPr>
      </w:pPr>
      <w:r>
        <w:rPr>
          <w:rFonts w:ascii="Corbel" w:hAnsi="Corbel"/>
          <w:i/>
          <w:sz w:val="28"/>
          <w:lang w:val="en-US"/>
        </w:rPr>
        <w:t>We foresee 1 gateway per Case Study. Perhaps, it will be needed to add one more for House of A.D. Neel (2 buildings), for Armoury in Graz (several floors).</w:t>
      </w:r>
    </w:p>
    <w:p>
      <w:pPr>
        <w:pStyle w:val="ListParagraph"/>
        <w:numPr>
          <w:ilvl w:val="0"/>
          <w:numId w:val="1"/>
        </w:numPr>
        <w:ind w:left="426" w:hanging="360"/>
        <w:rPr>
          <w:rFonts w:ascii="Corbel" w:hAnsi="Corbel"/>
          <w:i/>
          <w:i/>
          <w:sz w:val="28"/>
          <w:lang w:val="en-US"/>
        </w:rPr>
      </w:pPr>
      <w:r>
        <w:rPr>
          <w:rFonts w:ascii="Corbel" w:hAnsi="Corbel"/>
          <w:i/>
          <w:sz w:val="28"/>
          <w:lang w:val="en-US"/>
        </w:rPr>
        <w:t>We foresee RFID Tag monitoring for collections involving a lot metal with important corrosion issue (the reading is done with a hand reader for CEA (CS1), Stranding Museum and Armoury in Graz.</w:t>
      </w:r>
    </w:p>
    <w:p>
      <w:pPr>
        <w:pStyle w:val="ListParagraph"/>
        <w:numPr>
          <w:ilvl w:val="0"/>
          <w:numId w:val="1"/>
        </w:numPr>
        <w:ind w:left="426" w:hanging="360"/>
        <w:rPr>
          <w:rFonts w:ascii="Corbel" w:hAnsi="Corbel"/>
          <w:i/>
          <w:i/>
          <w:sz w:val="28"/>
          <w:lang w:val="en-US"/>
        </w:rPr>
      </w:pPr>
      <w:r>
        <w:rPr>
          <w:rFonts w:ascii="Corbel" w:hAnsi="Corbel"/>
          <w:i/>
          <w:sz w:val="28"/>
          <w:lang w:val="en-US"/>
        </w:rPr>
        <w:t>We can foresee 1 IR camera for CEA-Grenoble and if possible, another one in Museum of Arles Antique</w:t>
      </w:r>
    </w:p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</w:r>
    </w:p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 xml:space="preserve">Configuration for the Gateway:  </w:t>
      </w:r>
      <w:r>
        <w:rPr>
          <w:rFonts w:ascii="Corbel" w:hAnsi="Corbel"/>
          <w:highlight w:val="yellow"/>
          <w:lang w:val="en-US"/>
        </w:rPr>
        <w:t>Ethernet connection</w:t>
      </w:r>
      <w:r>
        <w:rPr>
          <w:rFonts w:ascii="Corbel" w:hAnsi="Corbel"/>
          <w:lang w:val="en-US"/>
        </w:rPr>
        <w:t xml:space="preserve">, </w:t>
      </w:r>
      <w:r>
        <w:rPr>
          <w:rFonts w:ascii="Corbel" w:hAnsi="Corbel"/>
          <w:highlight w:val="cyan"/>
          <w:lang w:val="en-US"/>
        </w:rPr>
        <w:t>GSM Connection</w:t>
      </w:r>
    </w:p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</w:r>
    </w:p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</w:r>
    </w:p>
    <w:p>
      <w:pPr>
        <w:pStyle w:val="Normal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</w:r>
    </w:p>
    <w:p>
      <w:pPr>
        <w:pStyle w:val="Normal"/>
        <w:spacing w:before="0" w:after="160"/>
        <w:rPr>
          <w:rFonts w:ascii="Corbel" w:hAnsi="Corbel"/>
          <w:lang w:val="en-US"/>
        </w:rPr>
      </w:pPr>
      <w:r>
        <w:rPr/>
      </w:r>
    </w:p>
    <w:sectPr>
      <w:type w:val="nextPage"/>
      <w:pgSz w:orient="landscape" w:w="16838" w:h="11906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rbe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b31aa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03b4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7103b4"/>
    <w:rPr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7103b4"/>
    <w:rPr>
      <w:b/>
      <w:bCs/>
      <w:sz w:val="20"/>
      <w:szCs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b31a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557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7103b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7103b4"/>
    <w:pPr/>
    <w:rPr>
      <w:b/>
      <w:bCs/>
    </w:rPr>
  </w:style>
  <w:style w:type="paragraph" w:styleId="Rahmeninhalt">
    <w:name w:val="Rahmeninhalt"/>
    <w:basedOn w:val="Normal"/>
    <w:qFormat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9713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5C2AC150DAEF4D946712393C205DCE" ma:contentTypeVersion="10" ma:contentTypeDescription="Skapa ett nytt dokument." ma:contentTypeScope="" ma:versionID="70796b695f99beb17dd2c30e2cff7566">
  <xsd:schema xmlns:xsd="http://www.w3.org/2001/XMLSchema" xmlns:xs="http://www.w3.org/2001/XMLSchema" xmlns:p="http://schemas.microsoft.com/office/2006/metadata/properties" xmlns:ns3="516bf733-d8d9-4b9a-af4b-48549196542e" targetNamespace="http://schemas.microsoft.com/office/2006/metadata/properties" ma:root="true" ma:fieldsID="ccaae5d3440d1c43d9c719571b013add" ns3:_="">
    <xsd:import namespace="516bf733-d8d9-4b9a-af4b-4854919654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6bf733-d8d9-4b9a-af4b-485491965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52D16-B9AA-47C1-AF52-1730FF79A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6bf733-d8d9-4b9a-af4b-4854919654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F7DBD-F07B-4ED8-AABE-3586594D1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B9860A-E61B-4281-8869-E49678B11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FC7C34-BD1B-4AA6-A99E-2E6ACEC13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LibreOffice/7.1.2.2$Linux_X86_64 LibreOffice_project/10$Build-2</Application>
  <AppVersion>15.0000</AppVersion>
  <Pages>2</Pages>
  <Words>228</Words>
  <Characters>1105</Characters>
  <CharactersWithSpaces>1296</CharactersWithSpaces>
  <Paragraphs>50</Paragraphs>
  <Company>CEA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2021-03-05T10:13:00Z</dcterms:created>
  <dc:creator>CHAUMAT Gilles 142940</dc:creator>
  <dc:description/>
  <dc:language>de-AT</dc:language>
  <cp:lastModifiedBy/>
  <cp:lastPrinted>2020-10-14T11:52:00Z</cp:lastPrinted>
  <dcterms:modified xsi:type="dcterms:W3CDTF">2021-05-11T10:30:44Z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0x010100475C2AC150DAEF4D946712393C205DCE</vt:lpwstr>
  </property>
</Properties>
</file>