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74" w:rsidRPr="007B45A2" w:rsidRDefault="007B45A2" w:rsidP="007B45A2">
      <w:pPr>
        <w:jc w:val="center"/>
        <w:rPr>
          <w:b/>
          <w:sz w:val="24"/>
          <w:szCs w:val="24"/>
        </w:rPr>
      </w:pPr>
      <w:r w:rsidRPr="007B45A2">
        <w:rPr>
          <w:b/>
          <w:sz w:val="24"/>
          <w:szCs w:val="24"/>
        </w:rPr>
        <w:t>Accessing the database via KLAS code</w:t>
      </w:r>
    </w:p>
    <w:p w:rsidR="007B45A2" w:rsidRDefault="008E0732">
      <w:pPr>
        <w:rPr>
          <w:rStyle w:val="Hyperlink"/>
        </w:rPr>
      </w:pPr>
      <w:r>
        <w:t>In our MVC Controllers we are leveraging “</w:t>
      </w:r>
      <w:r w:rsidRPr="008E0732">
        <w:t>Dependency Injection</w:t>
      </w:r>
      <w:r>
        <w:t>” to handle our accessing of the database.  Specifically we are using “</w:t>
      </w:r>
      <w:hyperlink r:id="rId5" w:history="1">
        <w:r w:rsidRPr="008E0732">
          <w:t>Ninject</w:t>
        </w:r>
      </w:hyperlink>
      <w:r w:rsidRPr="008E0732">
        <w:t xml:space="preserve"> Dependency Injection framework</w:t>
      </w:r>
      <w:r>
        <w:t>”</w:t>
      </w:r>
      <w:r w:rsidR="00782CF7">
        <w:t xml:space="preserve"> an</w:t>
      </w:r>
      <w:r w:rsidR="00782CF7" w:rsidRPr="00782CF7">
        <w:t> </w:t>
      </w:r>
      <w:r w:rsidR="00782CF7" w:rsidRPr="00782CF7">
        <w:t>IOC container</w:t>
      </w:r>
      <w:r>
        <w:t xml:space="preserve">.  To learn more about Dependency Injection see </w:t>
      </w:r>
      <w:hyperlink r:id="rId6" w:history="1">
        <w:r w:rsidR="00BE7CB8" w:rsidRPr="00387EAD">
          <w:rPr>
            <w:rStyle w:val="Hyperlink"/>
          </w:rPr>
          <w:t>http://bobcravens.com/2010/03/dependency-injection-and-inversion-of-control-containers/</w:t>
        </w:r>
      </w:hyperlink>
      <w:r w:rsidR="00BE7CB8">
        <w:t xml:space="preserve"> and </w:t>
      </w:r>
      <w:hyperlink r:id="rId7" w:history="1">
        <w:r w:rsidRPr="00B70B0E">
          <w:rPr>
            <w:rStyle w:val="Hyperlink"/>
          </w:rPr>
          <w:t>http://blog.agilistic.nl/a-step-by-step-guide-to-using-ninject-for-dependancy-injection-in-c-sharp/</w:t>
        </w:r>
      </w:hyperlink>
      <w:r w:rsidR="00EA43A8">
        <w:t xml:space="preserve"> .   Also see </w:t>
      </w:r>
      <w:hyperlink r:id="rId8" w:history="1">
        <w:r w:rsidR="00EA43A8" w:rsidRPr="00B70B0E">
          <w:rPr>
            <w:rStyle w:val="Hyperlink"/>
          </w:rPr>
          <w:t>http://www.ninject.org/</w:t>
        </w:r>
      </w:hyperlink>
    </w:p>
    <w:p w:rsidR="00A36F1B" w:rsidRPr="00A36F1B" w:rsidRDefault="00A36F1B" w:rsidP="00A36F1B">
      <w:pPr>
        <w:shd w:val="clear" w:color="auto" w:fill="FFFEFA"/>
        <w:spacing w:after="0" w:line="345" w:lineRule="atLeast"/>
        <w:textAlignment w:val="baseline"/>
      </w:pPr>
      <w:r w:rsidRPr="00A36F1B">
        <w:t>IOC containers add abstraction around the creation /</w:t>
      </w:r>
      <w:r>
        <w:t xml:space="preserve"> life-cycle management process</w:t>
      </w:r>
      <w:r w:rsidRPr="00A36F1B">
        <w:t>. This abstraction requires a certain level of understanding for a developer working on the code. Developers are much more used to using ‘new’ to create objects than wiring up the IOC container. Once this barrier to entry has been overcome, then clarity is not really an issue.</w:t>
      </w:r>
    </w:p>
    <w:p w:rsidR="00A36F1B" w:rsidRDefault="00A36F1B">
      <w:pPr>
        <w:rPr>
          <w:rStyle w:val="Hyperlink"/>
        </w:rPr>
      </w:pPr>
    </w:p>
    <w:p w:rsidR="00A36F1B" w:rsidRDefault="00A36F1B"/>
    <w:p w:rsidR="00EA43A8" w:rsidRDefault="00AF33DA">
      <w:r>
        <w:t>In our MVC Controllers you will notice the “</w:t>
      </w:r>
      <w:r>
        <w:rPr>
          <w:rFonts w:ascii="Consolas" w:hAnsi="Consolas" w:cs="Consolas"/>
          <w:color w:val="000000"/>
          <w:sz w:val="19"/>
          <w:szCs w:val="19"/>
          <w:highlight w:val="white"/>
        </w:rPr>
        <w:t>[</w:t>
      </w:r>
      <w:r>
        <w:rPr>
          <w:rFonts w:ascii="Consolas" w:hAnsi="Consolas" w:cs="Consolas"/>
          <w:color w:val="2B91AF"/>
          <w:sz w:val="19"/>
          <w:szCs w:val="19"/>
          <w:highlight w:val="white"/>
        </w:rPr>
        <w:t>Inject</w:t>
      </w:r>
      <w:r>
        <w:rPr>
          <w:rFonts w:ascii="Consolas" w:hAnsi="Consolas" w:cs="Consolas"/>
          <w:color w:val="000000"/>
          <w:sz w:val="19"/>
          <w:szCs w:val="19"/>
          <w:highlight w:val="white"/>
        </w:rPr>
        <w:t>]</w:t>
      </w:r>
      <w:r>
        <w:t xml:space="preserve">” </w:t>
      </w:r>
      <w:r w:rsidRPr="00AF33DA">
        <w:t>attribute</w:t>
      </w:r>
      <w:r>
        <w:t xml:space="preserve">, followed by </w:t>
      </w:r>
      <w:r w:rsidR="009503C8">
        <w:t xml:space="preserve">a </w:t>
      </w:r>
      <w:r>
        <w:t>property:</w:t>
      </w:r>
    </w:p>
    <w:p w:rsidR="00AF33DA" w:rsidRDefault="00AF33DA" w:rsidP="00AF33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Inject</w:t>
      </w:r>
      <w:r>
        <w:rPr>
          <w:rFonts w:ascii="Consolas" w:hAnsi="Consolas" w:cs="Consolas"/>
          <w:color w:val="000000"/>
          <w:sz w:val="19"/>
          <w:szCs w:val="19"/>
          <w:highlight w:val="white"/>
        </w:rPr>
        <w:t>]</w:t>
      </w:r>
    </w:p>
    <w:p w:rsidR="00AF33DA" w:rsidRDefault="00AF33DA" w:rsidP="00AF33DA">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EmployeeController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EmployeeController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sidR="00966B47">
        <w:rPr>
          <w:rFonts w:ascii="Consolas" w:hAnsi="Consolas" w:cs="Consolas"/>
          <w:color w:val="000000"/>
          <w:sz w:val="19"/>
          <w:szCs w:val="19"/>
        </w:rPr>
        <w:t xml:space="preserve"> – we don’t seem to ever get or set this property within the MVC Controller, so perhaps declaring it as a property is required by </w:t>
      </w:r>
      <w:proofErr w:type="spellStart"/>
      <w:r w:rsidR="00966B47">
        <w:rPr>
          <w:rFonts w:ascii="Consolas" w:hAnsi="Consolas" w:cs="Consolas"/>
          <w:color w:val="000000"/>
          <w:sz w:val="19"/>
          <w:szCs w:val="19"/>
        </w:rPr>
        <w:t>Ninject</w:t>
      </w:r>
      <w:proofErr w:type="spellEnd"/>
      <w:r w:rsidR="00966B47">
        <w:rPr>
          <w:rFonts w:ascii="Consolas" w:hAnsi="Consolas" w:cs="Consolas"/>
          <w:color w:val="000000"/>
          <w:sz w:val="19"/>
          <w:szCs w:val="19"/>
        </w:rPr>
        <w:t>????</w:t>
      </w:r>
    </w:p>
    <w:p w:rsidR="009503C8" w:rsidRDefault="009503C8" w:rsidP="00AF33DA">
      <w:pPr>
        <w:rPr>
          <w:rFonts w:ascii="Consolas" w:hAnsi="Consolas" w:cs="Consolas"/>
          <w:color w:val="000000"/>
          <w:sz w:val="19"/>
          <w:szCs w:val="19"/>
        </w:rPr>
      </w:pPr>
    </w:p>
    <w:p w:rsidR="009503C8" w:rsidRDefault="00966B47" w:rsidP="00AF33DA">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highlight w:val="white"/>
        </w:rPr>
        <w:t>EmployeeController</w:t>
      </w:r>
      <w:proofErr w:type="spellEnd"/>
      <w:r>
        <w:rPr>
          <w:rFonts w:ascii="Consolas" w:hAnsi="Consolas" w:cs="Consolas"/>
          <w:color w:val="000000"/>
          <w:sz w:val="19"/>
          <w:szCs w:val="19"/>
        </w:rPr>
        <w:t>” class belongs to o</w:t>
      </w:r>
      <w:r w:rsidR="006C295C">
        <w:rPr>
          <w:rFonts w:ascii="Consolas" w:hAnsi="Consolas" w:cs="Consolas"/>
          <w:color w:val="000000"/>
          <w:sz w:val="19"/>
          <w:szCs w:val="19"/>
        </w:rPr>
        <w:t xml:space="preserve">ur </w:t>
      </w:r>
      <w:proofErr w:type="spellStart"/>
      <w:r w:rsidR="006C295C">
        <w:rPr>
          <w:rFonts w:ascii="Consolas" w:hAnsi="Consolas" w:cs="Consolas"/>
          <w:color w:val="000000"/>
          <w:sz w:val="19"/>
          <w:szCs w:val="19"/>
        </w:rPr>
        <w:t>Domain.Controllers</w:t>
      </w:r>
      <w:proofErr w:type="spellEnd"/>
      <w:r w:rsidR="006C295C">
        <w:rPr>
          <w:rFonts w:ascii="Consolas" w:hAnsi="Consolas" w:cs="Consolas"/>
          <w:color w:val="000000"/>
          <w:sz w:val="19"/>
          <w:szCs w:val="19"/>
        </w:rPr>
        <w:t xml:space="preserve"> namespace, and it contains a property of a repository Interface type.  </w:t>
      </w:r>
    </w:p>
    <w:p w:rsidR="006C295C" w:rsidRDefault="006C295C" w:rsidP="006C295C">
      <w:pPr>
        <w:rPr>
          <w:rFonts w:ascii="Consolas" w:hAnsi="Consolas" w:cs="Consolas"/>
          <w:color w:val="000000"/>
          <w:sz w:val="19"/>
          <w:szCs w:val="19"/>
        </w:rPr>
      </w:pP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employeeRepository</w:t>
      </w:r>
      <w:proofErr w:type="spellEnd"/>
      <w:r>
        <w:rPr>
          <w:rFonts w:ascii="Consolas" w:hAnsi="Consolas" w:cs="Consolas"/>
          <w:color w:val="000000"/>
          <w:sz w:val="19"/>
          <w:szCs w:val="19"/>
        </w:rPr>
        <w:t xml:space="preserve"> (Declaring the prop as an Interface type seems to be related to Dependency Injection). In comparison the </w:t>
      </w:r>
      <w:r w:rsidRPr="006C295C">
        <w:rPr>
          <w:rFonts w:ascii="Consolas" w:hAnsi="Consolas" w:cs="Consolas"/>
          <w:color w:val="000000"/>
          <w:sz w:val="19"/>
          <w:szCs w:val="19"/>
        </w:rPr>
        <w:t>C:\Code\KLAS\Klas.Domain\Controllers\EcosystemController.cs</w:t>
      </w:r>
      <w:r>
        <w:rPr>
          <w:rFonts w:ascii="Consolas" w:hAnsi="Consolas" w:cs="Consolas"/>
          <w:color w:val="000000"/>
          <w:sz w:val="19"/>
          <w:szCs w:val="19"/>
        </w:rPr>
        <w:t xml:space="preserve"> declares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ecosystemRepository</w:t>
      </w:r>
      <w:proofErr w:type="spellEnd"/>
      <w:r>
        <w:rPr>
          <w:rFonts w:ascii="Consolas" w:hAnsi="Consolas" w:cs="Consolas"/>
          <w:color w:val="000000"/>
          <w:sz w:val="19"/>
          <w:szCs w:val="19"/>
        </w:rPr>
        <w:t xml:space="preserve"> as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 xml:space="preserve"> without the get; set; (so it’s a private variable and not a property). </w:t>
      </w:r>
      <w:r w:rsidR="00EB2A28">
        <w:rPr>
          <w:rFonts w:ascii="Consolas" w:hAnsi="Consolas" w:cs="Consolas"/>
          <w:color w:val="000000"/>
          <w:sz w:val="19"/>
          <w:szCs w:val="19"/>
        </w:rPr>
        <w:t>This variable (or property, as the case may be) is set in the constructor.</w:t>
      </w:r>
    </w:p>
    <w:p w:rsidR="006C295C" w:rsidRDefault="006C295C" w:rsidP="006C295C">
      <w:pPr>
        <w:rPr>
          <w:rFonts w:ascii="Consolas" w:hAnsi="Consolas" w:cs="Consolas"/>
          <w:color w:val="000000"/>
          <w:sz w:val="19"/>
          <w:szCs w:val="19"/>
        </w:rPr>
      </w:pPr>
    </w:p>
    <w:p w:rsidR="006C295C" w:rsidRDefault="006C295C" w:rsidP="006C295C">
      <w:pPr>
        <w:rPr>
          <w:rFonts w:ascii="Consolas" w:hAnsi="Consolas" w:cs="Consolas"/>
          <w:color w:val="000000"/>
          <w:sz w:val="19"/>
          <w:szCs w:val="19"/>
        </w:rPr>
      </w:pPr>
      <w:r>
        <w:rPr>
          <w:rFonts w:ascii="Consolas" w:hAnsi="Consolas" w:cs="Consolas"/>
          <w:color w:val="000000"/>
          <w:sz w:val="19"/>
          <w:szCs w:val="19"/>
        </w:rPr>
        <w:t>The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rPr>
        <w:t>” interface is implemented by the “</w:t>
      </w:r>
      <w:proofErr w:type="spellStart"/>
      <w:r>
        <w:rPr>
          <w:rFonts w:ascii="Consolas" w:hAnsi="Consolas" w:cs="Consolas"/>
          <w:color w:val="2B91AF"/>
          <w:sz w:val="19"/>
          <w:szCs w:val="19"/>
          <w:highlight w:val="white"/>
        </w:rPr>
        <w:t>EmployeeRepository</w:t>
      </w:r>
      <w:proofErr w:type="spellEnd"/>
      <w:r>
        <w:rPr>
          <w:rFonts w:ascii="Consolas" w:hAnsi="Consolas" w:cs="Consolas"/>
          <w:color w:val="000000"/>
          <w:sz w:val="19"/>
          <w:szCs w:val="19"/>
        </w:rPr>
        <w:t xml:space="preserve">” class which belongs to the </w:t>
      </w:r>
      <w:proofErr w:type="spellStart"/>
      <w:r>
        <w:rPr>
          <w:rFonts w:ascii="Consolas" w:hAnsi="Consolas" w:cs="Consolas"/>
          <w:color w:val="000000"/>
          <w:sz w:val="19"/>
          <w:szCs w:val="19"/>
        </w:rPr>
        <w:t>Domain.Repositories</w:t>
      </w:r>
      <w:proofErr w:type="spellEnd"/>
      <w:r>
        <w:rPr>
          <w:rFonts w:ascii="Consolas" w:hAnsi="Consolas" w:cs="Consolas"/>
          <w:color w:val="000000"/>
          <w:sz w:val="19"/>
          <w:szCs w:val="19"/>
        </w:rPr>
        <w:t xml:space="preserve"> namespace.</w:t>
      </w:r>
    </w:p>
    <w:p w:rsidR="006C295C" w:rsidRDefault="006C295C" w:rsidP="00AF33DA">
      <w:pPr>
        <w:rPr>
          <w:rFonts w:ascii="Consolas" w:hAnsi="Consolas" w:cs="Consolas"/>
          <w:color w:val="000000"/>
          <w:sz w:val="19"/>
          <w:szCs w:val="19"/>
        </w:rPr>
      </w:pPr>
    </w:p>
    <w:p w:rsidR="00EB2A28" w:rsidRDefault="00EB2A28" w:rsidP="00AF33DA">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Domain.Controller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EmployeeController</w:t>
      </w:r>
      <w:proofErr w:type="spellEnd"/>
      <w:r>
        <w:rPr>
          <w:rFonts w:ascii="Consolas" w:hAnsi="Consolas" w:cs="Consolas"/>
          <w:color w:val="000000"/>
          <w:sz w:val="19"/>
          <w:szCs w:val="19"/>
        </w:rPr>
        <w:t xml:space="preserve"> class) has methods that access the database, through the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rPr>
        <w:t>” variable (property)</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AddEmployee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proofErr w:type="gramStart"/>
      <w:r>
        <w:rPr>
          <w:rFonts w:ascii="Consolas" w:hAnsi="Consolas" w:cs="Consolas"/>
          <w:color w:val="000000"/>
          <w:sz w:val="19"/>
          <w:szCs w:val="19"/>
          <w:highlight w:val="white"/>
        </w:rPr>
        <w:t>employeeRepository.AddEmployee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w:t>
      </w:r>
    </w:p>
    <w:p w:rsidR="00EB2A28" w:rsidRDefault="00EB2A28" w:rsidP="00EB2A28">
      <w:pPr>
        <w:rPr>
          <w:rFonts w:ascii="Consolas" w:hAnsi="Consolas" w:cs="Consolas"/>
          <w:color w:val="000000"/>
          <w:sz w:val="19"/>
          <w:szCs w:val="19"/>
        </w:rPr>
      </w:pPr>
      <w:r>
        <w:rPr>
          <w:rFonts w:ascii="Consolas" w:hAnsi="Consolas" w:cs="Consolas"/>
          <w:color w:val="000000"/>
          <w:sz w:val="19"/>
          <w:szCs w:val="19"/>
          <w:highlight w:val="white"/>
        </w:rPr>
        <w:t>}</w:t>
      </w:r>
    </w:p>
    <w:p w:rsidR="00AF33DA" w:rsidRDefault="00AF33DA" w:rsidP="00AF33DA">
      <w:pPr>
        <w:rPr>
          <w:rFonts w:ascii="Consolas" w:hAnsi="Consolas" w:cs="Consolas"/>
          <w:color w:val="000000"/>
          <w:sz w:val="19"/>
          <w:szCs w:val="19"/>
        </w:rPr>
      </w:pPr>
    </w:p>
    <w:p w:rsidR="00EB2A28" w:rsidRDefault="00EB2A28" w:rsidP="00AF33DA">
      <w:pPr>
        <w:rPr>
          <w:rFonts w:ascii="Consolas" w:hAnsi="Consolas" w:cs="Consolas"/>
          <w:color w:val="000000"/>
          <w:sz w:val="19"/>
          <w:szCs w:val="19"/>
        </w:rPr>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employeeRepository.AddEmployee</w:t>
      </w:r>
      <w:proofErr w:type="spellEnd"/>
      <w:r>
        <w:rPr>
          <w:rFonts w:ascii="Consolas" w:hAnsi="Consolas" w:cs="Consolas"/>
          <w:color w:val="000000"/>
          <w:sz w:val="19"/>
          <w:szCs w:val="19"/>
        </w:rPr>
        <w:t xml:space="preserve"> first defined (without any functionality or logic) in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2B91AF"/>
          <w:sz w:val="19"/>
          <w:szCs w:val="19"/>
        </w:rPr>
        <w:t xml:space="preserve">.  </w:t>
      </w:r>
      <w:r w:rsidRPr="00614F8C">
        <w:rPr>
          <w:rFonts w:ascii="Consolas" w:hAnsi="Consolas" w:cs="Consolas"/>
          <w:color w:val="000000"/>
          <w:sz w:val="19"/>
          <w:szCs w:val="19"/>
        </w:rPr>
        <w:t xml:space="preserve">The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EmployeeRepository</w:t>
      </w:r>
      <w:proofErr w:type="spellEnd"/>
      <w:r w:rsidR="00614F8C">
        <w:rPr>
          <w:rFonts w:ascii="Consolas" w:hAnsi="Consolas" w:cs="Consolas"/>
          <w:color w:val="2B91AF"/>
          <w:sz w:val="19"/>
          <w:szCs w:val="19"/>
        </w:rPr>
        <w:t xml:space="preserve"> </w:t>
      </w:r>
      <w:r w:rsidR="00614F8C" w:rsidRPr="00614F8C">
        <w:rPr>
          <w:rFonts w:ascii="Consolas" w:hAnsi="Consolas" w:cs="Consolas"/>
          <w:color w:val="000000"/>
          <w:sz w:val="19"/>
          <w:szCs w:val="19"/>
        </w:rPr>
        <w:t>im</w:t>
      </w:r>
      <w:r w:rsidR="00614F8C">
        <w:rPr>
          <w:rFonts w:ascii="Consolas" w:hAnsi="Consolas" w:cs="Consolas"/>
          <w:color w:val="000000"/>
          <w:sz w:val="19"/>
          <w:szCs w:val="19"/>
        </w:rPr>
        <w:t xml:space="preserve">plements the interface and defines the functionality (logic) of </w:t>
      </w:r>
      <w:proofErr w:type="spellStart"/>
      <w:r w:rsidR="00614F8C">
        <w:rPr>
          <w:rFonts w:ascii="Consolas" w:hAnsi="Consolas" w:cs="Consolas"/>
          <w:color w:val="000000"/>
          <w:sz w:val="19"/>
          <w:szCs w:val="19"/>
        </w:rPr>
        <w:t>AddEmployee</w:t>
      </w:r>
      <w:proofErr w:type="spellEnd"/>
      <w:r w:rsidR="00614F8C">
        <w:rPr>
          <w:rFonts w:ascii="Consolas" w:hAnsi="Consolas" w:cs="Consolas"/>
          <w:color w:val="000000"/>
          <w:sz w:val="19"/>
          <w:szCs w:val="19"/>
        </w:rPr>
        <w:t>.</w:t>
      </w:r>
    </w:p>
    <w:p w:rsidR="00614F8C" w:rsidRDefault="00614F8C" w:rsidP="00AF33DA">
      <w:pPr>
        <w:rPr>
          <w:rFonts w:ascii="Consolas" w:hAnsi="Consolas" w:cs="Consolas"/>
          <w:color w:val="2B91AF"/>
          <w:sz w:val="19"/>
          <w:szCs w:val="19"/>
        </w:rPr>
      </w:pPr>
      <w:proofErr w:type="gramStart"/>
      <w:r>
        <w:rPr>
          <w:rFonts w:ascii="Consolas" w:hAnsi="Consolas" w:cs="Consolas"/>
          <w:color w:val="0000FF"/>
          <w:sz w:val="19"/>
          <w:szCs w:val="19"/>
          <w:highlight w:val="white"/>
        </w:rPr>
        <w:lastRenderedPageBreak/>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EmployeeRepository</w:t>
      </w:r>
      <w:proofErr w:type="spellEnd"/>
      <w:r>
        <w:rPr>
          <w:rFonts w:ascii="Consolas" w:hAnsi="Consolas" w:cs="Consolas"/>
          <w:color w:val="2B91AF"/>
          <w:sz w:val="19"/>
          <w:szCs w:val="19"/>
        </w:rPr>
        <w:t xml:space="preserve"> </w:t>
      </w:r>
      <w:r>
        <w:rPr>
          <w:rFonts w:ascii="Consolas" w:hAnsi="Consolas" w:cs="Consolas"/>
          <w:color w:val="000000"/>
          <w:sz w:val="19"/>
          <w:szCs w:val="19"/>
        </w:rPr>
        <w:t xml:space="preserve">declares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KlasEntities</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proofErr w:type="spellStart"/>
      <w:r>
        <w:rPr>
          <w:rFonts w:ascii="Consolas" w:hAnsi="Consolas" w:cs="Consolas"/>
          <w:color w:val="2B91AF"/>
          <w:sz w:val="19"/>
          <w:szCs w:val="19"/>
          <w:highlight w:val="white"/>
        </w:rPr>
        <w:t>KlasEntities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is an auto-generated class (file) from the EDMX.  _</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is set in the Constructor of </w:t>
      </w:r>
      <w:proofErr w:type="spellStart"/>
      <w:r>
        <w:rPr>
          <w:rFonts w:ascii="Consolas" w:hAnsi="Consolas" w:cs="Consolas"/>
          <w:color w:val="2B91AF"/>
          <w:sz w:val="19"/>
          <w:szCs w:val="19"/>
          <w:highlight w:val="white"/>
        </w:rPr>
        <w:t>EmployeeRepository</w:t>
      </w:r>
      <w:proofErr w:type="spellEnd"/>
    </w:p>
    <w:p w:rsidR="00614F8C" w:rsidRDefault="00614F8C" w:rsidP="00AF33DA">
      <w:pPr>
        <w:rPr>
          <w:rFonts w:ascii="Consolas" w:hAnsi="Consolas" w:cs="Consolas"/>
          <w:color w:val="2B91AF"/>
          <w:sz w:val="19"/>
          <w:szCs w:val="19"/>
        </w:rPr>
      </w:pPr>
    </w:p>
    <w:p w:rsidR="00614F8C" w:rsidRDefault="00614F8C" w:rsidP="00AF33DA">
      <w:pPr>
        <w:rPr>
          <w:rFonts w:ascii="Consolas" w:hAnsi="Consolas" w:cs="Consolas"/>
          <w:color w:val="000000"/>
          <w:sz w:val="19"/>
          <w:szCs w:val="19"/>
        </w:rPr>
      </w:pPr>
      <w:r w:rsidRPr="00614F8C">
        <w:rPr>
          <w:rFonts w:ascii="Consolas" w:hAnsi="Consolas" w:cs="Consolas"/>
          <w:color w:val="000000"/>
          <w:sz w:val="19"/>
          <w:szCs w:val="19"/>
        </w:rPr>
        <w:t>Within</w:t>
      </w:r>
      <w:r>
        <w:rPr>
          <w:rFonts w:ascii="Consolas" w:hAnsi="Consolas" w:cs="Consolas"/>
          <w:color w:val="000000"/>
          <w:sz w:val="19"/>
          <w:szCs w:val="19"/>
        </w:rPr>
        <w:t xml:space="preserve"> the </w:t>
      </w:r>
      <w:proofErr w:type="spellStart"/>
      <w:r>
        <w:rPr>
          <w:rFonts w:ascii="Consolas" w:hAnsi="Consolas" w:cs="Consolas"/>
          <w:color w:val="000000"/>
          <w:sz w:val="19"/>
          <w:szCs w:val="19"/>
        </w:rPr>
        <w:t>Klas.Domain</w:t>
      </w:r>
      <w:proofErr w:type="spellEnd"/>
      <w:r>
        <w:rPr>
          <w:rFonts w:ascii="Consolas" w:hAnsi="Consolas" w:cs="Consolas"/>
          <w:color w:val="000000"/>
          <w:sz w:val="19"/>
          <w:szCs w:val="19"/>
        </w:rPr>
        <w:t xml:space="preserve"> project there is a </w:t>
      </w:r>
      <w:proofErr w:type="spellStart"/>
      <w:r>
        <w:rPr>
          <w:rFonts w:ascii="Consolas" w:hAnsi="Consolas" w:cs="Consolas"/>
          <w:color w:val="000000"/>
          <w:sz w:val="19"/>
          <w:szCs w:val="19"/>
        </w:rPr>
        <w:t>Ninject</w:t>
      </w:r>
      <w:proofErr w:type="spellEnd"/>
      <w:r>
        <w:rPr>
          <w:rFonts w:ascii="Consolas" w:hAnsi="Consolas" w:cs="Consolas"/>
          <w:color w:val="000000"/>
          <w:sz w:val="19"/>
          <w:szCs w:val="19"/>
        </w:rPr>
        <w:t xml:space="preserve"> folder with a file (class) named </w:t>
      </w:r>
      <w:proofErr w:type="spellStart"/>
      <w:r>
        <w:rPr>
          <w:rFonts w:ascii="Consolas" w:hAnsi="Consolas" w:cs="Consolas"/>
          <w:color w:val="2B91AF"/>
          <w:sz w:val="19"/>
          <w:szCs w:val="19"/>
          <w:highlight w:val="white"/>
        </w:rPr>
        <w:t>KlasDependencies</w:t>
      </w:r>
      <w:proofErr w:type="spellEnd"/>
      <w:r w:rsidR="00350186">
        <w:rPr>
          <w:rFonts w:ascii="Consolas" w:hAnsi="Consolas" w:cs="Consolas"/>
          <w:color w:val="2B91AF"/>
          <w:sz w:val="19"/>
          <w:szCs w:val="19"/>
        </w:rPr>
        <w:t xml:space="preserve"> </w:t>
      </w:r>
      <w:r w:rsidR="00350186" w:rsidRPr="00350186">
        <w:rPr>
          <w:rFonts w:ascii="Consolas" w:hAnsi="Consolas" w:cs="Consolas"/>
          <w:color w:val="000000"/>
          <w:sz w:val="19"/>
          <w:szCs w:val="19"/>
        </w:rPr>
        <w:t>which </w:t>
      </w:r>
      <w:r w:rsidR="00350186" w:rsidRPr="00350186">
        <w:rPr>
          <w:rFonts w:ascii="Consolas" w:hAnsi="Consolas" w:cs="Consolas"/>
          <w:color w:val="000000"/>
          <w:sz w:val="19"/>
          <w:szCs w:val="19"/>
        </w:rPr>
        <w:t>create</w:t>
      </w:r>
      <w:r w:rsidR="00350186" w:rsidRPr="00350186">
        <w:rPr>
          <w:rFonts w:ascii="Consolas" w:hAnsi="Consolas" w:cs="Consolas"/>
          <w:color w:val="000000"/>
          <w:sz w:val="19"/>
          <w:szCs w:val="19"/>
        </w:rPr>
        <w:t>s</w:t>
      </w:r>
      <w:r w:rsidR="00350186" w:rsidRPr="00350186">
        <w:rPr>
          <w:rFonts w:ascii="Consolas" w:hAnsi="Consolas" w:cs="Consolas"/>
          <w:color w:val="000000"/>
          <w:sz w:val="19"/>
          <w:szCs w:val="19"/>
        </w:rPr>
        <w:t xml:space="preserve"> a concrete implementation of the ‘</w:t>
      </w:r>
      <w:proofErr w:type="spellStart"/>
      <w:r w:rsidR="00350186" w:rsidRPr="00350186">
        <w:rPr>
          <w:rFonts w:ascii="Consolas" w:hAnsi="Consolas" w:cs="Consolas"/>
          <w:color w:val="000000"/>
          <w:sz w:val="19"/>
          <w:szCs w:val="19"/>
        </w:rPr>
        <w:t>NinjectModule</w:t>
      </w:r>
      <w:proofErr w:type="spellEnd"/>
      <w:r w:rsidR="00350186" w:rsidRPr="00350186">
        <w:rPr>
          <w:rFonts w:ascii="Consolas" w:hAnsi="Consolas" w:cs="Consolas"/>
          <w:color w:val="000000"/>
          <w:sz w:val="19"/>
          <w:szCs w:val="19"/>
        </w:rPr>
        <w:t>’ abstract class</w:t>
      </w:r>
      <w:r w:rsidR="00350186">
        <w:rPr>
          <w:rFonts w:ascii="Consolas" w:hAnsi="Consolas" w:cs="Consolas"/>
          <w:color w:val="000000"/>
          <w:sz w:val="19"/>
          <w:szCs w:val="19"/>
        </w:rPr>
        <w:t>.</w:t>
      </w:r>
      <w:r w:rsidR="008F40F9">
        <w:rPr>
          <w:rFonts w:ascii="Consolas" w:hAnsi="Consolas" w:cs="Consolas"/>
          <w:color w:val="000000"/>
          <w:sz w:val="19"/>
          <w:szCs w:val="19"/>
        </w:rPr>
        <w:t xml:space="preserve"> In there are many Bind statements for example:  </w:t>
      </w:r>
      <w:r w:rsidR="008F40F9">
        <w:rPr>
          <w:rFonts w:ascii="Consolas" w:hAnsi="Consolas" w:cs="Consolas"/>
          <w:color w:val="000000"/>
          <w:sz w:val="19"/>
          <w:szCs w:val="19"/>
          <w:highlight w:val="white"/>
        </w:rPr>
        <w:t>Bind&lt;</w:t>
      </w:r>
      <w:r w:rsidR="008F40F9">
        <w:rPr>
          <w:rFonts w:ascii="Consolas" w:hAnsi="Consolas" w:cs="Consolas"/>
          <w:color w:val="2B91AF"/>
          <w:sz w:val="19"/>
          <w:szCs w:val="19"/>
          <w:highlight w:val="white"/>
        </w:rPr>
        <w:t>IEmployeeRepository</w:t>
      </w:r>
      <w:proofErr w:type="gramStart"/>
      <w:r w:rsidR="008F40F9">
        <w:rPr>
          <w:rFonts w:ascii="Consolas" w:hAnsi="Consolas" w:cs="Consolas"/>
          <w:color w:val="000000"/>
          <w:sz w:val="19"/>
          <w:szCs w:val="19"/>
          <w:highlight w:val="white"/>
        </w:rPr>
        <w:t>&gt;(</w:t>
      </w:r>
      <w:proofErr w:type="gramEnd"/>
      <w:r w:rsidR="008F40F9">
        <w:rPr>
          <w:rFonts w:ascii="Consolas" w:hAnsi="Consolas" w:cs="Consolas"/>
          <w:color w:val="000000"/>
          <w:sz w:val="19"/>
          <w:szCs w:val="19"/>
          <w:highlight w:val="white"/>
        </w:rPr>
        <w:t>).To&lt;</w:t>
      </w:r>
      <w:r w:rsidR="008F40F9">
        <w:rPr>
          <w:rFonts w:ascii="Consolas" w:hAnsi="Consolas" w:cs="Consolas"/>
          <w:color w:val="2B91AF"/>
          <w:sz w:val="19"/>
          <w:szCs w:val="19"/>
          <w:highlight w:val="white"/>
        </w:rPr>
        <w:t>EmployeeRepository</w:t>
      </w:r>
      <w:r w:rsidR="008F40F9">
        <w:rPr>
          <w:rFonts w:ascii="Consolas" w:hAnsi="Consolas" w:cs="Consolas"/>
          <w:color w:val="000000"/>
          <w:sz w:val="19"/>
          <w:szCs w:val="19"/>
          <w:highlight w:val="white"/>
        </w:rPr>
        <w:t>&gt;().InRequestScope();</w:t>
      </w:r>
    </w:p>
    <w:p w:rsidR="00BE2A14" w:rsidRDefault="00BE2A14" w:rsidP="00AF33DA">
      <w:pPr>
        <w:rPr>
          <w:rFonts w:ascii="Consolas" w:hAnsi="Consolas" w:cs="Consolas"/>
          <w:color w:val="000000"/>
          <w:sz w:val="19"/>
          <w:szCs w:val="19"/>
        </w:rPr>
      </w:pPr>
      <w:r w:rsidRPr="00BE2A14">
        <w:rPr>
          <w:rFonts w:ascii="Consolas" w:hAnsi="Consolas" w:cs="Consolas"/>
          <w:color w:val="000000"/>
          <w:sz w:val="19"/>
          <w:szCs w:val="19"/>
        </w:rPr>
        <w:t xml:space="preserve">The generic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‘Bind’ method takes the type of the service (‘</w:t>
      </w:r>
      <w:proofErr w:type="spellStart"/>
      <w:r w:rsidR="00445175">
        <w:rPr>
          <w:rFonts w:ascii="Consolas" w:hAnsi="Consolas" w:cs="Consolas"/>
          <w:color w:val="2B91AF"/>
          <w:sz w:val="19"/>
          <w:szCs w:val="19"/>
          <w:highlight w:val="white"/>
        </w:rPr>
        <w:t>IEmployeeRepository</w:t>
      </w:r>
      <w:proofErr w:type="spellEnd"/>
      <w:r w:rsidR="00445175" w:rsidRPr="00BE2A14">
        <w:rPr>
          <w:rFonts w:ascii="Consolas" w:hAnsi="Consolas" w:cs="Consolas"/>
          <w:color w:val="000000"/>
          <w:sz w:val="19"/>
          <w:szCs w:val="19"/>
        </w:rPr>
        <w:t xml:space="preserve"> </w:t>
      </w:r>
      <w:r w:rsidRPr="00BE2A14">
        <w:rPr>
          <w:rFonts w:ascii="Consolas" w:hAnsi="Consolas" w:cs="Consolas"/>
          <w:color w:val="000000"/>
          <w:sz w:val="19"/>
          <w:szCs w:val="19"/>
        </w:rPr>
        <w:t xml:space="preserve">for instance) to bind. The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‘To’ method takes the implementation type (‘</w:t>
      </w:r>
      <w:proofErr w:type="spellStart"/>
      <w:r w:rsidR="00445175">
        <w:rPr>
          <w:rFonts w:ascii="Consolas" w:hAnsi="Consolas" w:cs="Consolas"/>
          <w:color w:val="2B91AF"/>
          <w:sz w:val="19"/>
          <w:szCs w:val="19"/>
          <w:highlight w:val="white"/>
        </w:rPr>
        <w:t>EmployeeRepository</w:t>
      </w:r>
      <w:proofErr w:type="spellEnd"/>
      <w:r w:rsidRPr="00BE2A14">
        <w:rPr>
          <w:rFonts w:ascii="Consolas" w:hAnsi="Consolas" w:cs="Consolas"/>
          <w:color w:val="000000"/>
          <w:sz w:val="19"/>
          <w:szCs w:val="19"/>
        </w:rPr>
        <w:t xml:space="preserve">’). This wires up the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container to provide an instance of ‘</w:t>
      </w:r>
      <w:proofErr w:type="spellStart"/>
      <w:r w:rsidR="00445175">
        <w:rPr>
          <w:rFonts w:ascii="Consolas" w:hAnsi="Consolas" w:cs="Consolas"/>
          <w:color w:val="2B91AF"/>
          <w:sz w:val="19"/>
          <w:szCs w:val="19"/>
          <w:highlight w:val="white"/>
        </w:rPr>
        <w:t>EmployeeRepository</w:t>
      </w:r>
      <w:proofErr w:type="spellEnd"/>
      <w:r w:rsidRPr="00BE2A14">
        <w:rPr>
          <w:rFonts w:ascii="Consolas" w:hAnsi="Consolas" w:cs="Consolas"/>
          <w:color w:val="000000"/>
          <w:sz w:val="19"/>
          <w:szCs w:val="19"/>
        </w:rPr>
        <w:t>’ for every ‘</w:t>
      </w:r>
      <w:proofErr w:type="spellStart"/>
      <w:r w:rsidR="00445175">
        <w:rPr>
          <w:rFonts w:ascii="Consolas" w:hAnsi="Consolas" w:cs="Consolas"/>
          <w:color w:val="2B91AF"/>
          <w:sz w:val="19"/>
          <w:szCs w:val="19"/>
          <w:highlight w:val="white"/>
        </w:rPr>
        <w:t>IEmployeeRepository</w:t>
      </w:r>
      <w:proofErr w:type="spellEnd"/>
      <w:r w:rsidR="00445175" w:rsidRPr="00BE2A14">
        <w:rPr>
          <w:rFonts w:ascii="Consolas" w:hAnsi="Consolas" w:cs="Consolas"/>
          <w:color w:val="000000"/>
          <w:sz w:val="19"/>
          <w:szCs w:val="19"/>
        </w:rPr>
        <w:t xml:space="preserve"> </w:t>
      </w:r>
      <w:r w:rsidRPr="00BE2A14">
        <w:rPr>
          <w:rFonts w:ascii="Consolas" w:hAnsi="Consolas" w:cs="Consolas"/>
          <w:color w:val="000000"/>
          <w:sz w:val="19"/>
          <w:szCs w:val="19"/>
        </w:rPr>
        <w:t>request.</w:t>
      </w:r>
      <w:r w:rsidRPr="00BE2A14">
        <w:rPr>
          <w:rFonts w:ascii="Consolas" w:hAnsi="Consolas" w:cs="Consolas"/>
          <w:color w:val="000000"/>
          <w:sz w:val="19"/>
          <w:szCs w:val="19"/>
        </w:rPr>
        <w:t> </w:t>
      </w:r>
      <w:r w:rsidR="002434EF" w:rsidRPr="002434EF">
        <w:rPr>
          <w:rFonts w:ascii="Consolas" w:hAnsi="Consolas" w:cs="Consolas"/>
          <w:color w:val="000000"/>
          <w:sz w:val="19"/>
          <w:szCs w:val="19"/>
        </w:rPr>
        <w:t>The reason for using</w:t>
      </w:r>
      <w:r w:rsidR="002434EF" w:rsidRPr="002434EF">
        <w:rPr>
          <w:rFonts w:ascii="Consolas" w:hAnsi="Consolas" w:cs="Consolas"/>
          <w:color w:val="000000"/>
          <w:sz w:val="19"/>
          <w:szCs w:val="19"/>
        </w:rPr>
        <w:t> </w:t>
      </w:r>
      <w:proofErr w:type="spellStart"/>
      <w:r w:rsidR="002434EF">
        <w:rPr>
          <w:rFonts w:ascii="Consolas" w:hAnsi="Consolas" w:cs="Consolas"/>
          <w:color w:val="000000"/>
          <w:sz w:val="19"/>
          <w:szCs w:val="19"/>
          <w:highlight w:val="white"/>
        </w:rPr>
        <w:t>InRequestScope</w:t>
      </w:r>
      <w:proofErr w:type="spellEnd"/>
      <w:r w:rsidR="002434EF" w:rsidRPr="002434EF">
        <w:rPr>
          <w:rFonts w:cs="Consolas"/>
          <w:color w:val="000000"/>
          <w:sz w:val="19"/>
          <w:szCs w:val="19"/>
        </w:rPr>
        <w:t xml:space="preserve"> ()</w:t>
      </w:r>
      <w:r w:rsidR="002434EF" w:rsidRPr="002434EF">
        <w:rPr>
          <w:rFonts w:ascii="Consolas" w:hAnsi="Consolas" w:cs="Consolas"/>
          <w:color w:val="000000"/>
          <w:sz w:val="19"/>
          <w:szCs w:val="19"/>
        </w:rPr>
        <w:t> </w:t>
      </w:r>
      <w:r w:rsidR="002434EF" w:rsidRPr="002434EF">
        <w:rPr>
          <w:rFonts w:ascii="Consolas" w:hAnsi="Consolas" w:cs="Consolas"/>
          <w:color w:val="000000"/>
          <w:sz w:val="19"/>
          <w:szCs w:val="19"/>
        </w:rPr>
        <w:t xml:space="preserve">is to make sure that a single instance of an object is shared by all objects created via the </w:t>
      </w:r>
      <w:proofErr w:type="spellStart"/>
      <w:r w:rsidR="002434EF" w:rsidRPr="002434EF">
        <w:rPr>
          <w:rFonts w:ascii="Consolas" w:hAnsi="Consolas" w:cs="Consolas"/>
          <w:color w:val="000000"/>
          <w:sz w:val="19"/>
          <w:szCs w:val="19"/>
        </w:rPr>
        <w:t>Ninject</w:t>
      </w:r>
      <w:proofErr w:type="spellEnd"/>
      <w:r w:rsidR="002434EF" w:rsidRPr="002434EF">
        <w:rPr>
          <w:rFonts w:ascii="Consolas" w:hAnsi="Consolas" w:cs="Consolas"/>
          <w:color w:val="000000"/>
          <w:sz w:val="19"/>
          <w:szCs w:val="19"/>
        </w:rPr>
        <w:t xml:space="preserve"> kernel for that HTTP request (e.g. to share an object that is expensive to create).</w:t>
      </w:r>
    </w:p>
    <w:p w:rsidR="00BE2A14" w:rsidRDefault="00BE2A14" w:rsidP="00AF33DA">
      <w:pPr>
        <w:rPr>
          <w:rFonts w:ascii="Consolas" w:hAnsi="Consolas" w:cs="Consolas"/>
          <w:color w:val="000000"/>
          <w:sz w:val="19"/>
          <w:szCs w:val="19"/>
        </w:rPr>
      </w:pPr>
      <w:bookmarkStart w:id="0" w:name="_GoBack"/>
      <w:bookmarkEnd w:id="0"/>
    </w:p>
    <w:p w:rsidR="008E0732" w:rsidRDefault="006B64D9">
      <w:r>
        <w:rPr>
          <w:rFonts w:ascii="Consolas" w:hAnsi="Consolas" w:cs="Consolas"/>
          <w:b/>
          <w:color w:val="000000"/>
          <w:sz w:val="19"/>
          <w:szCs w:val="19"/>
        </w:rPr>
        <w:t xml:space="preserve">And as if by magic </w:t>
      </w:r>
      <w:proofErr w:type="gramStart"/>
      <w:r>
        <w:rPr>
          <w:rFonts w:ascii="Consolas" w:hAnsi="Consolas" w:cs="Consolas"/>
          <w:b/>
          <w:color w:val="000000"/>
          <w:sz w:val="19"/>
          <w:szCs w:val="19"/>
        </w:rPr>
        <w:t>The</w:t>
      </w:r>
      <w:proofErr w:type="gramEnd"/>
      <w:r>
        <w:rPr>
          <w:rFonts w:ascii="Consolas" w:hAnsi="Consolas" w:cs="Consolas"/>
          <w:b/>
          <w:color w:val="000000"/>
          <w:sz w:val="19"/>
          <w:szCs w:val="19"/>
        </w:rPr>
        <w:t xml:space="preserve"> declaration in the MVC controller gives access to the database!!!</w:t>
      </w:r>
    </w:p>
    <w:sectPr w:rsidR="008E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839CD"/>
    <w:multiLevelType w:val="multilevel"/>
    <w:tmpl w:val="5FDCF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A2"/>
    <w:rsid w:val="00182AD8"/>
    <w:rsid w:val="002434EF"/>
    <w:rsid w:val="00350186"/>
    <w:rsid w:val="00445175"/>
    <w:rsid w:val="00614F8C"/>
    <w:rsid w:val="006B64D9"/>
    <w:rsid w:val="006C295C"/>
    <w:rsid w:val="00782CF7"/>
    <w:rsid w:val="007B45A2"/>
    <w:rsid w:val="008E0732"/>
    <w:rsid w:val="008F40F9"/>
    <w:rsid w:val="009503C8"/>
    <w:rsid w:val="00966B47"/>
    <w:rsid w:val="009A7170"/>
    <w:rsid w:val="00A36F1B"/>
    <w:rsid w:val="00AF33DA"/>
    <w:rsid w:val="00B64FF0"/>
    <w:rsid w:val="00BE2A14"/>
    <w:rsid w:val="00BE7CB8"/>
    <w:rsid w:val="00EA43A8"/>
    <w:rsid w:val="00EB2A28"/>
    <w:rsid w:val="00FD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CA190-0E72-4EEF-80A3-786971B6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732"/>
    <w:rPr>
      <w:strike w:val="0"/>
      <w:dstrike w:val="0"/>
      <w:color w:val="7F8C8D"/>
      <w:u w:val="none"/>
      <w:effect w:val="none"/>
      <w:shd w:val="clear" w:color="auto" w:fill="auto"/>
    </w:rPr>
  </w:style>
  <w:style w:type="character" w:customStyle="1" w:styleId="apple-converted-space">
    <w:name w:val="apple-converted-space"/>
    <w:basedOn w:val="DefaultParagraphFont"/>
    <w:rsid w:val="00782CF7"/>
  </w:style>
  <w:style w:type="character" w:styleId="HTMLCode">
    <w:name w:val="HTML Code"/>
    <w:basedOn w:val="DefaultParagraphFont"/>
    <w:uiPriority w:val="99"/>
    <w:semiHidden/>
    <w:unhideWhenUsed/>
    <w:rsid w:val="00243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nject.org/" TargetMode="External"/><Relationship Id="rId3" Type="http://schemas.openxmlformats.org/officeDocument/2006/relationships/settings" Target="settings.xml"/><Relationship Id="rId7" Type="http://schemas.openxmlformats.org/officeDocument/2006/relationships/hyperlink" Target="http://blog.agilistic.nl/a-step-by-step-guide-to-using-ninject-for-dependancy-injection-in-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bcravens.com/2010/03/dependency-injection-and-inversion-of-control-containers/" TargetMode="External"/><Relationship Id="rId5" Type="http://schemas.openxmlformats.org/officeDocument/2006/relationships/hyperlink" Target="http://www.nin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VanderHeide</dc:creator>
  <cp:keywords/>
  <dc:description/>
  <cp:lastModifiedBy>Walter VanderHeide</cp:lastModifiedBy>
  <cp:revision>15</cp:revision>
  <dcterms:created xsi:type="dcterms:W3CDTF">2016-01-06T22:28:00Z</dcterms:created>
  <dcterms:modified xsi:type="dcterms:W3CDTF">2016-01-07T19:23:00Z</dcterms:modified>
</cp:coreProperties>
</file>