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horzAnchor="margin" w:tblpY="888"/>
        <w:tblW w:w="0" w:type="auto"/>
        <w:tblLook w:val="04A0" w:firstRow="1" w:lastRow="0" w:firstColumn="1" w:lastColumn="0" w:noHBand="0" w:noVBand="1"/>
      </w:tblPr>
      <w:tblGrid>
        <w:gridCol w:w="1216"/>
        <w:gridCol w:w="5725"/>
        <w:gridCol w:w="1355"/>
      </w:tblGrid>
      <w:tr w:rsidR="00005D66" w14:paraId="608DFC6B" w14:textId="77777777" w:rsidTr="00CB6D0A">
        <w:trPr>
          <w:trHeight w:val="558"/>
        </w:trPr>
        <w:tc>
          <w:tcPr>
            <w:tcW w:w="1216" w:type="dxa"/>
          </w:tcPr>
          <w:p w14:paraId="324135C4" w14:textId="1105F789" w:rsidR="00005D66" w:rsidRDefault="00005D66" w:rsidP="000E0D3E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7080" w:type="dxa"/>
            <w:gridSpan w:val="2"/>
          </w:tcPr>
          <w:p w14:paraId="0AB86F2E" w14:textId="2A10CE8E" w:rsidR="00005D66" w:rsidRDefault="000E0D3E" w:rsidP="000E0D3E">
            <w:r>
              <w:rPr>
                <w:rFonts w:hint="eastAsia"/>
              </w:rPr>
              <w:t>G</w:t>
            </w:r>
            <w:r>
              <w:t>12</w:t>
            </w:r>
            <w:r>
              <w:rPr>
                <w:rFonts w:hint="eastAsia"/>
              </w:rPr>
              <w:t>小组第</w:t>
            </w:r>
            <w:r w:rsidR="005A55A5">
              <w:rPr>
                <w:rFonts w:hint="eastAsia"/>
              </w:rPr>
              <w:t>四</w:t>
            </w:r>
            <w:r>
              <w:rPr>
                <w:rFonts w:hint="eastAsia"/>
              </w:rPr>
              <w:t>次会议纪要</w:t>
            </w:r>
          </w:p>
        </w:tc>
      </w:tr>
      <w:tr w:rsidR="00005D66" w14:paraId="27D0622D" w14:textId="77777777" w:rsidTr="00CB6D0A">
        <w:trPr>
          <w:trHeight w:val="565"/>
        </w:trPr>
        <w:tc>
          <w:tcPr>
            <w:tcW w:w="1216" w:type="dxa"/>
          </w:tcPr>
          <w:p w14:paraId="4219845D" w14:textId="758F828D" w:rsidR="00005D66" w:rsidRDefault="00005D66" w:rsidP="000E0D3E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7080" w:type="dxa"/>
            <w:gridSpan w:val="2"/>
          </w:tcPr>
          <w:p w14:paraId="67F7C869" w14:textId="0CD45C6B" w:rsidR="00005D66" w:rsidRDefault="000E0D3E" w:rsidP="000E0D3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 w:rsidR="005A55A5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5A55A5">
              <w:t>2</w:t>
            </w:r>
            <w:r w:rsidR="00DC62D9">
              <w:rPr>
                <w:rFonts w:hint="eastAsia"/>
              </w:rPr>
              <w:t>日</w:t>
            </w:r>
            <w:r>
              <w:rPr>
                <w:rFonts w:hint="eastAsia"/>
              </w:rPr>
              <w:t>下午</w:t>
            </w:r>
            <w:r w:rsidR="005A55A5">
              <w:t>4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005D66" w14:paraId="6D5AA375" w14:textId="77777777" w:rsidTr="00CB6D0A">
        <w:trPr>
          <w:trHeight w:val="546"/>
        </w:trPr>
        <w:tc>
          <w:tcPr>
            <w:tcW w:w="1216" w:type="dxa"/>
          </w:tcPr>
          <w:p w14:paraId="00531FC2" w14:textId="1D905DFA" w:rsidR="00005D66" w:rsidRDefault="00005D66" w:rsidP="000E0D3E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  <w:tc>
          <w:tcPr>
            <w:tcW w:w="7080" w:type="dxa"/>
            <w:gridSpan w:val="2"/>
          </w:tcPr>
          <w:p w14:paraId="0FF60CED" w14:textId="518CF082" w:rsidR="00005D66" w:rsidRDefault="000E0D3E" w:rsidP="000E0D3E">
            <w:r>
              <w:rPr>
                <w:rFonts w:hint="eastAsia"/>
              </w:rPr>
              <w:t>汪诗怡、王淑慧、马易安</w:t>
            </w:r>
          </w:p>
        </w:tc>
      </w:tr>
      <w:tr w:rsidR="00005D66" w14:paraId="16D9C8D5" w14:textId="77777777" w:rsidTr="00CB6D0A">
        <w:trPr>
          <w:trHeight w:val="568"/>
        </w:trPr>
        <w:tc>
          <w:tcPr>
            <w:tcW w:w="1216" w:type="dxa"/>
          </w:tcPr>
          <w:p w14:paraId="493DB306" w14:textId="11740D3A" w:rsidR="00005D66" w:rsidRDefault="00005D66" w:rsidP="000E0D3E">
            <w:pPr>
              <w:jc w:val="center"/>
            </w:pPr>
            <w:r>
              <w:rPr>
                <w:rFonts w:hint="eastAsia"/>
              </w:rPr>
              <w:t>未参加人员及原因</w:t>
            </w:r>
          </w:p>
        </w:tc>
        <w:tc>
          <w:tcPr>
            <w:tcW w:w="7080" w:type="dxa"/>
            <w:gridSpan w:val="2"/>
          </w:tcPr>
          <w:p w14:paraId="5F09D268" w14:textId="26F37EC6" w:rsidR="00005D66" w:rsidRDefault="000E0D3E" w:rsidP="000E0D3E">
            <w:r>
              <w:rPr>
                <w:rFonts w:hint="eastAsia"/>
              </w:rPr>
              <w:t>无</w:t>
            </w:r>
          </w:p>
        </w:tc>
      </w:tr>
      <w:tr w:rsidR="00D4175A" w14:paraId="7102ACDD" w14:textId="77777777" w:rsidTr="00CB6D0A">
        <w:trPr>
          <w:trHeight w:val="491"/>
        </w:trPr>
        <w:tc>
          <w:tcPr>
            <w:tcW w:w="8296" w:type="dxa"/>
            <w:gridSpan w:val="3"/>
          </w:tcPr>
          <w:p w14:paraId="0F48A586" w14:textId="5273F905" w:rsidR="00D4175A" w:rsidRDefault="00D4175A" w:rsidP="000E0D3E">
            <w:pPr>
              <w:jc w:val="center"/>
            </w:pPr>
            <w:r>
              <w:rPr>
                <w:rFonts w:hint="eastAsia"/>
              </w:rPr>
              <w:t>会议纪要内容</w:t>
            </w:r>
          </w:p>
        </w:tc>
      </w:tr>
      <w:tr w:rsidR="00066485" w14:paraId="0AFC77DF" w14:textId="6666FD5F" w:rsidTr="009F7F6D">
        <w:trPr>
          <w:trHeight w:val="413"/>
        </w:trPr>
        <w:tc>
          <w:tcPr>
            <w:tcW w:w="1216" w:type="dxa"/>
            <w:tcBorders>
              <w:right w:val="single" w:sz="4" w:space="0" w:color="auto"/>
            </w:tcBorders>
          </w:tcPr>
          <w:p w14:paraId="0EAE9A6A" w14:textId="63551F8A" w:rsidR="00066485" w:rsidRDefault="00066485" w:rsidP="000E0D3E">
            <w:pPr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572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B669F5C" w14:textId="02A49E9E" w:rsidR="00066485" w:rsidRDefault="00D4175A" w:rsidP="000E0D3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8132292" w14:textId="0065D7F6" w:rsidR="00066485" w:rsidRDefault="00D4175A" w:rsidP="000E0D3E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</w:tr>
      <w:tr w:rsidR="00066485" w14:paraId="19CC940D" w14:textId="6F690917" w:rsidTr="009F7F6D">
        <w:trPr>
          <w:trHeight w:val="1836"/>
        </w:trPr>
        <w:tc>
          <w:tcPr>
            <w:tcW w:w="1216" w:type="dxa"/>
          </w:tcPr>
          <w:p w14:paraId="2AB2EAB5" w14:textId="09003353" w:rsidR="00066485" w:rsidRDefault="00CB6D0A" w:rsidP="000E0D3E">
            <w:r>
              <w:rPr>
                <w:rFonts w:hint="eastAsia"/>
              </w:rPr>
              <w:t>汪诗怡</w:t>
            </w:r>
          </w:p>
        </w:tc>
        <w:tc>
          <w:tcPr>
            <w:tcW w:w="5725" w:type="dxa"/>
            <w:tcBorders>
              <w:bottom w:val="single" w:sz="4" w:space="0" w:color="auto"/>
              <w:right w:val="single" w:sz="4" w:space="0" w:color="auto"/>
            </w:tcBorders>
          </w:tcPr>
          <w:p w14:paraId="08A39DB4" w14:textId="77777777" w:rsidR="00353924" w:rsidRDefault="005A55A5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确定了主界面的第二版设计。</w:t>
            </w:r>
          </w:p>
          <w:p w14:paraId="2CE2F48D" w14:textId="6F52A15C" w:rsidR="005A55A5" w:rsidRDefault="005A55A5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确定了背景的第三版设计。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</w:tcBorders>
          </w:tcPr>
          <w:p w14:paraId="2B8EB46A" w14:textId="77777777" w:rsidR="00066485" w:rsidRDefault="00066485" w:rsidP="000E0D3E"/>
        </w:tc>
      </w:tr>
      <w:tr w:rsidR="00066485" w14:paraId="431D7FC8" w14:textId="3754C5B1" w:rsidTr="009F7F6D">
        <w:trPr>
          <w:trHeight w:val="1836"/>
        </w:trPr>
        <w:tc>
          <w:tcPr>
            <w:tcW w:w="1216" w:type="dxa"/>
          </w:tcPr>
          <w:p w14:paraId="4623736A" w14:textId="1FE7C1A4" w:rsidR="00066485" w:rsidRDefault="00CB6D0A" w:rsidP="000E0D3E">
            <w:r>
              <w:rPr>
                <w:rFonts w:hint="eastAsia"/>
              </w:rPr>
              <w:t>王淑慧</w:t>
            </w:r>
          </w:p>
        </w:tc>
        <w:tc>
          <w:tcPr>
            <w:tcW w:w="5725" w:type="dxa"/>
            <w:tcBorders>
              <w:top w:val="single" w:sz="4" w:space="0" w:color="auto"/>
              <w:right w:val="single" w:sz="4" w:space="0" w:color="auto"/>
            </w:tcBorders>
          </w:tcPr>
          <w:p w14:paraId="77CD3CBE" w14:textId="77777777" w:rsidR="00353924" w:rsidRDefault="005A55A5" w:rsidP="00353924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确定了游戏动画的设定。</w:t>
            </w:r>
          </w:p>
          <w:p w14:paraId="590F82E5" w14:textId="14971FED" w:rsidR="005A55A5" w:rsidRDefault="00EC6321" w:rsidP="00353924">
            <w:pPr>
              <w:pStyle w:val="a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确定了游戏可行性的分析。</w:t>
            </w:r>
            <w:bookmarkStart w:id="0" w:name="_GoBack"/>
            <w:bookmarkEnd w:id="0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</w:tcPr>
          <w:p w14:paraId="4A30E1A1" w14:textId="77777777" w:rsidR="00066485" w:rsidRDefault="00066485" w:rsidP="000E0D3E"/>
        </w:tc>
      </w:tr>
      <w:tr w:rsidR="00066485" w14:paraId="2ED2AC26" w14:textId="7D8989B2" w:rsidTr="009F7F6D">
        <w:trPr>
          <w:trHeight w:val="2118"/>
        </w:trPr>
        <w:tc>
          <w:tcPr>
            <w:tcW w:w="1216" w:type="dxa"/>
          </w:tcPr>
          <w:p w14:paraId="488CE970" w14:textId="18FC6DF2" w:rsidR="00066485" w:rsidRDefault="00CB6D0A" w:rsidP="000E0D3E">
            <w:r>
              <w:rPr>
                <w:rFonts w:hint="eastAsia"/>
              </w:rPr>
              <w:t>马易安</w:t>
            </w:r>
          </w:p>
        </w:tc>
        <w:tc>
          <w:tcPr>
            <w:tcW w:w="5725" w:type="dxa"/>
            <w:tcBorders>
              <w:right w:val="single" w:sz="4" w:space="0" w:color="auto"/>
            </w:tcBorders>
          </w:tcPr>
          <w:p w14:paraId="1D473ED4" w14:textId="336429CD" w:rsidR="00DC62D9" w:rsidRDefault="00353924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确定了游戏</w:t>
            </w: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的</w:t>
            </w:r>
            <w:r w:rsidR="005A55A5">
              <w:rPr>
                <w:rFonts w:hint="eastAsia"/>
              </w:rPr>
              <w:t>第二版</w:t>
            </w:r>
            <w:r>
              <w:rPr>
                <w:rFonts w:hint="eastAsia"/>
              </w:rPr>
              <w:t>设定。</w:t>
            </w:r>
          </w:p>
          <w:p w14:paraId="60E43BB0" w14:textId="24A45E36" w:rsidR="00353924" w:rsidRDefault="00353924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确定了游戏各环节的</w:t>
            </w:r>
            <w:r w:rsidR="005A55A5">
              <w:rPr>
                <w:rFonts w:hint="eastAsia"/>
              </w:rPr>
              <w:t>第二版</w:t>
            </w:r>
            <w:r>
              <w:rPr>
                <w:rFonts w:hint="eastAsia"/>
              </w:rPr>
              <w:t>设定。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207474CA" w14:textId="77777777" w:rsidR="00066485" w:rsidRDefault="00066485" w:rsidP="000E0D3E"/>
        </w:tc>
      </w:tr>
    </w:tbl>
    <w:p w14:paraId="6854CBCB" w14:textId="40F5E45E" w:rsidR="00E9696B" w:rsidRPr="000E0D3E" w:rsidRDefault="000E0D3E" w:rsidP="000E0D3E">
      <w:pPr>
        <w:jc w:val="center"/>
        <w:rPr>
          <w:rFonts w:ascii="宋体" w:eastAsia="宋体" w:hAnsi="宋体"/>
        </w:rPr>
      </w:pPr>
      <w:r w:rsidRPr="000E0D3E">
        <w:rPr>
          <w:rFonts w:ascii="宋体" w:eastAsia="宋体" w:hAnsi="宋体" w:hint="eastAsia"/>
          <w:sz w:val="32"/>
        </w:rPr>
        <w:t>G</w:t>
      </w:r>
      <w:r w:rsidRPr="000E0D3E">
        <w:rPr>
          <w:rFonts w:ascii="宋体" w:eastAsia="宋体" w:hAnsi="宋体"/>
          <w:sz w:val="32"/>
        </w:rPr>
        <w:t>12</w:t>
      </w:r>
      <w:r w:rsidRPr="000E0D3E">
        <w:rPr>
          <w:rFonts w:ascii="宋体" w:eastAsia="宋体" w:hAnsi="宋体" w:hint="eastAsia"/>
          <w:sz w:val="32"/>
        </w:rPr>
        <w:t>小组会议纪要</w:t>
      </w:r>
    </w:p>
    <w:sectPr w:rsidR="00E9696B" w:rsidRPr="000E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825C7" w14:textId="77777777" w:rsidR="00D87506" w:rsidRDefault="00D87506" w:rsidP="00005D66">
      <w:r>
        <w:separator/>
      </w:r>
    </w:p>
  </w:endnote>
  <w:endnote w:type="continuationSeparator" w:id="0">
    <w:p w14:paraId="17EBF8A9" w14:textId="77777777" w:rsidR="00D87506" w:rsidRDefault="00D87506" w:rsidP="0000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1AE23" w14:textId="77777777" w:rsidR="00D87506" w:rsidRDefault="00D87506" w:rsidP="00005D66">
      <w:r>
        <w:separator/>
      </w:r>
    </w:p>
  </w:footnote>
  <w:footnote w:type="continuationSeparator" w:id="0">
    <w:p w14:paraId="6D21216F" w14:textId="77777777" w:rsidR="00D87506" w:rsidRDefault="00D87506" w:rsidP="0000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8C9"/>
    <w:multiLevelType w:val="hybridMultilevel"/>
    <w:tmpl w:val="02E8DCD2"/>
    <w:lvl w:ilvl="0" w:tplc="E4EE0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80F0B"/>
    <w:multiLevelType w:val="hybridMultilevel"/>
    <w:tmpl w:val="5A54CB5C"/>
    <w:lvl w:ilvl="0" w:tplc="5F023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42E30"/>
    <w:multiLevelType w:val="hybridMultilevel"/>
    <w:tmpl w:val="249E212C"/>
    <w:lvl w:ilvl="0" w:tplc="917CC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68"/>
    <w:rsid w:val="00005D66"/>
    <w:rsid w:val="00066485"/>
    <w:rsid w:val="00094A7D"/>
    <w:rsid w:val="000E0D3E"/>
    <w:rsid w:val="001A6168"/>
    <w:rsid w:val="00353924"/>
    <w:rsid w:val="00431E01"/>
    <w:rsid w:val="005A55A5"/>
    <w:rsid w:val="005B6E15"/>
    <w:rsid w:val="00692015"/>
    <w:rsid w:val="00793599"/>
    <w:rsid w:val="00977D75"/>
    <w:rsid w:val="009F7F6D"/>
    <w:rsid w:val="00CB6D0A"/>
    <w:rsid w:val="00D4175A"/>
    <w:rsid w:val="00D87506"/>
    <w:rsid w:val="00DC62D9"/>
    <w:rsid w:val="00E9696B"/>
    <w:rsid w:val="00EC6321"/>
    <w:rsid w:val="00F65A67"/>
    <w:rsid w:val="00FA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3FA3"/>
  <w15:chartTrackingRefBased/>
  <w15:docId w15:val="{08E9DA66-E619-48EA-8CE1-1D2C8057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66"/>
    <w:rPr>
      <w:sz w:val="18"/>
      <w:szCs w:val="18"/>
    </w:rPr>
  </w:style>
  <w:style w:type="table" w:styleId="a7">
    <w:name w:val="Table Grid"/>
    <w:basedOn w:val="a1"/>
    <w:uiPriority w:val="59"/>
    <w:unhideWhenUsed/>
    <w:rsid w:val="0000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5D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005D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005D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692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馨雅</dc:creator>
  <cp:keywords/>
  <dc:description/>
  <cp:lastModifiedBy>叶 馨雅</cp:lastModifiedBy>
  <cp:revision>4</cp:revision>
  <dcterms:created xsi:type="dcterms:W3CDTF">2019-04-13T04:47:00Z</dcterms:created>
  <dcterms:modified xsi:type="dcterms:W3CDTF">2019-04-13T04:49:00Z</dcterms:modified>
</cp:coreProperties>
</file>