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D099" w14:textId="77777777" w:rsidR="00D428E6" w:rsidRDefault="00000000">
      <w:pPr>
        <w:spacing w:after="80"/>
        <w:jc w:val="center"/>
      </w:pPr>
      <w:r>
        <w:rPr>
          <w:b/>
          <w:bCs/>
          <w:color w:val="1B2A4A"/>
          <w:sz w:val="32"/>
          <w:szCs w:val="32"/>
        </w:rPr>
        <w:t>Week 3 Task: Python-Based Machine Learning Model Development &amp; Evaluation Plan</w:t>
      </w:r>
    </w:p>
    <w:p w14:paraId="7D613E3E" w14:textId="77777777" w:rsidR="00D428E6" w:rsidRDefault="00000000">
      <w:pPr>
        <w:spacing w:after="60"/>
        <w:jc w:val="center"/>
      </w:pPr>
      <w:r>
        <w:rPr>
          <w:color w:val="2E5AAC"/>
          <w:sz w:val="24"/>
          <w:szCs w:val="24"/>
        </w:rPr>
        <w:t>T20 Cricket Match Score Prediction &amp; Win Chance Analytics</w:t>
      </w:r>
    </w:p>
    <w:p w14:paraId="3DF5F18F" w14:textId="14265B43" w:rsidR="00D428E6" w:rsidRDefault="00293A2A" w:rsidP="00293A2A">
      <w:pPr>
        <w:spacing w:after="20"/>
        <w:jc w:val="center"/>
      </w:pPr>
      <w:r>
        <w:rPr>
          <w:color w:val="333333"/>
        </w:rPr>
        <w:t>W V P S SRIRAJ</w:t>
      </w:r>
    </w:p>
    <w:p w14:paraId="1F40CC53" w14:textId="77777777" w:rsidR="00D428E6" w:rsidRDefault="00D428E6">
      <w:pPr>
        <w:pBdr>
          <w:bottom w:val="single" w:sz="6" w:space="0" w:color="D0D0D0"/>
        </w:pBd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28E6" w14:paraId="447603D5" w14:textId="77777777">
        <w:tblPrEx>
          <w:tblCellMar>
            <w:top w:w="0" w:type="dxa"/>
            <w:bottom w:w="0" w:type="dxa"/>
          </w:tblCellMar>
        </w:tblPrEx>
        <w:tc>
          <w:tcPr>
            <w:tcW w:w="10080" w:type="dxa"/>
            <w:shd w:val="clear" w:color="auto" w:fill="1B2A4A"/>
            <w:tcMar>
              <w:top w:w="140" w:type="dxa"/>
              <w:left w:w="180" w:type="dxa"/>
              <w:bottom w:w="140" w:type="dxa"/>
              <w:right w:w="180" w:type="dxa"/>
            </w:tcMar>
            <w:vAlign w:val="center"/>
          </w:tcPr>
          <w:p w14:paraId="13EB49AC" w14:textId="77777777" w:rsidR="00D428E6" w:rsidRDefault="00000000">
            <w:r>
              <w:rPr>
                <w:b/>
                <w:bCs/>
                <w:color w:val="FFFFFF"/>
                <w:sz w:val="26"/>
                <w:szCs w:val="26"/>
              </w:rPr>
              <w:t>1. Problem Definition &amp; Business Justification</w:t>
            </w:r>
          </w:p>
        </w:tc>
      </w:tr>
    </w:tbl>
    <w:p w14:paraId="7E7DCCA1" w14:textId="77777777" w:rsidR="00D428E6" w:rsidRDefault="00D428E6">
      <w:pPr>
        <w:spacing w:after="120"/>
      </w:pPr>
    </w:p>
    <w:p w14:paraId="3B203CEA" w14:textId="77777777" w:rsidR="00D428E6" w:rsidRDefault="00000000">
      <w:pPr>
        <w:spacing w:before="200" w:after="80"/>
      </w:pPr>
      <w:r>
        <w:rPr>
          <w:b/>
          <w:bCs/>
          <w:color w:val="2E5AAC"/>
          <w:sz w:val="22"/>
          <w:szCs w:val="22"/>
        </w:rPr>
        <w:t>Problem Statement</w:t>
      </w:r>
    </w:p>
    <w:p w14:paraId="5ECDC3BC" w14:textId="77777777" w:rsidR="00D428E6" w:rsidRDefault="00000000">
      <w:pPr>
        <w:spacing w:after="80"/>
      </w:pPr>
      <w:r>
        <w:rPr>
          <w:color w:val="333333"/>
          <w:sz w:val="21"/>
          <w:szCs w:val="21"/>
        </w:rPr>
        <w:t>In T20 cricket, predicting final scores and win chances in real-time is difficult. Simple historical averages fail because stadium sizes, pitch behavior, and individual player matchups change constantly.</w:t>
      </w:r>
    </w:p>
    <w:p w14:paraId="16DADE43" w14:textId="77777777" w:rsidR="00D428E6" w:rsidRDefault="00000000">
      <w:pPr>
        <w:spacing w:before="200" w:after="80"/>
      </w:pPr>
      <w:r>
        <w:rPr>
          <w:b/>
          <w:bCs/>
          <w:color w:val="2E5AAC"/>
          <w:sz w:val="22"/>
          <w:szCs w:val="22"/>
        </w:rPr>
        <w:t>Solution Concept</w:t>
      </w:r>
    </w:p>
    <w:p w14:paraId="658D7772" w14:textId="77777777" w:rsidR="00D428E6" w:rsidRDefault="00000000">
      <w:pPr>
        <w:spacing w:after="80"/>
      </w:pPr>
      <w:r>
        <w:rPr>
          <w:color w:val="333333"/>
          <w:sz w:val="21"/>
          <w:szCs w:val="21"/>
        </w:rPr>
        <w:t>Build a Python machine learning system with two main goals:</w:t>
      </w:r>
    </w:p>
    <w:p w14:paraId="7F2C38B6" w14:textId="77777777" w:rsidR="00D428E6" w:rsidRDefault="00000000">
      <w:pPr>
        <w:pStyle w:val="ListParagraph"/>
        <w:numPr>
          <w:ilvl w:val="0"/>
          <w:numId w:val="2"/>
        </w:numPr>
        <w:spacing w:after="60"/>
      </w:pPr>
      <w:r>
        <w:rPr>
          <w:color w:val="333333"/>
          <w:sz w:val="21"/>
          <w:szCs w:val="21"/>
        </w:rPr>
        <w:t>Score Predictor: Estimate the total first-innings score right after the Powerplay (Over 6.0).</w:t>
      </w:r>
    </w:p>
    <w:p w14:paraId="5E889853" w14:textId="77777777" w:rsidR="00D428E6" w:rsidRDefault="00000000">
      <w:pPr>
        <w:pStyle w:val="ListParagraph"/>
        <w:numPr>
          <w:ilvl w:val="0"/>
          <w:numId w:val="2"/>
        </w:numPr>
        <w:spacing w:after="60"/>
      </w:pPr>
      <w:r>
        <w:rPr>
          <w:color w:val="333333"/>
          <w:sz w:val="21"/>
          <w:szCs w:val="21"/>
        </w:rPr>
        <w:t>Win Predictor: Estimate which team has a better chance of winning at key points during the match.</w:t>
      </w:r>
    </w:p>
    <w:p w14:paraId="39488BE2" w14:textId="77777777" w:rsidR="00D428E6" w:rsidRDefault="00000000">
      <w:pPr>
        <w:spacing w:before="200" w:after="80"/>
      </w:pPr>
      <w:r>
        <w:rPr>
          <w:b/>
          <w:bCs/>
          <w:color w:val="2E5AAC"/>
          <w:sz w:val="22"/>
          <w:szCs w:val="22"/>
        </w:rPr>
        <w:t>Business Value</w:t>
      </w:r>
    </w:p>
    <w:p w14:paraId="2F2B2DE0" w14:textId="77777777" w:rsidR="00D428E6" w:rsidRDefault="00000000">
      <w:pPr>
        <w:spacing w:after="80"/>
      </w:pPr>
      <w:r>
        <w:rPr>
          <w:color w:val="333333"/>
          <w:sz w:val="21"/>
          <w:szCs w:val="21"/>
        </w:rPr>
        <w:t>Helps team managers make data-backed choices about target scores, bowling choices, and player matchups.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28E6" w14:paraId="59D99053" w14:textId="77777777">
        <w:tblPrEx>
          <w:tblCellMar>
            <w:top w:w="0" w:type="dxa"/>
            <w:bottom w:w="0" w:type="dxa"/>
          </w:tblCellMar>
        </w:tblPrEx>
        <w:tc>
          <w:tcPr>
            <w:tcW w:w="10080" w:type="dxa"/>
            <w:shd w:val="clear" w:color="auto" w:fill="1B2A4A"/>
            <w:tcMar>
              <w:top w:w="140" w:type="dxa"/>
              <w:left w:w="180" w:type="dxa"/>
              <w:bottom w:w="140" w:type="dxa"/>
              <w:right w:w="180" w:type="dxa"/>
            </w:tcMar>
            <w:vAlign w:val="center"/>
          </w:tcPr>
          <w:p w14:paraId="268BBCDF" w14:textId="77777777" w:rsidR="00D428E6" w:rsidRDefault="00000000">
            <w:r>
              <w:rPr>
                <w:b/>
                <w:bCs/>
                <w:color w:val="FFFFFF"/>
                <w:sz w:val="26"/>
                <w:szCs w:val="26"/>
              </w:rPr>
              <w:t>2. Data Preprocessing &amp; Feature Engineering Plan</w:t>
            </w:r>
          </w:p>
        </w:tc>
      </w:tr>
    </w:tbl>
    <w:p w14:paraId="0A82ADC7" w14:textId="77777777" w:rsidR="00D428E6" w:rsidRDefault="00D428E6">
      <w:pPr>
        <w:spacing w:after="120"/>
      </w:pPr>
    </w:p>
    <w:p w14:paraId="525154CD" w14:textId="77777777" w:rsidR="00D428E6" w:rsidRDefault="00000000">
      <w:pPr>
        <w:spacing w:before="200" w:after="80"/>
      </w:pPr>
      <w:r>
        <w:rPr>
          <w:b/>
          <w:bCs/>
          <w:color w:val="2E5AAC"/>
          <w:sz w:val="22"/>
          <w:szCs w:val="22"/>
        </w:rPr>
        <w:t>Data Cleaning</w:t>
      </w:r>
    </w:p>
    <w:p w14:paraId="152F2E71" w14:textId="77777777" w:rsidR="00D428E6" w:rsidRDefault="00000000">
      <w:pPr>
        <w:pStyle w:val="ListParagraph"/>
        <w:numPr>
          <w:ilvl w:val="0"/>
          <w:numId w:val="2"/>
        </w:numPr>
        <w:spacing w:after="60"/>
      </w:pPr>
      <w:r>
        <w:rPr>
          <w:color w:val="333333"/>
          <w:sz w:val="21"/>
          <w:szCs w:val="21"/>
        </w:rPr>
        <w:t>Remove matches stopped by rain or altered by DLS rules to keep data consistent.</w:t>
      </w:r>
    </w:p>
    <w:p w14:paraId="4E156317" w14:textId="77777777" w:rsidR="00D428E6" w:rsidRDefault="00000000">
      <w:pPr>
        <w:pStyle w:val="ListParagraph"/>
        <w:numPr>
          <w:ilvl w:val="0"/>
          <w:numId w:val="2"/>
        </w:numPr>
        <w:spacing w:after="60"/>
      </w:pPr>
      <w:r>
        <w:rPr>
          <w:color w:val="333333"/>
          <w:sz w:val="21"/>
          <w:szCs w:val="21"/>
        </w:rPr>
        <w:t>Fill in missing text items (like bowler types) using the most common values.</w:t>
      </w:r>
    </w:p>
    <w:p w14:paraId="2587527B" w14:textId="77777777" w:rsidR="00D428E6" w:rsidRDefault="00000000">
      <w:pPr>
        <w:pStyle w:val="ListParagraph"/>
        <w:numPr>
          <w:ilvl w:val="0"/>
          <w:numId w:val="2"/>
        </w:numPr>
        <w:spacing w:after="60"/>
      </w:pPr>
      <w:r>
        <w:rPr>
          <w:color w:val="333333"/>
          <w:sz w:val="21"/>
          <w:szCs w:val="21"/>
        </w:rPr>
        <w:t>Fill in missing numbers (like pitch ratings) using middle values (median).</w:t>
      </w:r>
    </w:p>
    <w:p w14:paraId="53740C74" w14:textId="77777777" w:rsidR="00D428E6" w:rsidRDefault="00000000">
      <w:pPr>
        <w:spacing w:before="200" w:after="80"/>
      </w:pPr>
      <w:r>
        <w:rPr>
          <w:b/>
          <w:bCs/>
          <w:color w:val="2E5AAC"/>
          <w:sz w:val="22"/>
          <w:szCs w:val="22"/>
        </w:rPr>
        <w:t>Feature Engineering</w:t>
      </w:r>
    </w:p>
    <w:p w14:paraId="260E9AD4" w14:textId="77777777" w:rsidR="00D428E6" w:rsidRDefault="00000000">
      <w:pPr>
        <w:pStyle w:val="ListParagraph"/>
        <w:numPr>
          <w:ilvl w:val="0"/>
          <w:numId w:val="2"/>
        </w:numPr>
        <w:spacing w:after="60"/>
      </w:pPr>
      <w:r>
        <w:rPr>
          <w:color w:val="333333"/>
          <w:sz w:val="21"/>
          <w:szCs w:val="21"/>
        </w:rPr>
        <w:t>Recent Form: Calculate batter strike rates and bowler economy rates over their last 5 matches.</w:t>
      </w:r>
    </w:p>
    <w:p w14:paraId="195684F2" w14:textId="77777777" w:rsidR="00D428E6" w:rsidRDefault="00000000">
      <w:pPr>
        <w:pStyle w:val="ListParagraph"/>
        <w:numPr>
          <w:ilvl w:val="0"/>
          <w:numId w:val="2"/>
        </w:numPr>
        <w:spacing w:after="60"/>
      </w:pPr>
      <w:r>
        <w:rPr>
          <w:color w:val="333333"/>
          <w:sz w:val="21"/>
          <w:szCs w:val="21"/>
        </w:rPr>
        <w:t>Stadium Stats: Calculate average scores and boundary numbers for each venue.</w:t>
      </w:r>
    </w:p>
    <w:p w14:paraId="2736E7CC" w14:textId="77777777" w:rsidR="00D428E6" w:rsidRDefault="00000000">
      <w:pPr>
        <w:pStyle w:val="ListParagraph"/>
        <w:numPr>
          <w:ilvl w:val="0"/>
          <w:numId w:val="2"/>
        </w:numPr>
        <w:spacing w:after="60"/>
      </w:pPr>
      <w:r>
        <w:rPr>
          <w:color w:val="333333"/>
          <w:sz w:val="21"/>
          <w:szCs w:val="21"/>
        </w:rPr>
        <w:t>Matchups: Track how specific batters perform against specific bowling types (e.g., right-handed batter vs. left-arm spin).</w:t>
      </w:r>
    </w:p>
    <w:p w14:paraId="00673336" w14:textId="77777777" w:rsidR="00D428E6" w:rsidRDefault="00000000">
      <w:pPr>
        <w:spacing w:before="200" w:after="80"/>
      </w:pPr>
      <w:r>
        <w:rPr>
          <w:b/>
          <w:bCs/>
          <w:color w:val="2E5AAC"/>
          <w:sz w:val="22"/>
          <w:szCs w:val="22"/>
        </w:rPr>
        <w:t>Encoding &amp; Scaling</w:t>
      </w:r>
    </w:p>
    <w:p w14:paraId="122457A4" w14:textId="77777777" w:rsidR="00D428E6" w:rsidRDefault="00000000">
      <w:pPr>
        <w:pStyle w:val="ListParagraph"/>
        <w:numPr>
          <w:ilvl w:val="0"/>
          <w:numId w:val="2"/>
        </w:numPr>
        <w:spacing w:after="60"/>
      </w:pPr>
      <w:r>
        <w:rPr>
          <w:color w:val="333333"/>
          <w:sz w:val="21"/>
          <w:szCs w:val="21"/>
        </w:rPr>
        <w:t>Convert text categories (teams, stadium names) into numbers using OneHotEncoder.</w:t>
      </w:r>
    </w:p>
    <w:p w14:paraId="1742EAD3" w14:textId="77777777" w:rsidR="00D428E6" w:rsidRDefault="00000000">
      <w:pPr>
        <w:pStyle w:val="ListParagraph"/>
        <w:numPr>
          <w:ilvl w:val="0"/>
          <w:numId w:val="2"/>
        </w:numPr>
        <w:spacing w:after="60"/>
      </w:pPr>
      <w:r>
        <w:rPr>
          <w:color w:val="333333"/>
          <w:sz w:val="21"/>
          <w:szCs w:val="21"/>
        </w:rPr>
        <w:t>Adjust numerical ranges (scores, run rates) using StandardScaler so large numbers do not distort model training.</w:t>
      </w:r>
    </w:p>
    <w:p w14:paraId="7D3763FE" w14:textId="77777777" w:rsidR="00D428E6" w:rsidRDefault="00000000">
      <w:pPr>
        <w:spacing w:before="200" w:after="80"/>
      </w:pPr>
      <w:r>
        <w:rPr>
          <w:b/>
          <w:bCs/>
          <w:color w:val="2E5AAC"/>
          <w:sz w:val="22"/>
          <w:szCs w:val="22"/>
        </w:rPr>
        <w:t>Preventing Data Leakage</w:t>
      </w:r>
    </w:p>
    <w:p w14:paraId="5103F446" w14:textId="77777777" w:rsidR="00D428E6" w:rsidRDefault="00000000">
      <w:pPr>
        <w:spacing w:after="80"/>
      </w:pPr>
      <w:r>
        <w:rPr>
          <w:color w:val="333333"/>
          <w:sz w:val="21"/>
          <w:szCs w:val="21"/>
        </w:rPr>
        <w:t>Use only data recorded before Over 6.0 so the model never uses future information to make past predictions.</w:t>
      </w:r>
    </w:p>
    <w:p w14:paraId="1FBF0E27" w14:textId="77777777" w:rsidR="00D428E6" w:rsidRDefault="00D428E6">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28E6" w14:paraId="21150380" w14:textId="77777777">
        <w:tblPrEx>
          <w:tblCellMar>
            <w:top w:w="0" w:type="dxa"/>
            <w:bottom w:w="0" w:type="dxa"/>
          </w:tblCellMar>
        </w:tblPrEx>
        <w:tc>
          <w:tcPr>
            <w:tcW w:w="10080" w:type="dxa"/>
            <w:shd w:val="clear" w:color="auto" w:fill="1B2A4A"/>
            <w:tcMar>
              <w:top w:w="140" w:type="dxa"/>
              <w:left w:w="180" w:type="dxa"/>
              <w:bottom w:w="140" w:type="dxa"/>
              <w:right w:w="180" w:type="dxa"/>
            </w:tcMar>
            <w:vAlign w:val="center"/>
          </w:tcPr>
          <w:p w14:paraId="7F8EB725" w14:textId="77777777" w:rsidR="00D428E6" w:rsidRDefault="00000000">
            <w:r>
              <w:rPr>
                <w:b/>
                <w:bCs/>
                <w:color w:val="FFFFFF"/>
                <w:sz w:val="26"/>
                <w:szCs w:val="26"/>
              </w:rPr>
              <w:t>3. Machine Learning System Architecture &amp; Workflow</w:t>
            </w:r>
          </w:p>
        </w:tc>
      </w:tr>
    </w:tbl>
    <w:p w14:paraId="3E33FF1F" w14:textId="77777777" w:rsidR="00D428E6" w:rsidRDefault="00D428E6">
      <w:pPr>
        <w:spacing w:after="120"/>
      </w:pPr>
    </w:p>
    <w:p w14:paraId="6BCF15E3" w14:textId="77777777" w:rsidR="00D428E6" w:rsidRDefault="00000000">
      <w:pPr>
        <w:spacing w:before="80" w:after="160"/>
        <w:jc w:val="center"/>
      </w:pPr>
      <w:r>
        <w:rPr>
          <w:noProof/>
        </w:rPr>
        <w:lastRenderedPageBreak/>
        <w:drawing>
          <wp:inline distT="0" distB="0" distL="0" distR="0" wp14:anchorId="7AD6D8D6" wp14:editId="1F4983A7">
            <wp:extent cx="3238500" cy="652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6524625"/>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28E6" w14:paraId="24341930" w14:textId="77777777">
        <w:tblPrEx>
          <w:tblCellMar>
            <w:top w:w="0" w:type="dxa"/>
            <w:bottom w:w="0" w:type="dxa"/>
          </w:tblCellMar>
        </w:tblPrEx>
        <w:tc>
          <w:tcPr>
            <w:tcW w:w="10080" w:type="dxa"/>
            <w:shd w:val="clear" w:color="auto" w:fill="1B2A4A"/>
            <w:tcMar>
              <w:top w:w="140" w:type="dxa"/>
              <w:left w:w="180" w:type="dxa"/>
              <w:bottom w:w="140" w:type="dxa"/>
              <w:right w:w="180" w:type="dxa"/>
            </w:tcMar>
            <w:vAlign w:val="center"/>
          </w:tcPr>
          <w:p w14:paraId="02878634" w14:textId="77777777" w:rsidR="00D428E6" w:rsidRDefault="00000000">
            <w:r>
              <w:rPr>
                <w:b/>
                <w:bCs/>
                <w:color w:val="FFFFFF"/>
                <w:sz w:val="26"/>
                <w:szCs w:val="26"/>
              </w:rPr>
              <w:t>4. Model Selection &amp; Tuning Strategy</w:t>
            </w:r>
          </w:p>
        </w:tc>
      </w:tr>
    </w:tbl>
    <w:p w14:paraId="7DB704ED" w14:textId="77777777" w:rsidR="00D428E6" w:rsidRDefault="00D428E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7"/>
        <w:gridCol w:w="2181"/>
        <w:gridCol w:w="2526"/>
        <w:gridCol w:w="3536"/>
      </w:tblGrid>
      <w:tr w:rsidR="00D428E6" w14:paraId="5A3925ED" w14:textId="77777777">
        <w:tblPrEx>
          <w:tblCellMar>
            <w:top w:w="0" w:type="dxa"/>
            <w:bottom w:w="0" w:type="dxa"/>
          </w:tblCellMar>
        </w:tblPrEx>
        <w:trPr>
          <w:tblHeader/>
        </w:trPr>
        <w:tc>
          <w:tcPr>
            <w:tcW w:w="1600" w:type="dxa"/>
            <w:shd w:val="clear" w:color="auto" w:fill="2E5AAC"/>
            <w:tcMar>
              <w:top w:w="100" w:type="dxa"/>
              <w:left w:w="120" w:type="dxa"/>
              <w:bottom w:w="100" w:type="dxa"/>
              <w:right w:w="120" w:type="dxa"/>
            </w:tcMar>
            <w:vAlign w:val="center"/>
          </w:tcPr>
          <w:p w14:paraId="7144FBAB" w14:textId="77777777" w:rsidR="00D428E6" w:rsidRDefault="00000000">
            <w:r>
              <w:rPr>
                <w:b/>
                <w:bCs/>
                <w:color w:val="FFFFFF"/>
                <w:sz w:val="18"/>
                <w:szCs w:val="18"/>
              </w:rPr>
              <w:t>Prediction Task</w:t>
            </w:r>
          </w:p>
        </w:tc>
        <w:tc>
          <w:tcPr>
            <w:tcW w:w="1900" w:type="dxa"/>
            <w:shd w:val="clear" w:color="auto" w:fill="2E5AAC"/>
            <w:tcMar>
              <w:top w:w="100" w:type="dxa"/>
              <w:left w:w="120" w:type="dxa"/>
              <w:bottom w:w="100" w:type="dxa"/>
              <w:right w:w="120" w:type="dxa"/>
            </w:tcMar>
            <w:vAlign w:val="center"/>
          </w:tcPr>
          <w:p w14:paraId="7E77CDD2" w14:textId="77777777" w:rsidR="00D428E6" w:rsidRDefault="00000000">
            <w:r>
              <w:rPr>
                <w:b/>
                <w:bCs/>
                <w:color w:val="FFFFFF"/>
                <w:sz w:val="18"/>
                <w:szCs w:val="18"/>
              </w:rPr>
              <w:t>Basic Model</w:t>
            </w:r>
          </w:p>
        </w:tc>
        <w:tc>
          <w:tcPr>
            <w:tcW w:w="2200" w:type="dxa"/>
            <w:shd w:val="clear" w:color="auto" w:fill="2E5AAC"/>
            <w:tcMar>
              <w:top w:w="100" w:type="dxa"/>
              <w:left w:w="120" w:type="dxa"/>
              <w:bottom w:w="100" w:type="dxa"/>
              <w:right w:w="120" w:type="dxa"/>
            </w:tcMar>
            <w:vAlign w:val="center"/>
          </w:tcPr>
          <w:p w14:paraId="551FF77C" w14:textId="77777777" w:rsidR="00D428E6" w:rsidRDefault="00000000">
            <w:r>
              <w:rPr>
                <w:b/>
                <w:bCs/>
                <w:color w:val="FFFFFF"/>
                <w:sz w:val="18"/>
                <w:szCs w:val="18"/>
              </w:rPr>
              <w:t>Chosen Advanced Model</w:t>
            </w:r>
          </w:p>
        </w:tc>
        <w:tc>
          <w:tcPr>
            <w:tcW w:w="3080" w:type="dxa"/>
            <w:shd w:val="clear" w:color="auto" w:fill="2E5AAC"/>
            <w:tcMar>
              <w:top w:w="100" w:type="dxa"/>
              <w:left w:w="120" w:type="dxa"/>
              <w:bottom w:w="100" w:type="dxa"/>
              <w:right w:w="120" w:type="dxa"/>
            </w:tcMar>
            <w:vAlign w:val="center"/>
          </w:tcPr>
          <w:p w14:paraId="4666362D" w14:textId="77777777" w:rsidR="00D428E6" w:rsidRDefault="00000000">
            <w:r>
              <w:rPr>
                <w:b/>
                <w:bCs/>
                <w:color w:val="FFFFFF"/>
                <w:sz w:val="18"/>
                <w:szCs w:val="18"/>
              </w:rPr>
              <w:t>Reason for Selection</w:t>
            </w:r>
          </w:p>
        </w:tc>
      </w:tr>
      <w:tr w:rsidR="00D428E6" w14:paraId="0E0FA8BF" w14:textId="77777777">
        <w:tblPrEx>
          <w:tblCellMar>
            <w:top w:w="0" w:type="dxa"/>
            <w:bottom w:w="0" w:type="dxa"/>
          </w:tblCellMar>
        </w:tblPrEx>
        <w:tc>
          <w:tcPr>
            <w:tcW w:w="1600" w:type="dxa"/>
            <w:shd w:val="clear" w:color="auto" w:fill="FFFFFF"/>
            <w:tcMar>
              <w:top w:w="90" w:type="dxa"/>
              <w:left w:w="120" w:type="dxa"/>
              <w:bottom w:w="90" w:type="dxa"/>
              <w:right w:w="120" w:type="dxa"/>
            </w:tcMar>
            <w:vAlign w:val="center"/>
          </w:tcPr>
          <w:p w14:paraId="5D70DD2C" w14:textId="77777777" w:rsidR="00D428E6" w:rsidRDefault="00000000">
            <w:r>
              <w:rPr>
                <w:color w:val="333333"/>
                <w:sz w:val="18"/>
                <w:szCs w:val="18"/>
              </w:rPr>
              <w:t>Score Prediction</w:t>
            </w:r>
          </w:p>
        </w:tc>
        <w:tc>
          <w:tcPr>
            <w:tcW w:w="1900" w:type="dxa"/>
            <w:shd w:val="clear" w:color="auto" w:fill="FFFFFF"/>
            <w:tcMar>
              <w:top w:w="90" w:type="dxa"/>
              <w:left w:w="120" w:type="dxa"/>
              <w:bottom w:w="90" w:type="dxa"/>
              <w:right w:w="120" w:type="dxa"/>
            </w:tcMar>
            <w:vAlign w:val="center"/>
          </w:tcPr>
          <w:p w14:paraId="4DE1C649" w14:textId="77777777" w:rsidR="00D428E6" w:rsidRDefault="00000000">
            <w:r>
              <w:rPr>
                <w:color w:val="333333"/>
                <w:sz w:val="18"/>
                <w:szCs w:val="18"/>
              </w:rPr>
              <w:t>Linear Regression</w:t>
            </w:r>
          </w:p>
        </w:tc>
        <w:tc>
          <w:tcPr>
            <w:tcW w:w="2200" w:type="dxa"/>
            <w:shd w:val="clear" w:color="auto" w:fill="FFFFFF"/>
            <w:tcMar>
              <w:top w:w="90" w:type="dxa"/>
              <w:left w:w="120" w:type="dxa"/>
              <w:bottom w:w="90" w:type="dxa"/>
              <w:right w:w="120" w:type="dxa"/>
            </w:tcMar>
            <w:vAlign w:val="center"/>
          </w:tcPr>
          <w:p w14:paraId="6980CE89" w14:textId="77777777" w:rsidR="00D428E6" w:rsidRDefault="00000000">
            <w:r>
              <w:rPr>
                <w:color w:val="333333"/>
                <w:sz w:val="18"/>
                <w:szCs w:val="18"/>
              </w:rPr>
              <w:t>XGBoost Regressor</w:t>
            </w:r>
          </w:p>
        </w:tc>
        <w:tc>
          <w:tcPr>
            <w:tcW w:w="3080" w:type="dxa"/>
            <w:shd w:val="clear" w:color="auto" w:fill="FFFFFF"/>
            <w:tcMar>
              <w:top w:w="90" w:type="dxa"/>
              <w:left w:w="120" w:type="dxa"/>
              <w:bottom w:w="90" w:type="dxa"/>
              <w:right w:w="120" w:type="dxa"/>
            </w:tcMar>
            <w:vAlign w:val="center"/>
          </w:tcPr>
          <w:p w14:paraId="0D804CD1" w14:textId="77777777" w:rsidR="00D428E6" w:rsidRDefault="00000000">
            <w:r>
              <w:rPr>
                <w:color w:val="333333"/>
                <w:sz w:val="18"/>
                <w:szCs w:val="18"/>
              </w:rPr>
              <w:t>Handles complex connections well (e.g., stadium size + wickets lost) without getting confused by extreme scores.</w:t>
            </w:r>
          </w:p>
        </w:tc>
      </w:tr>
      <w:tr w:rsidR="00D428E6" w14:paraId="6E83A244" w14:textId="77777777">
        <w:tblPrEx>
          <w:tblCellMar>
            <w:top w:w="0" w:type="dxa"/>
            <w:bottom w:w="0" w:type="dxa"/>
          </w:tblCellMar>
        </w:tblPrEx>
        <w:tc>
          <w:tcPr>
            <w:tcW w:w="1600" w:type="dxa"/>
            <w:shd w:val="clear" w:color="auto" w:fill="F2F5FA"/>
            <w:tcMar>
              <w:top w:w="90" w:type="dxa"/>
              <w:left w:w="120" w:type="dxa"/>
              <w:bottom w:w="90" w:type="dxa"/>
              <w:right w:w="120" w:type="dxa"/>
            </w:tcMar>
            <w:vAlign w:val="center"/>
          </w:tcPr>
          <w:p w14:paraId="09C9716B" w14:textId="77777777" w:rsidR="00D428E6" w:rsidRDefault="00000000">
            <w:r>
              <w:rPr>
                <w:color w:val="333333"/>
                <w:sz w:val="18"/>
                <w:szCs w:val="18"/>
              </w:rPr>
              <w:t>Win Prediction</w:t>
            </w:r>
          </w:p>
        </w:tc>
        <w:tc>
          <w:tcPr>
            <w:tcW w:w="1900" w:type="dxa"/>
            <w:shd w:val="clear" w:color="auto" w:fill="F2F5FA"/>
            <w:tcMar>
              <w:top w:w="90" w:type="dxa"/>
              <w:left w:w="120" w:type="dxa"/>
              <w:bottom w:w="90" w:type="dxa"/>
              <w:right w:w="120" w:type="dxa"/>
            </w:tcMar>
            <w:vAlign w:val="center"/>
          </w:tcPr>
          <w:p w14:paraId="1010DB08" w14:textId="77777777" w:rsidR="00D428E6" w:rsidRDefault="00000000">
            <w:r>
              <w:rPr>
                <w:color w:val="333333"/>
                <w:sz w:val="18"/>
                <w:szCs w:val="18"/>
              </w:rPr>
              <w:t>Logistic Regression</w:t>
            </w:r>
          </w:p>
        </w:tc>
        <w:tc>
          <w:tcPr>
            <w:tcW w:w="2200" w:type="dxa"/>
            <w:shd w:val="clear" w:color="auto" w:fill="F2F5FA"/>
            <w:tcMar>
              <w:top w:w="90" w:type="dxa"/>
              <w:left w:w="120" w:type="dxa"/>
              <w:bottom w:w="90" w:type="dxa"/>
              <w:right w:w="120" w:type="dxa"/>
            </w:tcMar>
            <w:vAlign w:val="center"/>
          </w:tcPr>
          <w:p w14:paraId="71AF8E7B" w14:textId="77777777" w:rsidR="00D428E6" w:rsidRDefault="00000000">
            <w:r>
              <w:rPr>
                <w:color w:val="333333"/>
                <w:sz w:val="18"/>
                <w:szCs w:val="18"/>
              </w:rPr>
              <w:t>LightGBM Classifier</w:t>
            </w:r>
          </w:p>
        </w:tc>
        <w:tc>
          <w:tcPr>
            <w:tcW w:w="3080" w:type="dxa"/>
            <w:shd w:val="clear" w:color="auto" w:fill="F2F5FA"/>
            <w:tcMar>
              <w:top w:w="90" w:type="dxa"/>
              <w:left w:w="120" w:type="dxa"/>
              <w:bottom w:w="90" w:type="dxa"/>
              <w:right w:w="120" w:type="dxa"/>
            </w:tcMar>
            <w:vAlign w:val="center"/>
          </w:tcPr>
          <w:p w14:paraId="76F9F6F2" w14:textId="77777777" w:rsidR="00D428E6" w:rsidRDefault="00000000">
            <w:r>
              <w:rPr>
                <w:color w:val="333333"/>
                <w:sz w:val="18"/>
                <w:szCs w:val="18"/>
              </w:rPr>
              <w:t>Fast, handles categorical details smoothly, and works well when team statistics vary.</w:t>
            </w:r>
          </w:p>
        </w:tc>
      </w:tr>
    </w:tbl>
    <w:p w14:paraId="4AF4EA63" w14:textId="77777777" w:rsidR="00D428E6" w:rsidRDefault="00D428E6">
      <w:pPr>
        <w:spacing w:after="100"/>
      </w:pPr>
    </w:p>
    <w:p w14:paraId="30D0B028" w14:textId="77777777" w:rsidR="00D428E6" w:rsidRDefault="00000000">
      <w:pPr>
        <w:spacing w:before="200" w:after="80"/>
      </w:pPr>
      <w:r>
        <w:rPr>
          <w:b/>
          <w:bCs/>
          <w:color w:val="2E5AAC"/>
          <w:sz w:val="22"/>
          <w:szCs w:val="22"/>
        </w:rPr>
        <w:lastRenderedPageBreak/>
        <w:t>Hyperparameter Tuning</w:t>
      </w:r>
    </w:p>
    <w:p w14:paraId="5102C05A" w14:textId="77777777" w:rsidR="00D428E6" w:rsidRDefault="00000000">
      <w:pPr>
        <w:spacing w:after="80"/>
      </w:pPr>
      <w:r>
        <w:rPr>
          <w:color w:val="333333"/>
          <w:sz w:val="21"/>
          <w:szCs w:val="21"/>
        </w:rPr>
        <w:t>Use automated tools like Optuna to test different settings (like tree depth or learning speed) to find the setup with the lowest error.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28E6" w14:paraId="4164C02A" w14:textId="77777777">
        <w:tblPrEx>
          <w:tblCellMar>
            <w:top w:w="0" w:type="dxa"/>
            <w:bottom w:w="0" w:type="dxa"/>
          </w:tblCellMar>
        </w:tblPrEx>
        <w:tc>
          <w:tcPr>
            <w:tcW w:w="10080" w:type="dxa"/>
            <w:shd w:val="clear" w:color="auto" w:fill="1B2A4A"/>
            <w:tcMar>
              <w:top w:w="140" w:type="dxa"/>
              <w:left w:w="180" w:type="dxa"/>
              <w:bottom w:w="140" w:type="dxa"/>
              <w:right w:w="180" w:type="dxa"/>
            </w:tcMar>
            <w:vAlign w:val="center"/>
          </w:tcPr>
          <w:p w14:paraId="719A2405" w14:textId="77777777" w:rsidR="00D428E6" w:rsidRDefault="00000000">
            <w:r>
              <w:rPr>
                <w:b/>
                <w:bCs/>
                <w:color w:val="FFFFFF"/>
                <w:sz w:val="26"/>
                <w:szCs w:val="26"/>
              </w:rPr>
              <w:t>5. Performance Evaluation &amp; Validation Strategy</w:t>
            </w:r>
          </w:p>
        </w:tc>
      </w:tr>
    </w:tbl>
    <w:p w14:paraId="512CD7E9" w14:textId="77777777" w:rsidR="00D428E6" w:rsidRDefault="00D428E6">
      <w:pPr>
        <w:spacing w:after="120"/>
      </w:pPr>
    </w:p>
    <w:p w14:paraId="4063D884" w14:textId="77777777" w:rsidR="00D428E6" w:rsidRDefault="00000000">
      <w:pPr>
        <w:spacing w:before="200" w:after="80"/>
      </w:pPr>
      <w:r>
        <w:rPr>
          <w:b/>
          <w:bCs/>
          <w:color w:val="2E5AAC"/>
          <w:sz w:val="22"/>
          <w:szCs w:val="22"/>
        </w:rPr>
        <w:t>Validation Method</w:t>
      </w:r>
    </w:p>
    <w:p w14:paraId="517615BF" w14:textId="77777777" w:rsidR="00D428E6" w:rsidRDefault="00000000">
      <w:pPr>
        <w:spacing w:after="80"/>
      </w:pPr>
      <w:r>
        <w:rPr>
          <w:color w:val="333333"/>
          <w:sz w:val="21"/>
          <w:szCs w:val="21"/>
        </w:rPr>
        <w:t>Avoid random shuffling. Instead, split the data by time (years). Use older matches (2018-2023) to train the model and newer matches (2024-2025) to test it.</w:t>
      </w:r>
    </w:p>
    <w:p w14:paraId="3A2D1967" w14:textId="77777777" w:rsidR="00D428E6" w:rsidRDefault="00000000">
      <w:pPr>
        <w:spacing w:before="200" w:after="80"/>
      </w:pPr>
      <w:r>
        <w:rPr>
          <w:b/>
          <w:bCs/>
          <w:color w:val="2E5AAC"/>
          <w:sz w:val="22"/>
          <w:szCs w:val="22"/>
        </w:rPr>
        <w:t>Evaluation Metrics</w:t>
      </w:r>
    </w:p>
    <w:p w14:paraId="6F34562A" w14:textId="77777777" w:rsidR="00D428E6" w:rsidRDefault="00000000">
      <w:pPr>
        <w:pStyle w:val="ListParagraph"/>
        <w:numPr>
          <w:ilvl w:val="0"/>
          <w:numId w:val="2"/>
        </w:numPr>
        <w:spacing w:after="60"/>
      </w:pPr>
      <w:r>
        <w:rPr>
          <w:color w:val="333333"/>
          <w:sz w:val="21"/>
          <w:szCs w:val="21"/>
        </w:rPr>
        <w:t>Mean Absolute Error (MAE): Shows how many runs off the score prediction is on average.</w:t>
      </w:r>
    </w:p>
    <w:p w14:paraId="45DA699E" w14:textId="77777777" w:rsidR="00D428E6" w:rsidRDefault="00000000">
      <w:pPr>
        <w:pStyle w:val="ListParagraph"/>
        <w:numPr>
          <w:ilvl w:val="0"/>
          <w:numId w:val="2"/>
        </w:numPr>
        <w:spacing w:after="60"/>
      </w:pPr>
      <w:r>
        <w:rPr>
          <w:color w:val="333333"/>
          <w:sz w:val="21"/>
          <w:szCs w:val="21"/>
        </w:rPr>
        <w:t>ROC-AUC Score: Measures how accurately the model ranks win probabilities across different match situations.</w:t>
      </w:r>
    </w:p>
    <w:p w14:paraId="67129CA6" w14:textId="77777777" w:rsidR="00D428E6" w:rsidRDefault="00D428E6">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428E6" w14:paraId="25F3C883" w14:textId="77777777">
        <w:tblPrEx>
          <w:tblCellMar>
            <w:top w:w="0" w:type="dxa"/>
            <w:bottom w:w="0" w:type="dxa"/>
          </w:tblCellMar>
        </w:tblPrEx>
        <w:tc>
          <w:tcPr>
            <w:tcW w:w="10080" w:type="dxa"/>
            <w:shd w:val="clear" w:color="auto" w:fill="1B2A4A"/>
            <w:tcMar>
              <w:top w:w="140" w:type="dxa"/>
              <w:left w:w="180" w:type="dxa"/>
              <w:bottom w:w="140" w:type="dxa"/>
              <w:right w:w="180" w:type="dxa"/>
            </w:tcMar>
            <w:vAlign w:val="center"/>
          </w:tcPr>
          <w:p w14:paraId="50108CBB" w14:textId="77777777" w:rsidR="00D428E6" w:rsidRDefault="00000000">
            <w:r>
              <w:rPr>
                <w:b/>
                <w:bCs/>
                <w:color w:val="FFFFFF"/>
                <w:sz w:val="26"/>
                <w:szCs w:val="26"/>
              </w:rPr>
              <w:t>6. Model Deployment &amp; Maintenance</w:t>
            </w:r>
          </w:p>
        </w:tc>
      </w:tr>
    </w:tbl>
    <w:p w14:paraId="1460169E" w14:textId="77777777" w:rsidR="00D428E6" w:rsidRDefault="00D428E6">
      <w:pPr>
        <w:spacing w:after="120"/>
      </w:pPr>
    </w:p>
    <w:p w14:paraId="45507ABF" w14:textId="77777777" w:rsidR="00D428E6" w:rsidRDefault="00000000">
      <w:pPr>
        <w:spacing w:before="200" w:after="80"/>
      </w:pPr>
      <w:r>
        <w:rPr>
          <w:b/>
          <w:bCs/>
          <w:color w:val="2E5AAC"/>
          <w:sz w:val="22"/>
          <w:szCs w:val="22"/>
        </w:rPr>
        <w:t>Deployment</w:t>
      </w:r>
    </w:p>
    <w:p w14:paraId="3B81D8F0" w14:textId="77777777" w:rsidR="00D428E6" w:rsidRDefault="00000000">
      <w:pPr>
        <w:spacing w:after="80"/>
      </w:pPr>
      <w:r>
        <w:rPr>
          <w:color w:val="333333"/>
          <w:sz w:val="21"/>
          <w:szCs w:val="21"/>
        </w:rPr>
        <w:t>Package the model with FastAPI so it can deliver instant predictions over web requests. Place everything inside a Docker container so it runs smoothly on any server.</w:t>
      </w:r>
    </w:p>
    <w:p w14:paraId="7F6C4A12" w14:textId="77777777" w:rsidR="00D428E6" w:rsidRDefault="00000000">
      <w:pPr>
        <w:spacing w:before="200" w:after="80"/>
      </w:pPr>
      <w:r>
        <w:rPr>
          <w:b/>
          <w:bCs/>
          <w:color w:val="2E5AAC"/>
          <w:sz w:val="22"/>
          <w:szCs w:val="22"/>
        </w:rPr>
        <w:t>Monitoring &amp; Updates</w:t>
      </w:r>
    </w:p>
    <w:p w14:paraId="7862A167" w14:textId="77777777" w:rsidR="00D428E6" w:rsidRDefault="00000000">
      <w:pPr>
        <w:spacing w:after="80"/>
      </w:pPr>
      <w:r>
        <w:rPr>
          <w:color w:val="333333"/>
          <w:sz w:val="21"/>
          <w:szCs w:val="21"/>
        </w:rPr>
        <w:t>Use tools like Evidently AI to check if new tournament rules (like the Impact Player rule) change how matches play out. Automatically retrain the model every week with new match results.</w:t>
      </w:r>
    </w:p>
    <w:sectPr w:rsidR="00D428E6">
      <w:headerReference w:type="default" r:id="rId8"/>
      <w:footerReference w:type="default" r:id="rId9"/>
      <w:pgSz w:w="12240" w:h="15840"/>
      <w:pgMar w:top="1224"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97DB8" w14:textId="77777777" w:rsidR="003F2737" w:rsidRDefault="003F2737">
      <w:r>
        <w:separator/>
      </w:r>
    </w:p>
  </w:endnote>
  <w:endnote w:type="continuationSeparator" w:id="0">
    <w:p w14:paraId="45CD0BCD" w14:textId="77777777" w:rsidR="003F2737" w:rsidRDefault="003F2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F2326" w14:textId="77777777" w:rsidR="00D428E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93A2A">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F3171" w14:textId="77777777" w:rsidR="003F2737" w:rsidRDefault="003F2737">
      <w:r>
        <w:separator/>
      </w:r>
    </w:p>
  </w:footnote>
  <w:footnote w:type="continuationSeparator" w:id="0">
    <w:p w14:paraId="3CED3A87" w14:textId="77777777" w:rsidR="003F2737" w:rsidRDefault="003F2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1046D" w14:textId="77777777" w:rsidR="00D428E6" w:rsidRDefault="00000000">
    <w:pPr>
      <w:pBdr>
        <w:bottom w:val="single" w:sz="4" w:space="0" w:color="D0D0D0"/>
      </w:pBdr>
    </w:pPr>
    <w:r>
      <w:rPr>
        <w:color w:val="999999"/>
        <w:sz w:val="16"/>
        <w:szCs w:val="16"/>
      </w:rPr>
      <w:t>Week 3 ML Model Development &amp; Evaluation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63938"/>
    <w:multiLevelType w:val="hybridMultilevel"/>
    <w:tmpl w:val="0542307E"/>
    <w:lvl w:ilvl="0" w:tplc="C4D47D9E">
      <w:start w:val="1"/>
      <w:numFmt w:val="bullet"/>
      <w:lvlText w:val="●"/>
      <w:lvlJc w:val="left"/>
      <w:pPr>
        <w:ind w:left="720" w:hanging="360"/>
      </w:pPr>
    </w:lvl>
    <w:lvl w:ilvl="1" w:tplc="7A3E3EA0">
      <w:start w:val="1"/>
      <w:numFmt w:val="bullet"/>
      <w:lvlText w:val="○"/>
      <w:lvlJc w:val="left"/>
      <w:pPr>
        <w:ind w:left="1440" w:hanging="360"/>
      </w:pPr>
    </w:lvl>
    <w:lvl w:ilvl="2" w:tplc="14A443BC">
      <w:start w:val="1"/>
      <w:numFmt w:val="bullet"/>
      <w:lvlText w:val="■"/>
      <w:lvlJc w:val="left"/>
      <w:pPr>
        <w:ind w:left="2160" w:hanging="360"/>
      </w:pPr>
    </w:lvl>
    <w:lvl w:ilvl="3" w:tplc="18CA5480">
      <w:start w:val="1"/>
      <w:numFmt w:val="bullet"/>
      <w:lvlText w:val="●"/>
      <w:lvlJc w:val="left"/>
      <w:pPr>
        <w:ind w:left="2880" w:hanging="360"/>
      </w:pPr>
    </w:lvl>
    <w:lvl w:ilvl="4" w:tplc="1FA2CECE">
      <w:start w:val="1"/>
      <w:numFmt w:val="bullet"/>
      <w:lvlText w:val="○"/>
      <w:lvlJc w:val="left"/>
      <w:pPr>
        <w:ind w:left="3600" w:hanging="360"/>
      </w:pPr>
    </w:lvl>
    <w:lvl w:ilvl="5" w:tplc="53DC8F5C">
      <w:start w:val="1"/>
      <w:numFmt w:val="bullet"/>
      <w:lvlText w:val="■"/>
      <w:lvlJc w:val="left"/>
      <w:pPr>
        <w:ind w:left="4320" w:hanging="360"/>
      </w:pPr>
    </w:lvl>
    <w:lvl w:ilvl="6" w:tplc="3A227CD4">
      <w:start w:val="1"/>
      <w:numFmt w:val="bullet"/>
      <w:lvlText w:val="●"/>
      <w:lvlJc w:val="left"/>
      <w:pPr>
        <w:ind w:left="5040" w:hanging="360"/>
      </w:pPr>
    </w:lvl>
    <w:lvl w:ilvl="7" w:tplc="53F0AFF0">
      <w:start w:val="1"/>
      <w:numFmt w:val="bullet"/>
      <w:lvlText w:val="●"/>
      <w:lvlJc w:val="left"/>
      <w:pPr>
        <w:ind w:left="5760" w:hanging="360"/>
      </w:pPr>
    </w:lvl>
    <w:lvl w:ilvl="8" w:tplc="13D8C4FE">
      <w:start w:val="1"/>
      <w:numFmt w:val="bullet"/>
      <w:lvlText w:val="●"/>
      <w:lvlJc w:val="left"/>
      <w:pPr>
        <w:ind w:left="6480" w:hanging="360"/>
      </w:pPr>
    </w:lvl>
  </w:abstractNum>
  <w:abstractNum w:abstractNumId="1" w15:restartNumberingAfterBreak="0">
    <w:nsid w:val="66F04697"/>
    <w:multiLevelType w:val="hybridMultilevel"/>
    <w:tmpl w:val="7F5C6A58"/>
    <w:lvl w:ilvl="0" w:tplc="1236FB60">
      <w:start w:val="1"/>
      <w:numFmt w:val="bullet"/>
      <w:lvlText w:val="•"/>
      <w:lvlJc w:val="left"/>
      <w:pPr>
        <w:ind w:left="360" w:hanging="360"/>
      </w:pPr>
    </w:lvl>
    <w:lvl w:ilvl="1" w:tplc="5172EE6C">
      <w:numFmt w:val="decimal"/>
      <w:lvlText w:val=""/>
      <w:lvlJc w:val="left"/>
    </w:lvl>
    <w:lvl w:ilvl="2" w:tplc="513CE190">
      <w:numFmt w:val="decimal"/>
      <w:lvlText w:val=""/>
      <w:lvlJc w:val="left"/>
    </w:lvl>
    <w:lvl w:ilvl="3" w:tplc="D706BE32">
      <w:numFmt w:val="decimal"/>
      <w:lvlText w:val=""/>
      <w:lvlJc w:val="left"/>
    </w:lvl>
    <w:lvl w:ilvl="4" w:tplc="1EDAF82E">
      <w:numFmt w:val="decimal"/>
      <w:lvlText w:val=""/>
      <w:lvlJc w:val="left"/>
    </w:lvl>
    <w:lvl w:ilvl="5" w:tplc="9856BCD6">
      <w:numFmt w:val="decimal"/>
      <w:lvlText w:val=""/>
      <w:lvlJc w:val="left"/>
    </w:lvl>
    <w:lvl w:ilvl="6" w:tplc="11589872">
      <w:numFmt w:val="decimal"/>
      <w:lvlText w:val=""/>
      <w:lvlJc w:val="left"/>
    </w:lvl>
    <w:lvl w:ilvl="7" w:tplc="CE8C7570">
      <w:numFmt w:val="decimal"/>
      <w:lvlText w:val=""/>
      <w:lvlJc w:val="left"/>
    </w:lvl>
    <w:lvl w:ilvl="8" w:tplc="E304D302">
      <w:numFmt w:val="decimal"/>
      <w:lvlText w:val=""/>
      <w:lvlJc w:val="left"/>
    </w:lvl>
  </w:abstractNum>
  <w:num w:numId="1" w16cid:durableId="1208100642">
    <w:abstractNumId w:val="0"/>
    <w:lvlOverride w:ilvl="0">
      <w:startOverride w:val="1"/>
    </w:lvlOverride>
  </w:num>
  <w:num w:numId="2" w16cid:durableId="1470321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8E6"/>
    <w:rsid w:val="00293A2A"/>
    <w:rsid w:val="003F2737"/>
    <w:rsid w:val="00537922"/>
    <w:rsid w:val="00D42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8C496"/>
  <w15:docId w15:val="{E8042079-E3CF-4502-B24C-D3174C3D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SRIRAJ W.V.P.S</cp:lastModifiedBy>
  <cp:revision>2</cp:revision>
  <dcterms:created xsi:type="dcterms:W3CDTF">2026-08-20T16:54:00Z</dcterms:created>
  <dcterms:modified xsi:type="dcterms:W3CDTF">2026-08-20T16:56:00Z</dcterms:modified>
</cp:coreProperties>
</file>