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3B635BED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t xml:space="preserve">R </w:t>
      </w:r>
      <w:r w:rsidRPr="00145E29">
        <w:t>Markdown</w:t>
      </w:r>
      <w:bookmarkStart w:id="1" w:name="_GoBack"/>
      <w:bookmarkEnd w:id="0"/>
      <w:bookmarkEnd w:id="1"/>
    </w:p>
    <w:p w14:paraId="611AB8AB" w14:textId="77777777" w:rsidR="00A47193" w:rsidRPr="00974216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7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2" w:name="including-plots"/>
      <w:r w:rsidRPr="003B761C">
        <w:t>Including</w:t>
      </w:r>
      <w:r w:rsidRPr="00974216">
        <w:t xml:space="preserve"> Plots</w:t>
      </w:r>
      <w:bookmarkEnd w:id="2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2068A9FA" w14:textId="77777777" w:rsidR="00681216" w:rsidRPr="00974216" w:rsidRDefault="001D4C5B" w:rsidP="00681216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78AD18C" w:rsidR="00014313" w:rsidRPr="00014313" w:rsidRDefault="004F1679" w:rsidP="00145E29">
      <w:pPr>
        <w:pStyle w:val="BlockText"/>
      </w:pPr>
      <w:r w:rsidRPr="00974216">
        <w:t>A block text.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D24904F" w:rsidR="000F325A" w:rsidRPr="000F325A" w:rsidRDefault="000F325A" w:rsidP="000F325A">
      <w:pPr>
        <w:pStyle w:val="BodyText"/>
      </w:pPr>
      <w:r>
        <w:t>Some text again.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CE61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8E917" w14:textId="77777777" w:rsidR="00C34EDF" w:rsidRDefault="00C34EDF">
      <w:pPr>
        <w:spacing w:after="0"/>
      </w:pPr>
      <w:r>
        <w:separator/>
      </w:r>
    </w:p>
  </w:endnote>
  <w:endnote w:type="continuationSeparator" w:id="0">
    <w:p w14:paraId="6A979861" w14:textId="77777777" w:rsidR="00C34EDF" w:rsidRDefault="00C34E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BF1EFAC" w14:textId="77777777" w:rsidR="00B311B1" w:rsidRDefault="00B3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F11C3" w14:textId="77777777" w:rsidR="00C34EDF" w:rsidRDefault="00C34EDF">
      <w:r>
        <w:separator/>
      </w:r>
    </w:p>
  </w:footnote>
  <w:footnote w:type="continuationSeparator" w:id="0">
    <w:p w14:paraId="107A3D36" w14:textId="77777777" w:rsidR="00C34EDF" w:rsidRDefault="00C34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219" w14:textId="77777777" w:rsidR="005A4028" w:rsidRDefault="005A4028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r>
      <w:rPr>
        <w:color w:val="4F81BD" w:themeColor="accent1"/>
      </w:rPr>
      <w:t>Version X.X</w:t>
    </w:r>
    <w:r w:rsidR="009F36D4">
      <w:rPr>
        <w:color w:val="4F81BD" w:themeColor="accent1"/>
      </w:rPr>
      <w:t xml:space="preserve"> </w:t>
    </w:r>
  </w:p>
  <w:p w14:paraId="6900B524" w14:textId="1B22D7FA" w:rsidR="00CE61E8" w:rsidRDefault="00CE61E8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DATE \@ "dd/MM/yyyy" </w:instrText>
    </w:r>
    <w:r>
      <w:rPr>
        <w:color w:val="4F81BD" w:themeColor="accent1"/>
      </w:rPr>
      <w:fldChar w:fldCharType="separate"/>
    </w:r>
    <w:r w:rsidR="00294BFA">
      <w:rPr>
        <w:noProof/>
        <w:color w:val="4F81BD" w:themeColor="accent1"/>
      </w:rPr>
      <w:t>06/08/2020</w:t>
    </w:r>
    <w:r>
      <w:rPr>
        <w:color w:val="4F81BD" w:themeColor="accent1"/>
      </w:rPr>
      <w:fldChar w:fldCharType="end"/>
    </w:r>
  </w:p>
  <w:p w14:paraId="2ED11329" w14:textId="35B2EEC7" w:rsidR="00D05918" w:rsidRDefault="00D05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5C0BCC"/>
    <w:multiLevelType w:val="multilevel"/>
    <w:tmpl w:val="040C001D"/>
    <w:numStyleLink w:val="ul2"/>
  </w:abstractNum>
  <w:abstractNum w:abstractNumId="5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2E76E0"/>
    <w:multiLevelType w:val="multilevel"/>
    <w:tmpl w:val="040C001D"/>
    <w:numStyleLink w:val="ul2"/>
  </w:abstractNum>
  <w:abstractNum w:abstractNumId="10" w15:restartNumberingAfterBreak="0">
    <w:nsid w:val="69924B8E"/>
    <w:multiLevelType w:val="multilevel"/>
    <w:tmpl w:val="04090025"/>
    <w:numStyleLink w:val="Defaultol"/>
  </w:abstractNum>
  <w:abstractNum w:abstractNumId="11" w15:restartNumberingAfterBreak="0">
    <w:nsid w:val="78937867"/>
    <w:multiLevelType w:val="multilevel"/>
    <w:tmpl w:val="04090025"/>
    <w:numStyleLink w:val="Defaultol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518B8"/>
    <w:rsid w:val="00065A06"/>
    <w:rsid w:val="00094FC8"/>
    <w:rsid w:val="000A0A5A"/>
    <w:rsid w:val="000A1ED1"/>
    <w:rsid w:val="000B0597"/>
    <w:rsid w:val="000C5705"/>
    <w:rsid w:val="000F325A"/>
    <w:rsid w:val="001145C1"/>
    <w:rsid w:val="00145E29"/>
    <w:rsid w:val="00184BE8"/>
    <w:rsid w:val="001D4C5B"/>
    <w:rsid w:val="002646F3"/>
    <w:rsid w:val="00294BFA"/>
    <w:rsid w:val="002A028E"/>
    <w:rsid w:val="002A2517"/>
    <w:rsid w:val="002C2C87"/>
    <w:rsid w:val="002F3746"/>
    <w:rsid w:val="003425E5"/>
    <w:rsid w:val="00374D2B"/>
    <w:rsid w:val="003B761C"/>
    <w:rsid w:val="003D1608"/>
    <w:rsid w:val="003D5FD4"/>
    <w:rsid w:val="003F629A"/>
    <w:rsid w:val="004043E9"/>
    <w:rsid w:val="0044623E"/>
    <w:rsid w:val="00477A94"/>
    <w:rsid w:val="004B5625"/>
    <w:rsid w:val="004E29B3"/>
    <w:rsid w:val="004F1679"/>
    <w:rsid w:val="004F72B5"/>
    <w:rsid w:val="005033AB"/>
    <w:rsid w:val="00507A7C"/>
    <w:rsid w:val="005104B2"/>
    <w:rsid w:val="00554471"/>
    <w:rsid w:val="00573EA4"/>
    <w:rsid w:val="00590D07"/>
    <w:rsid w:val="005A4028"/>
    <w:rsid w:val="005B185B"/>
    <w:rsid w:val="005B77C1"/>
    <w:rsid w:val="005D0EC8"/>
    <w:rsid w:val="005E68E5"/>
    <w:rsid w:val="00610A8B"/>
    <w:rsid w:val="00622806"/>
    <w:rsid w:val="00631C4A"/>
    <w:rsid w:val="006437D6"/>
    <w:rsid w:val="00675102"/>
    <w:rsid w:val="00681216"/>
    <w:rsid w:val="006C4A29"/>
    <w:rsid w:val="006F4387"/>
    <w:rsid w:val="00742221"/>
    <w:rsid w:val="00784D58"/>
    <w:rsid w:val="007A10C8"/>
    <w:rsid w:val="007C2267"/>
    <w:rsid w:val="007F6584"/>
    <w:rsid w:val="00800D1E"/>
    <w:rsid w:val="008C6812"/>
    <w:rsid w:val="008D6863"/>
    <w:rsid w:val="008E65CD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7F45"/>
    <w:rsid w:val="00A271B8"/>
    <w:rsid w:val="00A47193"/>
    <w:rsid w:val="00A91AA9"/>
    <w:rsid w:val="00AA3792"/>
    <w:rsid w:val="00AC1300"/>
    <w:rsid w:val="00AD1B49"/>
    <w:rsid w:val="00AF66A3"/>
    <w:rsid w:val="00B059AF"/>
    <w:rsid w:val="00B12E54"/>
    <w:rsid w:val="00B24634"/>
    <w:rsid w:val="00B311B1"/>
    <w:rsid w:val="00B8636C"/>
    <w:rsid w:val="00B86B75"/>
    <w:rsid w:val="00BA2555"/>
    <w:rsid w:val="00BC48D5"/>
    <w:rsid w:val="00BC79E7"/>
    <w:rsid w:val="00BD088B"/>
    <w:rsid w:val="00C32AEB"/>
    <w:rsid w:val="00C33BDD"/>
    <w:rsid w:val="00C34EDF"/>
    <w:rsid w:val="00C36279"/>
    <w:rsid w:val="00C8158E"/>
    <w:rsid w:val="00C94FDD"/>
    <w:rsid w:val="00CB684F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315A3"/>
    <w:rsid w:val="00E7240D"/>
    <w:rsid w:val="00E85DA3"/>
    <w:rsid w:val="00F065D0"/>
    <w:rsid w:val="00F1037E"/>
    <w:rsid w:val="00F112BB"/>
    <w:rsid w:val="00F535C4"/>
    <w:rsid w:val="00F95C7C"/>
    <w:rsid w:val="00FA53F6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145E29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0A8B"/>
    <w:pPr>
      <w:keepNext/>
      <w:keepLines/>
      <w:numPr>
        <w:ilvl w:val="1"/>
        <w:numId w:val="12"/>
      </w:numPr>
      <w:spacing w:before="1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59AF"/>
    <w:pPr>
      <w:keepNext/>
      <w:keepLines/>
      <w:numPr>
        <w:ilvl w:val="2"/>
        <w:numId w:val="12"/>
      </w:numPr>
      <w:spacing w:before="12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94FDD"/>
    <w:pPr>
      <w:spacing w:after="0" w:line="48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94BFA"/>
    <w:pPr>
      <w:keepNext/>
      <w:keepLines/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C32AEB"/>
    <w:pPr>
      <w:spacing w:before="100" w:after="100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AD1B49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48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94FDD"/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573EA4"/>
    <w:pPr>
      <w:numPr>
        <w:numId w:val="2"/>
      </w:num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800080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Wouter Van Rossem</cp:lastModifiedBy>
  <cp:revision>64</cp:revision>
  <dcterms:created xsi:type="dcterms:W3CDTF">2020-03-23T08:19:00Z</dcterms:created>
  <dcterms:modified xsi:type="dcterms:W3CDTF">2020-08-06T15:38:00Z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