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 w:line="300" w:lineRule="auto"/>
      </w:pPr>
      <w:r>
        <w:rPr>
          <w:rFonts w:ascii="Times New Roman" w:eastAsia="宋体" w:hAnsi="Times New Roman"/>
          <w:b/>
          <w:sz w:val="32"/>
          <w:szCs w:val="32"/>
        </w:rPr>
        <w:t xml:space="preserve">《MSF-YOLO：面向风机叶片缺陷检测的多尺度形态感知与多模态推理系统》目录草案 v2（简化版）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i/>
          <w:sz w:val="20"/>
          <w:szCs w:val="20"/>
        </w:rPr>
        <w:t xml:space="preserve">说明：本版目录按你给的参考论文详细度重新整理，减少过细拆分。目录只保留大章、主要小节和少量必要三级标题。  </w:t>
      </w:r>
    </w:p>
    <w:p>
      <w:pPr>
        <w:spacing w:after="80" w:line="300" w:lineRule="auto"/>
      </w:pPr>
      <w:r>
        <w:rPr>
          <w:rFonts w:ascii="Times New Roman" w:eastAsia="宋体" w:hAnsi="Times New Roman"/>
          <w:i/>
          <w:sz w:val="20"/>
          <w:szCs w:val="20"/>
        </w:rPr>
        <w:t xml:space="preserve">项目当前没有用摄像头，目录中统一写“图片/视频文件上传检测”，不写“实时摄像头采集”。  </w:t>
      </w:r>
    </w:p>
    <w:p>
      <w:pPr>
        <w:spacing w:after="80" w:line="300" w:lineRule="auto"/>
      </w:pPr>
      <w:r>
        <w:rPr>
          <w:rFonts w:ascii="Times New Roman" w:eastAsia="宋体" w:hAnsi="Times New Roman"/>
          <w:i/>
          <w:sz w:val="20"/>
          <w:szCs w:val="20"/>
        </w:rPr>
        <w:t xml:space="preserve">页码暂留空，等正文定稿后由 Word 或 LaTeX 自动生成。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摘要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Abstract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目录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一、研究背景与难点创新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1. 问题背景与研究现状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1.1 风机叶片缺陷检测研究意义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1.2 国内外研究现状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2. 研究难点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2.1 小目标与细长裂纹检测难点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2.2 复杂背景与困难类别识别难点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2.3 检测结果到运维决策的转化难点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3. 研究创新点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3.1 多尺度形态感知检测方法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3.2 多模态推理与维修决策闭环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二、系统总体方案与软硬件设计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1. 系统总体设计方案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2. 硬件环境与部署说明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2.1 本地计算与推理环境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2.2 树莓派 3B+ 扩展定位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3. 软件系统设计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3.1 Web 检测工作台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3.2 FastAPI 后端与 YOLO 推理服务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4. 系统整体流程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三、数据集构建与算法原理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1. 数据集构建与预处理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1.1 数据来源与类别划分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1.2 训练集、验证集与测试集划分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2. MSF-YOLO 模型构建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2.1 P2 小目标检测头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2.2 Shape-Aware Loss 形态感知损失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2.3 Difficulty-Aware 困难样本重加权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3. Blade-Slice 切片融合推理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4. 多模态推理方法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4.1 检测报告驱动的多模态输入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4.2 风险评估与运维建议生成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四、软件实现与平台功能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1. 图片检测功能实现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2. 批量图片检测功能实现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3. 视频文件检测功能实现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4. 检测报告与历史记录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5. 多模态分析与维修工单生成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五、实验结果与系统测试分析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1. 评价指标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2. 消融实验结果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3. 分类别检测结果分析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4. 小目标检测结果分析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5. Blade-Slice 推理测试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6. 平台功能测试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7. 多模态推理结果分析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六、总结与展望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1. 工作总结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2. 不足分析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3. 后续展望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参考文献</w:t>
      </w:r>
    </w:p>
    <w:p/>
    <w:sectPr>
      <w:pgSz w:w="11906" w:h="16838"/>
      <w:pgMar w:top="1440" w:right="1440" w:bottom="1440" w:left="1440" w:header="720" w:footer="720" w:gutter="0"/>
    </w:sectPr>
  </w:body>
</w:document>
</file>