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99A7DF">
      <w:pPr>
        <w:jc w:val="center"/>
        <w:rPr>
          <w:rFonts w:ascii="宋体" w:hAnsi="宋体" w:eastAsia="宋体"/>
          <w:sz w:val="44"/>
          <w:szCs w:val="48"/>
        </w:rPr>
      </w:pPr>
      <w:r>
        <w:rPr>
          <w:rFonts w:hint="eastAsia" w:ascii="宋体" w:hAnsi="宋体" w:eastAsia="宋体"/>
          <w:sz w:val="44"/>
          <w:szCs w:val="48"/>
        </w:rPr>
        <w:t>主城区调度生产信息</w:t>
      </w:r>
    </w:p>
    <w:p w14:paraId="285E779D">
      <w:pPr>
        <w:jc w:val="center"/>
        <w:rPr>
          <w:rFonts w:ascii="宋体" w:hAnsi="宋体" w:eastAsia="宋体"/>
          <w:shd w:val="pct10" w:color="auto" w:fill="FFFFFF"/>
        </w:rPr>
      </w:pPr>
      <w:r>
        <w:rPr>
          <w:rFonts w:hint="eastAsia" w:ascii="宋体" w:hAnsi="宋体" w:eastAsia="宋体"/>
          <w:shd w:val="pct10" w:color="auto" w:fill="FFFFFF"/>
        </w:rPr>
        <w:t>值班人员：</w:t>
      </w:r>
      <w:r>
        <w:rPr>
          <w:rFonts w:hint="eastAsia" w:ascii="宋体" w:hAnsi="宋体" w:eastAsia="宋体"/>
          <w:shd w:val="pct10" w:color="auto" w:fill="FFFFFF"/>
          <w:lang w:val="en-US" w:eastAsia="zh-CN"/>
        </w:rPr>
        <w:t>吴立明 侯志超 路宇鹏</w:t>
      </w:r>
      <w:r>
        <w:rPr>
          <w:rFonts w:hint="eastAsia" w:ascii="宋体" w:hAnsi="宋体" w:eastAsia="宋体"/>
          <w:shd w:val="pct10" w:color="auto" w:fill="FFFFFF"/>
        </w:rPr>
        <w:t xml:space="preserve"> </w:t>
      </w:r>
      <w:r>
        <w:rPr>
          <w:rFonts w:ascii="宋体" w:hAnsi="宋体" w:eastAsia="宋体"/>
          <w:shd w:val="pct10" w:color="auto" w:fill="FFFFFF"/>
        </w:rPr>
        <w:t xml:space="preserve"> </w:t>
      </w:r>
      <w:r>
        <w:rPr>
          <w:rFonts w:hint="eastAsia" w:ascii="宋体" w:hAnsi="宋体" w:eastAsia="宋体"/>
          <w:shd w:val="pct10" w:color="auto" w:fill="FFFFFF"/>
        </w:rPr>
        <w:t>时间：2</w:t>
      </w:r>
      <w:r>
        <w:rPr>
          <w:rFonts w:ascii="宋体" w:hAnsi="宋体" w:eastAsia="宋体"/>
          <w:shd w:val="pct10" w:color="auto" w:fill="FFFFFF"/>
        </w:rPr>
        <w:t>02</w:t>
      </w:r>
      <w:r>
        <w:rPr>
          <w:rFonts w:hint="eastAsia" w:ascii="宋体" w:hAnsi="宋体" w:eastAsia="宋体"/>
          <w:shd w:val="pct10" w:color="auto" w:fill="FFFFFF"/>
          <w:lang w:val="en-US" w:eastAsia="zh-CN"/>
        </w:rPr>
        <w:t>5</w:t>
      </w:r>
      <w:r>
        <w:rPr>
          <w:rFonts w:hint="eastAsia" w:ascii="宋体" w:hAnsi="宋体" w:eastAsia="宋体"/>
          <w:shd w:val="pct10" w:color="auto" w:fill="FFFFFF"/>
        </w:rPr>
        <w:t>年</w:t>
      </w:r>
      <w:r>
        <w:rPr>
          <w:rFonts w:hint="eastAsia" w:ascii="宋体" w:hAnsi="宋体" w:eastAsia="宋体"/>
          <w:shd w:val="pct10" w:color="auto" w:fill="FFFFFF"/>
          <w:lang w:val="en-US" w:eastAsia="zh-CN"/>
        </w:rPr>
        <w:t>11</w:t>
      </w:r>
      <w:r>
        <w:rPr>
          <w:rFonts w:hint="eastAsia" w:ascii="宋体" w:hAnsi="宋体" w:eastAsia="宋体"/>
          <w:shd w:val="pct10" w:color="auto" w:fill="FFFFFF"/>
        </w:rPr>
        <w:t>月</w:t>
      </w:r>
      <w:r>
        <w:rPr>
          <w:rFonts w:hint="eastAsia" w:ascii="宋体" w:hAnsi="宋体" w:eastAsia="宋体"/>
          <w:shd w:val="pct10" w:color="auto" w:fill="FFFFFF"/>
          <w:lang w:val="en-US" w:eastAsia="zh-CN"/>
        </w:rPr>
        <w:t>17</w:t>
      </w:r>
      <w:r>
        <w:rPr>
          <w:rFonts w:hint="eastAsia" w:ascii="宋体" w:hAnsi="宋体" w:eastAsia="宋体"/>
          <w:shd w:val="pct10" w:color="auto" w:fill="FFFFFF"/>
        </w:rPr>
        <w:t xml:space="preserve">日 </w:t>
      </w:r>
    </w:p>
    <w:p w14:paraId="11034E11">
      <w:pPr>
        <w:numPr>
          <w:ilvl w:val="0"/>
          <w:numId w:val="1"/>
        </w:numPr>
        <w:ind w:firstLine="643" w:firstLineChars="200"/>
        <w:jc w:val="left"/>
        <w:rPr>
          <w:rFonts w:hint="eastAsia"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天气情况</w:t>
      </w:r>
    </w:p>
    <w:p w14:paraId="31F121EE">
      <w:pPr>
        <w:numPr>
          <w:ilvl w:val="0"/>
          <w:numId w:val="0"/>
        </w:numPr>
        <w:ind w:firstLine="960" w:firstLineChars="300"/>
        <w:jc w:val="left"/>
        <w:rPr>
          <w:rFonts w:hint="eastAsia" w:ascii="仿宋" w:hAnsi="仿宋" w:eastAsia="仿宋"/>
          <w:b w:val="0"/>
          <w:bCs w:val="0"/>
          <w:sz w:val="32"/>
          <w:szCs w:val="32"/>
        </w:rPr>
      </w:pPr>
      <w:r>
        <w:rPr>
          <w:rFonts w:hint="eastAsia" w:ascii="仿宋" w:hAnsi="仿宋" w:eastAsia="仿宋"/>
          <w:b w:val="0"/>
          <w:bCs w:val="0"/>
          <w:sz w:val="32"/>
          <w:szCs w:val="32"/>
        </w:rPr>
        <w:t>11月18日 星期二 2℃～6℃ 晴间多云 相对湿度：30%～65% 西北风5~6级阵风7级。</w:t>
      </w:r>
    </w:p>
    <w:p w14:paraId="533FA578">
      <w:pPr>
        <w:jc w:val="left"/>
        <w:rPr>
          <w:rFonts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 xml:space="preserve">    二、电厂主设备运行情况</w:t>
      </w:r>
    </w:p>
    <w:p w14:paraId="0F64F2DE">
      <w:pPr>
        <w:ind w:firstLine="640" w:firstLineChars="200"/>
        <w:jc w:val="lef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（一）机炉情况</w:t>
      </w:r>
    </w:p>
    <w:tbl>
      <w:tblPr>
        <w:tblStyle w:val="5"/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66"/>
        <w:gridCol w:w="3017"/>
        <w:gridCol w:w="2177"/>
        <w:gridCol w:w="1546"/>
      </w:tblGrid>
      <w:tr w14:paraId="13E7CA5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90F529D"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Cs w:val="21"/>
              </w:rPr>
              <w:t>分类</w:t>
            </w:r>
          </w:p>
        </w:tc>
        <w:tc>
          <w:tcPr>
            <w:tcW w:w="175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86E3620"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Cs w:val="21"/>
              </w:rPr>
              <w:t>运行</w:t>
            </w:r>
          </w:p>
        </w:tc>
        <w:tc>
          <w:tcPr>
            <w:tcW w:w="12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75C0D4"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Cs w:val="21"/>
              </w:rPr>
              <w:t>备用</w:t>
            </w:r>
          </w:p>
        </w:tc>
        <w:tc>
          <w:tcPr>
            <w:tcW w:w="89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A78A9A"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Cs w:val="21"/>
              </w:rPr>
              <w:t>检修</w:t>
            </w:r>
          </w:p>
        </w:tc>
      </w:tr>
      <w:tr w14:paraId="65E1EB2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032E93"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Cs w:val="21"/>
              </w:rPr>
              <w:t>北海</w:t>
            </w:r>
          </w:p>
        </w:tc>
        <w:tc>
          <w:tcPr>
            <w:tcW w:w="3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A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5D20D5F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#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2、3</w:t>
            </w:r>
            <w:r>
              <w:rPr>
                <w:rFonts w:ascii="宋体" w:hAnsi="宋体" w:eastAsia="宋体" w:cs="宋体"/>
                <w:szCs w:val="21"/>
              </w:rPr>
              <w:t>机</w:t>
            </w:r>
            <w:r>
              <w:rPr>
                <w:rFonts w:ascii="宋体" w:hAnsi="宋体" w:eastAsia="宋体" w:cs="宋体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Cs w:val="21"/>
              </w:rPr>
              <w:t>#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1、3、4</w:t>
            </w:r>
            <w:r>
              <w:rPr>
                <w:rFonts w:hint="eastAsia" w:ascii="宋体" w:hAnsi="宋体" w:eastAsia="宋体" w:cs="宋体"/>
                <w:szCs w:val="21"/>
              </w:rPr>
              <w:t>炉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A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7CCAB85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#1机</w:t>
            </w:r>
            <w:r>
              <w:rPr>
                <w:rFonts w:ascii="宋体" w:hAnsi="宋体" w:eastAsia="宋体" w:cs="宋体"/>
                <w:szCs w:val="21"/>
              </w:rPr>
              <w:br w:type="textWrapping"/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A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B0D86AF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#2</w:t>
            </w:r>
            <w:r>
              <w:rPr>
                <w:rFonts w:hint="eastAsia" w:ascii="宋体" w:hAnsi="宋体" w:eastAsia="宋体" w:cs="宋体"/>
                <w:szCs w:val="21"/>
              </w:rPr>
              <w:t>炉</w:t>
            </w:r>
          </w:p>
        </w:tc>
      </w:tr>
      <w:tr w14:paraId="71A4306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8FCFA99">
            <w:pPr>
              <w:jc w:val="center"/>
              <w:rPr>
                <w:rFonts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水炉</w:t>
            </w:r>
          </w:p>
        </w:tc>
        <w:tc>
          <w:tcPr>
            <w:tcW w:w="3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A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A7F5E45">
            <w:pPr>
              <w:wordWrap w:val="0"/>
              <w:jc w:val="center"/>
              <w:rPr>
                <w:rFonts w:hint="default" w:ascii="宋体" w:hAnsi="宋体" w:eastAsia="宋体" w:cs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#3水炉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A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2DA3BB7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#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1、2</w:t>
            </w:r>
            <w:r>
              <w:rPr>
                <w:rFonts w:hint="eastAsia" w:ascii="宋体" w:hAnsi="宋体" w:eastAsia="宋体" w:cs="宋体"/>
                <w:szCs w:val="21"/>
              </w:rPr>
              <w:t>水炉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A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93895DC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</w:p>
        </w:tc>
      </w:tr>
      <w:tr w14:paraId="2F7AE50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7573A9B">
            <w:pPr>
              <w:jc w:val="center"/>
              <w:rPr>
                <w:rFonts w:ascii="宋体" w:hAnsi="宋体" w:eastAsia="宋体" w:cs="宋体"/>
                <w:b/>
                <w:bCs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Cs w:val="21"/>
              </w:rPr>
              <w:t>燃气炉</w:t>
            </w:r>
          </w:p>
        </w:tc>
        <w:tc>
          <w:tcPr>
            <w:tcW w:w="3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A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F507DEE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A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6DB52E8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#</w:t>
            </w:r>
            <w:r>
              <w:rPr>
                <w:rFonts w:ascii="宋体" w:hAnsi="宋体" w:eastAsia="宋体" w:cs="宋体"/>
                <w:szCs w:val="21"/>
              </w:rPr>
              <w:t>1-10</w:t>
            </w:r>
            <w:r>
              <w:rPr>
                <w:rFonts w:hint="eastAsia" w:ascii="宋体" w:hAnsi="宋体" w:eastAsia="宋体" w:cs="宋体"/>
                <w:szCs w:val="21"/>
              </w:rPr>
              <w:t>炉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A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86FE300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</w:p>
        </w:tc>
      </w:tr>
      <w:tr w14:paraId="0708256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2650DB9"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Cs w:val="21"/>
              </w:rPr>
              <w:t>香海</w:t>
            </w:r>
          </w:p>
        </w:tc>
        <w:tc>
          <w:tcPr>
            <w:tcW w:w="3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CFCFC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30DD34B8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#3、4</w:t>
            </w:r>
            <w:r>
              <w:rPr>
                <w:rFonts w:ascii="宋体" w:hAnsi="宋体" w:eastAsia="宋体" w:cs="宋体"/>
                <w:szCs w:val="21"/>
              </w:rPr>
              <w:t>机</w:t>
            </w:r>
            <w:r>
              <w:rPr>
                <w:rFonts w:ascii="宋体" w:hAnsi="宋体" w:eastAsia="宋体" w:cs="宋体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Cs w:val="21"/>
              </w:rPr>
              <w:t>#</w:t>
            </w:r>
            <w:r>
              <w:rPr>
                <w:rFonts w:hint="eastAsia" w:ascii="宋体" w:hAnsi="宋体" w:eastAsia="宋体" w:cs="宋体"/>
                <w:szCs w:val="21"/>
              </w:rPr>
              <w:t>3、4</w:t>
            </w:r>
            <w:r>
              <w:rPr>
                <w:rFonts w:ascii="宋体" w:hAnsi="宋体" w:eastAsia="宋体" w:cs="宋体"/>
                <w:szCs w:val="21"/>
              </w:rPr>
              <w:t>炉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CFCFC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F4F43B9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#1、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2</w:t>
            </w:r>
            <w:r>
              <w:rPr>
                <w:rFonts w:ascii="宋体" w:hAnsi="宋体" w:eastAsia="宋体" w:cs="宋体"/>
                <w:szCs w:val="21"/>
              </w:rPr>
              <w:t>机</w:t>
            </w:r>
            <w:r>
              <w:rPr>
                <w:rFonts w:ascii="宋体" w:hAnsi="宋体" w:eastAsia="宋体" w:cs="宋体"/>
                <w:szCs w:val="21"/>
              </w:rPr>
              <w:br w:type="textWrapping"/>
            </w:r>
            <w:r>
              <w:rPr>
                <w:rFonts w:ascii="宋体" w:hAnsi="宋体" w:eastAsia="宋体" w:cs="宋体"/>
                <w:szCs w:val="21"/>
              </w:rPr>
              <w:t>#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1、</w:t>
            </w:r>
            <w:r>
              <w:rPr>
                <w:rFonts w:hint="eastAsia" w:ascii="宋体" w:hAnsi="宋体" w:eastAsia="宋体" w:cs="宋体"/>
                <w:szCs w:val="21"/>
              </w:rPr>
              <w:t>2</w:t>
            </w:r>
            <w:r>
              <w:rPr>
                <w:rFonts w:ascii="宋体" w:hAnsi="宋体" w:eastAsia="宋体" w:cs="宋体"/>
                <w:szCs w:val="21"/>
              </w:rPr>
              <w:t>炉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CFCFC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415BB41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</w:p>
        </w:tc>
      </w:tr>
      <w:tr w14:paraId="58D33C8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D54AC0F"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Cs w:val="21"/>
              </w:rPr>
              <w:t>金州</w:t>
            </w:r>
          </w:p>
        </w:tc>
        <w:tc>
          <w:tcPr>
            <w:tcW w:w="3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CFCFC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1B825CD4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#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2、</w:t>
            </w:r>
            <w:r>
              <w:rPr>
                <w:rFonts w:ascii="宋体" w:hAnsi="宋体" w:eastAsia="宋体" w:cs="宋体"/>
                <w:szCs w:val="21"/>
              </w:rPr>
              <w:t>3机</w:t>
            </w:r>
            <w:r>
              <w:rPr>
                <w:rFonts w:ascii="宋体" w:hAnsi="宋体" w:eastAsia="宋体" w:cs="宋体"/>
                <w:szCs w:val="21"/>
              </w:rPr>
              <w:br w:type="textWrapping"/>
            </w:r>
            <w:r>
              <w:rPr>
                <w:rFonts w:hint="eastAsia" w:ascii="宋体" w:hAnsi="宋体" w:eastAsia="宋体" w:cs="宋体"/>
                <w:szCs w:val="21"/>
              </w:rPr>
              <w:t>#2、3</w:t>
            </w: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szCs w:val="21"/>
              </w:rPr>
              <w:t>炉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CFCFC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ED26235">
            <w:pPr>
              <w:wordWrap w:val="0"/>
              <w:ind w:firstLine="420" w:firstLineChars="200"/>
              <w:jc w:val="both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#1、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szCs w:val="21"/>
              </w:rPr>
              <w:t>炉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CFCFC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23BFB0D0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szCs w:val="21"/>
              </w:rPr>
              <w:t>#1机</w:t>
            </w:r>
          </w:p>
        </w:tc>
      </w:tr>
      <w:tr w14:paraId="1C30232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108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C5E0B3" w:themeFill="accent6" w:themeFillTint="66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57A275FE">
            <w:pPr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ascii="宋体" w:hAnsi="宋体" w:eastAsia="宋体" w:cs="宋体"/>
                <w:b/>
                <w:bCs/>
                <w:szCs w:val="21"/>
              </w:rPr>
              <w:t>北方</w:t>
            </w:r>
          </w:p>
        </w:tc>
        <w:tc>
          <w:tcPr>
            <w:tcW w:w="30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A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4480173D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#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  <w:szCs w:val="21"/>
              </w:rPr>
              <w:t>机</w:t>
            </w:r>
          </w:p>
          <w:p w14:paraId="59781244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#1</w:t>
            </w:r>
            <w:r>
              <w:rPr>
                <w:rFonts w:hint="eastAsia" w:ascii="宋体" w:hAnsi="宋体" w:eastAsia="宋体" w:cs="宋体"/>
                <w:szCs w:val="21"/>
                <w:lang w:eastAsia="zh-CN"/>
              </w:rPr>
              <w:t>、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szCs w:val="21"/>
              </w:rPr>
              <w:t>炉</w:t>
            </w:r>
          </w:p>
        </w:tc>
        <w:tc>
          <w:tcPr>
            <w:tcW w:w="21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A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66956BC7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#2机</w:t>
            </w:r>
          </w:p>
          <w:p w14:paraId="7A7CF8D2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  <w:r>
              <w:rPr>
                <w:rFonts w:hint="eastAsia" w:ascii="宋体" w:hAnsi="宋体" w:eastAsia="宋体" w:cs="宋体"/>
                <w:szCs w:val="21"/>
              </w:rPr>
              <w:t>#</w:t>
            </w:r>
            <w:r>
              <w:rPr>
                <w:rFonts w:hint="eastAsia" w:ascii="宋体" w:hAnsi="宋体" w:eastAsia="宋体" w:cs="宋体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  <w:szCs w:val="21"/>
              </w:rPr>
              <w:t>炉</w:t>
            </w:r>
          </w:p>
        </w:tc>
        <w:tc>
          <w:tcPr>
            <w:tcW w:w="154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7FAFF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</w:tcPr>
          <w:p w14:paraId="08BCFF9C">
            <w:pPr>
              <w:wordWrap w:val="0"/>
              <w:jc w:val="center"/>
              <w:rPr>
                <w:rFonts w:ascii="宋体" w:hAnsi="宋体" w:eastAsia="宋体" w:cs="宋体"/>
                <w:szCs w:val="21"/>
              </w:rPr>
            </w:pPr>
          </w:p>
        </w:tc>
      </w:tr>
    </w:tbl>
    <w:p w14:paraId="5221385D">
      <w:pPr>
        <w:ind w:firstLine="640" w:firstLineChars="200"/>
        <w:jc w:val="lef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（二）首站情况</w:t>
      </w:r>
    </w:p>
    <w:tbl>
      <w:tblPr>
        <w:tblStyle w:val="6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4"/>
        <w:gridCol w:w="1309"/>
        <w:gridCol w:w="2621"/>
        <w:gridCol w:w="1019"/>
        <w:gridCol w:w="1309"/>
        <w:gridCol w:w="1247"/>
      </w:tblGrid>
      <w:tr w14:paraId="648B5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63" w:type="pct"/>
            <w:gridSpan w:val="2"/>
            <w:tcBorders>
              <w:bottom w:val="single" w:color="auto" w:sz="4" w:space="0"/>
            </w:tcBorders>
            <w:shd w:val="clear" w:color="auto" w:fill="B4C6E7" w:themeFill="accent1" w:themeFillTint="66"/>
            <w:vAlign w:val="center"/>
          </w:tcPr>
          <w:p w14:paraId="332806F1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水网首站</w:t>
            </w:r>
          </w:p>
        </w:tc>
        <w:tc>
          <w:tcPr>
            <w:tcW w:w="1538" w:type="pct"/>
            <w:shd w:val="clear" w:color="auto" w:fill="B4C6E7" w:themeFill="accent1" w:themeFillTint="66"/>
            <w:vAlign w:val="center"/>
          </w:tcPr>
          <w:p w14:paraId="266CB519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运行方式</w:t>
            </w:r>
          </w:p>
        </w:tc>
        <w:tc>
          <w:tcPr>
            <w:tcW w:w="598" w:type="pct"/>
            <w:shd w:val="clear" w:color="auto" w:fill="B4C6E7" w:themeFill="accent1" w:themeFillTint="66"/>
            <w:vAlign w:val="center"/>
          </w:tcPr>
          <w:p w14:paraId="599D2189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循环量（t</w:t>
            </w:r>
            <w:r>
              <w:rPr>
                <w:rFonts w:ascii="宋体" w:hAnsi="宋体" w:eastAsia="宋体"/>
                <w:szCs w:val="21"/>
              </w:rPr>
              <w:t>/h</w:t>
            </w:r>
            <w:r>
              <w:rPr>
                <w:rFonts w:hint="eastAsia" w:ascii="宋体" w:hAnsi="宋体" w:eastAsia="宋体"/>
                <w:szCs w:val="21"/>
              </w:rPr>
              <w:t>）</w:t>
            </w:r>
          </w:p>
        </w:tc>
        <w:tc>
          <w:tcPr>
            <w:tcW w:w="768" w:type="pct"/>
            <w:shd w:val="clear" w:color="auto" w:fill="B4C6E7" w:themeFill="accent1" w:themeFillTint="66"/>
            <w:vAlign w:val="center"/>
          </w:tcPr>
          <w:p w14:paraId="153BE3AD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供回压力（MPa）</w:t>
            </w:r>
          </w:p>
        </w:tc>
        <w:tc>
          <w:tcPr>
            <w:tcW w:w="731" w:type="pct"/>
            <w:shd w:val="clear" w:color="auto" w:fill="B4C6E7" w:themeFill="accent1" w:themeFillTint="66"/>
            <w:vAlign w:val="center"/>
          </w:tcPr>
          <w:p w14:paraId="113C038F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供回温（℃）</w:t>
            </w:r>
          </w:p>
        </w:tc>
      </w:tr>
      <w:tr w14:paraId="10161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95" w:type="pct"/>
            <w:vMerge w:val="restart"/>
            <w:shd w:val="clear" w:color="auto" w:fill="B4C6E7" w:themeFill="accent1" w:themeFillTint="66"/>
            <w:vAlign w:val="center"/>
          </w:tcPr>
          <w:p w14:paraId="43EE43DF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北海</w:t>
            </w:r>
          </w:p>
        </w:tc>
        <w:tc>
          <w:tcPr>
            <w:tcW w:w="768" w:type="pct"/>
            <w:shd w:val="clear" w:color="auto" w:fill="B4C6E7" w:themeFill="accent1" w:themeFillTint="66"/>
            <w:vAlign w:val="center"/>
          </w:tcPr>
          <w:p w14:paraId="5C31E568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#</w:t>
            </w:r>
            <w:r>
              <w:rPr>
                <w:rFonts w:ascii="宋体" w:hAnsi="宋体" w:eastAsia="宋体"/>
                <w:szCs w:val="21"/>
              </w:rPr>
              <w:t>1</w:t>
            </w:r>
            <w:r>
              <w:rPr>
                <w:rFonts w:hint="eastAsia" w:ascii="宋体" w:hAnsi="宋体" w:eastAsia="宋体"/>
                <w:szCs w:val="21"/>
              </w:rPr>
              <w:t>首站</w:t>
            </w:r>
          </w:p>
        </w:tc>
        <w:tc>
          <w:tcPr>
            <w:tcW w:w="2621" w:type="dxa"/>
            <w:vAlign w:val="center"/>
          </w:tcPr>
          <w:p w14:paraId="52217657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</w:t>
            </w:r>
            <w:bookmarkStart w:id="0" w:name="_GoBack"/>
            <w:bookmarkEnd w:id="0"/>
            <w:r>
              <w:rPr>
                <w:rFonts w:hint="eastAsia" w:ascii="宋体" w:hAnsi="宋体" w:eastAsia="宋体"/>
                <w:szCs w:val="21"/>
              </w:rPr>
              <w:t>台循环泵</w:t>
            </w:r>
          </w:p>
        </w:tc>
        <w:tc>
          <w:tcPr>
            <w:tcW w:w="598" w:type="pct"/>
            <w:vAlign w:val="center"/>
          </w:tcPr>
          <w:p w14:paraId="325C3501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5082</w:t>
            </w:r>
          </w:p>
        </w:tc>
        <w:tc>
          <w:tcPr>
            <w:tcW w:w="768" w:type="pct"/>
            <w:vAlign w:val="center"/>
          </w:tcPr>
          <w:p w14:paraId="231DC412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0.95/0.38</w:t>
            </w:r>
          </w:p>
        </w:tc>
        <w:tc>
          <w:tcPr>
            <w:tcW w:w="731" w:type="pct"/>
            <w:vAlign w:val="center"/>
          </w:tcPr>
          <w:p w14:paraId="384420B9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77.4/44.5</w:t>
            </w:r>
          </w:p>
        </w:tc>
      </w:tr>
      <w:tr w14:paraId="1B3893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95" w:type="pct"/>
            <w:vMerge w:val="continue"/>
            <w:shd w:val="clear" w:color="auto" w:fill="B4C6E7" w:themeFill="accent1" w:themeFillTint="66"/>
            <w:vAlign w:val="center"/>
          </w:tcPr>
          <w:p w14:paraId="72E63C60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68" w:type="pct"/>
            <w:shd w:val="clear" w:color="auto" w:fill="B4C6E7" w:themeFill="accent1" w:themeFillTint="66"/>
            <w:vAlign w:val="center"/>
          </w:tcPr>
          <w:p w14:paraId="78FE93D1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#</w:t>
            </w:r>
            <w:r>
              <w:rPr>
                <w:rFonts w:ascii="宋体" w:hAnsi="宋体" w:eastAsia="宋体"/>
                <w:szCs w:val="21"/>
              </w:rPr>
              <w:t>2</w:t>
            </w:r>
            <w:r>
              <w:rPr>
                <w:rFonts w:hint="eastAsia" w:ascii="宋体" w:hAnsi="宋体" w:eastAsia="宋体"/>
                <w:szCs w:val="21"/>
              </w:rPr>
              <w:t>首站</w:t>
            </w:r>
          </w:p>
        </w:tc>
        <w:tc>
          <w:tcPr>
            <w:tcW w:w="2621" w:type="dxa"/>
            <w:vAlign w:val="center"/>
          </w:tcPr>
          <w:p w14:paraId="0B857FBE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Cs w:val="21"/>
              </w:rPr>
              <w:t>台循环泵</w:t>
            </w:r>
          </w:p>
        </w:tc>
        <w:tc>
          <w:tcPr>
            <w:tcW w:w="598" w:type="pct"/>
            <w:vAlign w:val="center"/>
          </w:tcPr>
          <w:p w14:paraId="18AFEEBE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3124</w:t>
            </w:r>
          </w:p>
        </w:tc>
        <w:tc>
          <w:tcPr>
            <w:tcW w:w="768" w:type="pct"/>
            <w:vAlign w:val="center"/>
          </w:tcPr>
          <w:p w14:paraId="678332EB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0.99/0.49</w:t>
            </w:r>
          </w:p>
        </w:tc>
        <w:tc>
          <w:tcPr>
            <w:tcW w:w="731" w:type="pct"/>
            <w:vAlign w:val="center"/>
          </w:tcPr>
          <w:p w14:paraId="5788E7E0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69.8/41.2</w:t>
            </w:r>
          </w:p>
        </w:tc>
      </w:tr>
      <w:tr w14:paraId="37AA1D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95" w:type="pct"/>
            <w:vMerge w:val="continue"/>
            <w:shd w:val="clear" w:color="auto" w:fill="B4C6E7" w:themeFill="accent1" w:themeFillTint="66"/>
            <w:vAlign w:val="center"/>
          </w:tcPr>
          <w:p w14:paraId="27ED85DB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68" w:type="pct"/>
            <w:shd w:val="clear" w:color="auto" w:fill="B4C6E7" w:themeFill="accent1" w:themeFillTint="66"/>
            <w:vAlign w:val="center"/>
          </w:tcPr>
          <w:p w14:paraId="36B3530A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水炉</w:t>
            </w:r>
          </w:p>
        </w:tc>
        <w:tc>
          <w:tcPr>
            <w:tcW w:w="2621" w:type="dxa"/>
            <w:vAlign w:val="center"/>
          </w:tcPr>
          <w:p w14:paraId="06417C79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Cs w:val="21"/>
              </w:rPr>
              <w:t>台循环泵</w:t>
            </w:r>
          </w:p>
        </w:tc>
        <w:tc>
          <w:tcPr>
            <w:tcW w:w="598" w:type="pct"/>
            <w:vAlign w:val="center"/>
          </w:tcPr>
          <w:p w14:paraId="188A06A6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1676</w:t>
            </w:r>
          </w:p>
        </w:tc>
        <w:tc>
          <w:tcPr>
            <w:tcW w:w="768" w:type="pct"/>
            <w:vAlign w:val="center"/>
          </w:tcPr>
          <w:p w14:paraId="3E4BF064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1.02/0.49</w:t>
            </w:r>
          </w:p>
        </w:tc>
        <w:tc>
          <w:tcPr>
            <w:tcW w:w="731" w:type="pct"/>
            <w:vAlign w:val="center"/>
          </w:tcPr>
          <w:p w14:paraId="222C8538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92.5/44.9</w:t>
            </w:r>
          </w:p>
        </w:tc>
      </w:tr>
      <w:tr w14:paraId="13D5AD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95" w:type="pct"/>
            <w:vMerge w:val="restart"/>
            <w:shd w:val="clear" w:color="auto" w:fill="B4C6E7" w:themeFill="accent1" w:themeFillTint="66"/>
            <w:vAlign w:val="center"/>
          </w:tcPr>
          <w:p w14:paraId="158EA263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香海</w:t>
            </w:r>
          </w:p>
        </w:tc>
        <w:tc>
          <w:tcPr>
            <w:tcW w:w="768" w:type="pct"/>
            <w:shd w:val="clear" w:color="auto" w:fill="B4C6E7" w:themeFill="accent1" w:themeFillTint="66"/>
            <w:vAlign w:val="center"/>
          </w:tcPr>
          <w:p w14:paraId="220562B1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#</w:t>
            </w:r>
            <w:r>
              <w:rPr>
                <w:rFonts w:ascii="宋体" w:hAnsi="宋体" w:eastAsia="宋体"/>
                <w:szCs w:val="21"/>
              </w:rPr>
              <w:t>1</w:t>
            </w:r>
            <w:r>
              <w:rPr>
                <w:rFonts w:hint="eastAsia" w:ascii="宋体" w:hAnsi="宋体" w:eastAsia="宋体"/>
                <w:szCs w:val="21"/>
              </w:rPr>
              <w:t>低真空</w:t>
            </w:r>
          </w:p>
        </w:tc>
        <w:tc>
          <w:tcPr>
            <w:tcW w:w="2621" w:type="dxa"/>
            <w:vAlign w:val="center"/>
          </w:tcPr>
          <w:p w14:paraId="73AF0407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Cs w:val="21"/>
              </w:rPr>
              <w:t>台循环泵</w:t>
            </w:r>
          </w:p>
        </w:tc>
        <w:tc>
          <w:tcPr>
            <w:tcW w:w="598" w:type="pct"/>
            <w:vAlign w:val="center"/>
          </w:tcPr>
          <w:p w14:paraId="68ECE7C2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3632</w:t>
            </w:r>
          </w:p>
        </w:tc>
        <w:tc>
          <w:tcPr>
            <w:tcW w:w="768" w:type="pct"/>
            <w:vAlign w:val="center"/>
          </w:tcPr>
          <w:p w14:paraId="472F3880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0.79/0.19</w:t>
            </w:r>
          </w:p>
        </w:tc>
        <w:tc>
          <w:tcPr>
            <w:tcW w:w="731" w:type="pct"/>
            <w:vAlign w:val="center"/>
          </w:tcPr>
          <w:p w14:paraId="13A47940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33.5/29.4</w:t>
            </w:r>
          </w:p>
        </w:tc>
      </w:tr>
      <w:tr w14:paraId="6A85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95" w:type="pct"/>
            <w:vMerge w:val="continue"/>
            <w:shd w:val="clear" w:color="auto" w:fill="B4C6E7" w:themeFill="accent1" w:themeFillTint="66"/>
            <w:vAlign w:val="center"/>
          </w:tcPr>
          <w:p w14:paraId="037DFF47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68" w:type="pct"/>
            <w:shd w:val="clear" w:color="auto" w:fill="B4C6E7" w:themeFill="accent1" w:themeFillTint="66"/>
            <w:vAlign w:val="center"/>
          </w:tcPr>
          <w:p w14:paraId="0609BE86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#</w:t>
            </w:r>
            <w:r>
              <w:rPr>
                <w:rFonts w:ascii="宋体" w:hAnsi="宋体" w:eastAsia="宋体"/>
                <w:szCs w:val="21"/>
              </w:rPr>
              <w:t>3</w:t>
            </w:r>
            <w:r>
              <w:rPr>
                <w:rFonts w:hint="eastAsia" w:ascii="宋体" w:hAnsi="宋体" w:eastAsia="宋体"/>
                <w:szCs w:val="21"/>
              </w:rPr>
              <w:t>低真空</w:t>
            </w:r>
          </w:p>
        </w:tc>
        <w:tc>
          <w:tcPr>
            <w:tcW w:w="2621" w:type="dxa"/>
            <w:vAlign w:val="center"/>
          </w:tcPr>
          <w:p w14:paraId="180C4FE8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</w:t>
            </w:r>
            <w:r>
              <w:rPr>
                <w:rFonts w:hint="eastAsia" w:ascii="宋体" w:hAnsi="宋体" w:eastAsia="宋体"/>
                <w:szCs w:val="21"/>
              </w:rPr>
              <w:t>台循环泵</w:t>
            </w:r>
          </w:p>
        </w:tc>
        <w:tc>
          <w:tcPr>
            <w:tcW w:w="598" w:type="pct"/>
            <w:vAlign w:val="center"/>
          </w:tcPr>
          <w:p w14:paraId="3DDF950B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3343</w:t>
            </w:r>
          </w:p>
        </w:tc>
        <w:tc>
          <w:tcPr>
            <w:tcW w:w="768" w:type="pct"/>
            <w:vAlign w:val="center"/>
          </w:tcPr>
          <w:p w14:paraId="6CF326F7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0.66/0.23</w:t>
            </w:r>
          </w:p>
        </w:tc>
        <w:tc>
          <w:tcPr>
            <w:tcW w:w="731" w:type="pct"/>
            <w:vAlign w:val="center"/>
          </w:tcPr>
          <w:p w14:paraId="537B0D4F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41.1/34.9</w:t>
            </w:r>
          </w:p>
        </w:tc>
      </w:tr>
      <w:tr w14:paraId="52A8C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595" w:type="pct"/>
            <w:vMerge w:val="continue"/>
            <w:shd w:val="clear" w:color="auto" w:fill="B4C6E7" w:themeFill="accent1" w:themeFillTint="66"/>
            <w:vAlign w:val="center"/>
          </w:tcPr>
          <w:p w14:paraId="3AB53FD0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768" w:type="pct"/>
            <w:shd w:val="clear" w:color="auto" w:fill="B4C6E7" w:themeFill="accent1" w:themeFillTint="66"/>
            <w:vAlign w:val="center"/>
          </w:tcPr>
          <w:p w14:paraId="358198EB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首站</w:t>
            </w:r>
          </w:p>
        </w:tc>
        <w:tc>
          <w:tcPr>
            <w:tcW w:w="2621" w:type="dxa"/>
            <w:vAlign w:val="center"/>
          </w:tcPr>
          <w:p w14:paraId="64780ED1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2</w:t>
            </w:r>
            <w:r>
              <w:rPr>
                <w:rFonts w:hint="eastAsia" w:ascii="宋体" w:hAnsi="宋体" w:eastAsia="宋体"/>
                <w:szCs w:val="21"/>
              </w:rPr>
              <w:t>台循环泵</w:t>
            </w:r>
          </w:p>
        </w:tc>
        <w:tc>
          <w:tcPr>
            <w:tcW w:w="598" w:type="pct"/>
            <w:vAlign w:val="center"/>
          </w:tcPr>
          <w:p w14:paraId="71A7A7E6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3939</w:t>
            </w:r>
          </w:p>
        </w:tc>
        <w:tc>
          <w:tcPr>
            <w:tcW w:w="768" w:type="pct"/>
            <w:vAlign w:val="center"/>
          </w:tcPr>
          <w:p w14:paraId="41E26F5B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0.93/0.51</w:t>
            </w:r>
          </w:p>
        </w:tc>
        <w:tc>
          <w:tcPr>
            <w:tcW w:w="731" w:type="pct"/>
            <w:vAlign w:val="center"/>
          </w:tcPr>
          <w:p w14:paraId="54E6201C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68.4/46.4</w:t>
            </w:r>
          </w:p>
        </w:tc>
      </w:tr>
    </w:tbl>
    <w:p w14:paraId="0B5150EF">
      <w:pPr>
        <w:ind w:firstLine="640" w:firstLineChars="200"/>
        <w:jc w:val="left"/>
        <w:rPr>
          <w:rFonts w:ascii="仿宋" w:hAnsi="仿宋" w:eastAsia="仿宋"/>
          <w:sz w:val="32"/>
          <w:szCs w:val="32"/>
        </w:rPr>
      </w:pPr>
    </w:p>
    <w:p w14:paraId="57E94277">
      <w:pPr>
        <w:ind w:firstLine="640" w:firstLineChars="200"/>
        <w:jc w:val="lef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（三）蒸汽网口情况</w:t>
      </w:r>
    </w:p>
    <w:tbl>
      <w:tblPr>
        <w:tblStyle w:val="6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671863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74" w:type="dxa"/>
            <w:tcBorders>
              <w:bottom w:val="single" w:color="auto" w:sz="4" w:space="0"/>
            </w:tcBorders>
            <w:shd w:val="clear" w:color="auto" w:fill="F7CAAC" w:themeFill="accent2" w:themeFillTint="66"/>
            <w:vAlign w:val="center"/>
          </w:tcPr>
          <w:p w14:paraId="3B89F133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蒸汽网口</w:t>
            </w:r>
          </w:p>
        </w:tc>
        <w:tc>
          <w:tcPr>
            <w:tcW w:w="2074" w:type="dxa"/>
            <w:shd w:val="clear" w:color="auto" w:fill="F7CAAC" w:themeFill="accent2" w:themeFillTint="66"/>
            <w:vAlign w:val="center"/>
          </w:tcPr>
          <w:p w14:paraId="0FD6C8FC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运行状态</w:t>
            </w:r>
          </w:p>
        </w:tc>
        <w:tc>
          <w:tcPr>
            <w:tcW w:w="2074" w:type="dxa"/>
            <w:shd w:val="clear" w:color="auto" w:fill="F7CAAC" w:themeFill="accent2" w:themeFillTint="66"/>
            <w:vAlign w:val="center"/>
          </w:tcPr>
          <w:p w14:paraId="4A517F20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压力（MPa）</w:t>
            </w:r>
          </w:p>
        </w:tc>
        <w:tc>
          <w:tcPr>
            <w:tcW w:w="2074" w:type="dxa"/>
            <w:shd w:val="clear" w:color="auto" w:fill="F7CAAC" w:themeFill="accent2" w:themeFillTint="66"/>
            <w:vAlign w:val="center"/>
          </w:tcPr>
          <w:p w14:paraId="0E17114D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流量（t</w:t>
            </w:r>
            <w:r>
              <w:rPr>
                <w:rFonts w:ascii="宋体" w:hAnsi="宋体" w:eastAsia="宋体"/>
                <w:szCs w:val="21"/>
              </w:rPr>
              <w:t>/h</w:t>
            </w:r>
            <w:r>
              <w:rPr>
                <w:rFonts w:hint="eastAsia" w:ascii="宋体" w:hAnsi="宋体" w:eastAsia="宋体"/>
                <w:szCs w:val="21"/>
              </w:rPr>
              <w:t>）</w:t>
            </w:r>
          </w:p>
        </w:tc>
      </w:tr>
      <w:tr w14:paraId="1362B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74" w:type="dxa"/>
            <w:shd w:val="clear" w:color="auto" w:fill="F7CAAC" w:themeFill="accent2" w:themeFillTint="66"/>
            <w:vAlign w:val="center"/>
          </w:tcPr>
          <w:p w14:paraId="30D8F304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北海南网</w:t>
            </w:r>
          </w:p>
        </w:tc>
        <w:tc>
          <w:tcPr>
            <w:tcW w:w="2074" w:type="dxa"/>
            <w:vAlign w:val="center"/>
          </w:tcPr>
          <w:p w14:paraId="699EEA7C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投运</w:t>
            </w:r>
          </w:p>
        </w:tc>
        <w:tc>
          <w:tcPr>
            <w:tcW w:w="2074" w:type="dxa"/>
            <w:vAlign w:val="center"/>
          </w:tcPr>
          <w:p w14:paraId="2A3F51ED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0.61</w:t>
            </w:r>
          </w:p>
        </w:tc>
        <w:tc>
          <w:tcPr>
            <w:tcW w:w="2074" w:type="dxa"/>
            <w:vAlign w:val="center"/>
          </w:tcPr>
          <w:p w14:paraId="669CB0D5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15</w:t>
            </w:r>
          </w:p>
        </w:tc>
      </w:tr>
      <w:tr w14:paraId="4AB143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74" w:type="dxa"/>
            <w:shd w:val="clear" w:color="auto" w:fill="F7CAAC" w:themeFill="accent2" w:themeFillTint="66"/>
            <w:vAlign w:val="center"/>
          </w:tcPr>
          <w:p w14:paraId="64E14FE4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香北联络</w:t>
            </w:r>
          </w:p>
        </w:tc>
        <w:tc>
          <w:tcPr>
            <w:tcW w:w="2074" w:type="dxa"/>
            <w:vAlign w:val="center"/>
          </w:tcPr>
          <w:p w14:paraId="4390A88A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投运</w:t>
            </w:r>
          </w:p>
        </w:tc>
        <w:tc>
          <w:tcPr>
            <w:tcW w:w="2074" w:type="dxa"/>
            <w:vAlign w:val="center"/>
          </w:tcPr>
          <w:p w14:paraId="5773CAA9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0.3</w:t>
            </w:r>
          </w:p>
        </w:tc>
        <w:tc>
          <w:tcPr>
            <w:tcW w:w="2074" w:type="dxa"/>
            <w:vAlign w:val="center"/>
          </w:tcPr>
          <w:p w14:paraId="49AE73F9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64</w:t>
            </w:r>
          </w:p>
        </w:tc>
      </w:tr>
      <w:tr w14:paraId="0D1328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2074" w:type="dxa"/>
            <w:shd w:val="clear" w:color="auto" w:fill="F7CAAC" w:themeFill="accent2" w:themeFillTint="66"/>
            <w:vAlign w:val="center"/>
          </w:tcPr>
          <w:p w14:paraId="544452A9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香海东、西网</w:t>
            </w:r>
          </w:p>
        </w:tc>
        <w:tc>
          <w:tcPr>
            <w:tcW w:w="2074" w:type="dxa"/>
            <w:vAlign w:val="center"/>
          </w:tcPr>
          <w:p w14:paraId="004AA13C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投运</w:t>
            </w:r>
          </w:p>
        </w:tc>
        <w:tc>
          <w:tcPr>
            <w:tcW w:w="2074" w:type="dxa"/>
            <w:vAlign w:val="center"/>
          </w:tcPr>
          <w:p w14:paraId="12B401E7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0.51/0.51</w:t>
            </w:r>
          </w:p>
        </w:tc>
        <w:tc>
          <w:tcPr>
            <w:tcW w:w="2074" w:type="dxa"/>
            <w:vAlign w:val="center"/>
          </w:tcPr>
          <w:p w14:paraId="02557EF7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39/35</w:t>
            </w:r>
          </w:p>
        </w:tc>
      </w:tr>
    </w:tbl>
    <w:p w14:paraId="60B95354">
      <w:pPr>
        <w:ind w:firstLine="643" w:firstLineChars="200"/>
        <w:jc w:val="left"/>
        <w:rPr>
          <w:rFonts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三、燃煤统计表</w:t>
      </w:r>
    </w:p>
    <w:tbl>
      <w:tblPr>
        <w:tblStyle w:val="5"/>
        <w:tblW w:w="7260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5"/>
        <w:gridCol w:w="1815"/>
        <w:gridCol w:w="1815"/>
        <w:gridCol w:w="1815"/>
      </w:tblGrid>
      <w:tr w14:paraId="711FC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23A65F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分类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41D30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进煤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2263E1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耗煤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09299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存煤</w:t>
            </w:r>
          </w:p>
        </w:tc>
      </w:tr>
      <w:tr w14:paraId="56ADD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3200FE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北海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BAA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804F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1640 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CAC8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183118</w:t>
            </w:r>
          </w:p>
        </w:tc>
      </w:tr>
      <w:tr w14:paraId="045E5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0199A5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香海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6C64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047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1376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D7AA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14606</w:t>
            </w:r>
          </w:p>
        </w:tc>
      </w:tr>
      <w:tr w14:paraId="66BB2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71C71B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主城区合计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C49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0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12E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3016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CF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197724</w:t>
            </w:r>
          </w:p>
        </w:tc>
      </w:tr>
      <w:tr w14:paraId="5CEFF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686CE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金州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6DC4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B4F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607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277B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107332</w:t>
            </w:r>
          </w:p>
        </w:tc>
      </w:tr>
      <w:tr w14:paraId="040F5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3522B1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北方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B182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343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397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3B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44432</w:t>
            </w:r>
          </w:p>
        </w:tc>
      </w:tr>
      <w:tr w14:paraId="5B51E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vAlign w:val="center"/>
          </w:tcPr>
          <w:p w14:paraId="47D4B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庄河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FD3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466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2E5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1600</w:t>
            </w:r>
          </w:p>
        </w:tc>
      </w:tr>
      <w:tr w14:paraId="052FD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094E3B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大连港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1232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CE97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9E28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C52C8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 w14:paraId="5756A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合计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215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0 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6D0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4026</w:t>
            </w:r>
          </w:p>
        </w:tc>
        <w:tc>
          <w:tcPr>
            <w:tcW w:w="18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A331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351088</w:t>
            </w:r>
          </w:p>
        </w:tc>
      </w:tr>
      <w:tr w14:paraId="52282A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260" w:type="dxa"/>
            <w:gridSpan w:val="4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7424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 xml:space="preserve">北海进煤：0。 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香海进煤：0。</w:t>
            </w:r>
          </w:p>
        </w:tc>
      </w:tr>
      <w:tr w14:paraId="0564B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7260" w:type="dxa"/>
            <w:gridSpan w:val="4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B87CFD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204C710C">
      <w:pPr>
        <w:ind w:firstLine="643" w:firstLineChars="200"/>
        <w:jc w:val="left"/>
        <w:rPr>
          <w:rFonts w:ascii="仿宋" w:hAnsi="仿宋" w:eastAsia="仿宋"/>
          <w:b/>
          <w:bCs/>
          <w:sz w:val="32"/>
          <w:szCs w:val="32"/>
        </w:rPr>
      </w:pPr>
    </w:p>
    <w:p w14:paraId="0C21F0FA">
      <w:pPr>
        <w:ind w:firstLine="643" w:firstLineChars="200"/>
        <w:jc w:val="left"/>
        <w:rPr>
          <w:rFonts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四、当日产量统计</w:t>
      </w:r>
    </w:p>
    <w:tbl>
      <w:tblPr>
        <w:tblStyle w:val="5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1"/>
        <w:gridCol w:w="1557"/>
        <w:gridCol w:w="1566"/>
        <w:gridCol w:w="1557"/>
        <w:gridCol w:w="1568"/>
      </w:tblGrid>
      <w:tr w14:paraId="47C09D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33" w:type="pct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4AE07C4B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项目</w:t>
            </w:r>
          </w:p>
        </w:tc>
        <w:tc>
          <w:tcPr>
            <w:tcW w:w="1833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768ED55D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北海电厂</w:t>
            </w:r>
          </w:p>
        </w:tc>
        <w:tc>
          <w:tcPr>
            <w:tcW w:w="1832" w:type="pct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3763DEDE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香海电厂</w:t>
            </w:r>
          </w:p>
        </w:tc>
      </w:tr>
      <w:tr w14:paraId="2EF829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33" w:type="pct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29A6EBB4">
            <w:pPr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556C031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当日计划</w:t>
            </w:r>
          </w:p>
        </w:tc>
        <w:tc>
          <w:tcPr>
            <w:tcW w:w="91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63EC0ECD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当日实际</w:t>
            </w:r>
          </w:p>
        </w:tc>
        <w:tc>
          <w:tcPr>
            <w:tcW w:w="91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07536036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当日计划</w:t>
            </w:r>
          </w:p>
        </w:tc>
        <w:tc>
          <w:tcPr>
            <w:tcW w:w="9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1C4C9ABA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当日实际</w:t>
            </w:r>
          </w:p>
        </w:tc>
      </w:tr>
      <w:tr w14:paraId="3C4FFA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697363D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汽炉耗煤（吨）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819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1896 </w:t>
            </w:r>
          </w:p>
        </w:tc>
        <w:tc>
          <w:tcPr>
            <w:tcW w:w="1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81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1495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BD60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1202 </w:t>
            </w:r>
          </w:p>
        </w:tc>
        <w:tc>
          <w:tcPr>
            <w:tcW w:w="1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D76C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1376</w:t>
            </w:r>
          </w:p>
        </w:tc>
      </w:tr>
      <w:tr w14:paraId="66C0D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0E6A5C1C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水炉耗煤（吨)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97EF0E">
            <w:pPr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1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629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145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70C89F">
            <w:pPr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</w:p>
        </w:tc>
        <w:tc>
          <w:tcPr>
            <w:tcW w:w="1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4B8A5">
            <w:pPr>
              <w:jc w:val="center"/>
              <w:rPr>
                <w:rFonts w:ascii="宋体" w:hAnsi="宋体" w:eastAsia="宋体" w:cs="宋体"/>
                <w:color w:val="000000"/>
                <w:szCs w:val="21"/>
              </w:rPr>
            </w:pPr>
          </w:p>
        </w:tc>
      </w:tr>
      <w:tr w14:paraId="6A413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68F82607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发电（万度）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77AB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180 </w:t>
            </w:r>
          </w:p>
        </w:tc>
        <w:tc>
          <w:tcPr>
            <w:tcW w:w="1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2E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181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4DE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117 </w:t>
            </w:r>
          </w:p>
        </w:tc>
        <w:tc>
          <w:tcPr>
            <w:tcW w:w="1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82F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120 </w:t>
            </w:r>
          </w:p>
        </w:tc>
      </w:tr>
      <w:tr w14:paraId="4853D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3BE2BC8B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供热量（GJ）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469F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29000 </w:t>
            </w:r>
          </w:p>
        </w:tc>
        <w:tc>
          <w:tcPr>
            <w:tcW w:w="1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A2B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26313 </w:t>
            </w:r>
          </w:p>
        </w:tc>
        <w:tc>
          <w:tcPr>
            <w:tcW w:w="155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489C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18000</w:t>
            </w:r>
          </w:p>
        </w:tc>
        <w:tc>
          <w:tcPr>
            <w:tcW w:w="1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314F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17635</w:t>
            </w:r>
          </w:p>
        </w:tc>
      </w:tr>
      <w:tr w14:paraId="62C866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1EB39D9A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主城区合计</w:t>
            </w:r>
          </w:p>
        </w:tc>
        <w:tc>
          <w:tcPr>
            <w:tcW w:w="31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6DFF8A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Style w:val="10"/>
                <w:lang w:val="en-US" w:eastAsia="zh-CN" w:bidi="ar"/>
              </w:rPr>
              <w:t>当日计划</w:t>
            </w:r>
          </w:p>
        </w:tc>
        <w:tc>
          <w:tcPr>
            <w:tcW w:w="3124" w:type="dxa"/>
            <w:gridSpan w:val="2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554DA1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Style w:val="10"/>
                <w:lang w:val="en-US" w:eastAsia="zh-CN" w:bidi="ar"/>
              </w:rPr>
              <w:t>当日实际</w:t>
            </w:r>
          </w:p>
        </w:tc>
      </w:tr>
      <w:tr w14:paraId="206892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28588BB5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耗煤总量（吨）</w:t>
            </w:r>
          </w:p>
        </w:tc>
        <w:tc>
          <w:tcPr>
            <w:tcW w:w="31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D3E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3098</w:t>
            </w:r>
          </w:p>
        </w:tc>
        <w:tc>
          <w:tcPr>
            <w:tcW w:w="31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1FC2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3016</w:t>
            </w:r>
          </w:p>
        </w:tc>
      </w:tr>
      <w:tr w14:paraId="72ED7E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6F14C78A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发电总量(万度）</w:t>
            </w:r>
          </w:p>
        </w:tc>
        <w:tc>
          <w:tcPr>
            <w:tcW w:w="31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FFE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297</w:t>
            </w:r>
          </w:p>
        </w:tc>
        <w:tc>
          <w:tcPr>
            <w:tcW w:w="31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18A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301</w:t>
            </w:r>
          </w:p>
        </w:tc>
      </w:tr>
      <w:tr w14:paraId="1AFFB7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33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092BB51C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供热总量（GJ）</w:t>
            </w:r>
          </w:p>
        </w:tc>
        <w:tc>
          <w:tcPr>
            <w:tcW w:w="31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FD8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47000</w:t>
            </w:r>
          </w:p>
        </w:tc>
        <w:tc>
          <w:tcPr>
            <w:tcW w:w="31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36D0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43948</w:t>
            </w:r>
          </w:p>
        </w:tc>
      </w:tr>
      <w:tr w14:paraId="2A6EBF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000" w:type="pct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1DB416A0">
            <w:pPr>
              <w:jc w:val="center"/>
              <w:textAlignment w:val="bottom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网口热量</w:t>
            </w:r>
          </w:p>
        </w:tc>
      </w:tr>
      <w:tr w14:paraId="332E97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3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317FCAE2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高温水（GJ）</w:t>
            </w:r>
          </w:p>
        </w:tc>
        <w:tc>
          <w:tcPr>
            <w:tcW w:w="31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EFE55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34424</w:t>
            </w:r>
          </w:p>
        </w:tc>
      </w:tr>
      <w:tr w14:paraId="0603EE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3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75EED1C2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#1低真空（GJ）</w:t>
            </w:r>
          </w:p>
        </w:tc>
        <w:tc>
          <w:tcPr>
            <w:tcW w:w="31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C5C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1905</w:t>
            </w:r>
          </w:p>
        </w:tc>
      </w:tr>
      <w:tr w14:paraId="206242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3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088E47C3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#3低真空（GJ）</w:t>
            </w:r>
          </w:p>
        </w:tc>
        <w:tc>
          <w:tcPr>
            <w:tcW w:w="31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3E6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2243</w:t>
            </w:r>
          </w:p>
        </w:tc>
      </w:tr>
      <w:tr w14:paraId="3FBC54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3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6CEE0EFE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北海南网供汽量（t）</w:t>
            </w:r>
          </w:p>
        </w:tc>
        <w:tc>
          <w:tcPr>
            <w:tcW w:w="31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D15D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360</w:t>
            </w:r>
          </w:p>
        </w:tc>
      </w:tr>
      <w:tr w14:paraId="684B52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3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70FD00B2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香海东西网供汽量（t）</w:t>
            </w:r>
          </w:p>
        </w:tc>
        <w:tc>
          <w:tcPr>
            <w:tcW w:w="31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AD8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1462</w:t>
            </w:r>
          </w:p>
        </w:tc>
      </w:tr>
      <w:tr w14:paraId="4CA4D4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395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EF2CC" w:themeFill="accent4" w:themeFillTint="33"/>
            <w:vAlign w:val="center"/>
          </w:tcPr>
          <w:p w14:paraId="50E07839">
            <w:pPr>
              <w:jc w:val="center"/>
              <w:textAlignment w:val="center"/>
              <w:rPr>
                <w:rFonts w:ascii="宋体" w:hAnsi="宋体" w:eastAsia="宋体" w:cs="宋体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</w:rPr>
              <w:t>香北联络（t）</w:t>
            </w:r>
          </w:p>
        </w:tc>
        <w:tc>
          <w:tcPr>
            <w:tcW w:w="312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2C2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宋体" w:hAnsi="宋体" w:eastAsia="宋体" w:cs="宋体"/>
                <w:i w:val="0"/>
                <w:iCs w:val="0"/>
                <w:color w:val="000000"/>
                <w:kern w:val="0"/>
                <w:szCs w:val="21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1401</w:t>
            </w:r>
          </w:p>
        </w:tc>
      </w:tr>
    </w:tbl>
    <w:p w14:paraId="243DC394">
      <w:pPr>
        <w:ind w:firstLine="643" w:firstLineChars="200"/>
        <w:jc w:val="left"/>
        <w:rPr>
          <w:rFonts w:ascii="仿宋" w:hAnsi="仿宋" w:eastAsia="仿宋"/>
          <w:b/>
          <w:bCs/>
          <w:sz w:val="32"/>
          <w:szCs w:val="32"/>
        </w:rPr>
      </w:pPr>
    </w:p>
    <w:p w14:paraId="311F42F9">
      <w:pPr>
        <w:ind w:firstLine="643" w:firstLineChars="200"/>
        <w:jc w:val="left"/>
        <w:rPr>
          <w:rFonts w:ascii="仿宋" w:hAnsi="仿宋" w:eastAsia="仿宋"/>
          <w:b/>
          <w:bCs/>
          <w:sz w:val="32"/>
          <w:szCs w:val="32"/>
        </w:rPr>
      </w:pPr>
      <w:r>
        <w:rPr>
          <w:rFonts w:hint="eastAsia" w:ascii="仿宋" w:hAnsi="仿宋" w:eastAsia="仿宋"/>
          <w:b/>
          <w:bCs/>
          <w:sz w:val="32"/>
          <w:szCs w:val="32"/>
        </w:rPr>
        <w:t>五、生产信息记录</w:t>
      </w:r>
    </w:p>
    <w:tbl>
      <w:tblPr>
        <w:tblStyle w:val="6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7151"/>
      </w:tblGrid>
      <w:tr w14:paraId="4511A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03" w:type="pct"/>
            <w:shd w:val="clear" w:color="auto" w:fill="9999FF"/>
            <w:vAlign w:val="center"/>
          </w:tcPr>
          <w:p w14:paraId="34972339">
            <w:pPr>
              <w:jc w:val="center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时间</w:t>
            </w:r>
          </w:p>
        </w:tc>
        <w:tc>
          <w:tcPr>
            <w:tcW w:w="4196" w:type="pct"/>
            <w:shd w:val="clear" w:color="auto" w:fill="9999FF"/>
            <w:vAlign w:val="center"/>
          </w:tcPr>
          <w:p w14:paraId="4866203D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生产运行情况</w:t>
            </w:r>
          </w:p>
        </w:tc>
      </w:tr>
      <w:tr w14:paraId="100A3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03" w:type="pct"/>
            <w:tcBorders>
              <w:bottom w:val="single" w:color="auto" w:sz="4" w:space="0"/>
            </w:tcBorders>
            <w:vAlign w:val="center"/>
          </w:tcPr>
          <w:p w14:paraId="37AC9087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4196" w:type="pct"/>
            <w:tcBorders>
              <w:bottom w:val="single" w:color="auto" w:sz="4" w:space="0"/>
            </w:tcBorders>
            <w:vAlign w:val="center"/>
          </w:tcPr>
          <w:p w14:paraId="5B858E88">
            <w:pPr>
              <w:jc w:val="left"/>
              <w:rPr>
                <w:rFonts w:hint="eastAsia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北海电厂：</w:t>
            </w:r>
          </w:p>
        </w:tc>
      </w:tr>
      <w:tr w14:paraId="13B1E4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03" w:type="pct"/>
            <w:tcBorders>
              <w:bottom w:val="single" w:color="auto" w:sz="4" w:space="0"/>
            </w:tcBorders>
            <w:vAlign w:val="center"/>
          </w:tcPr>
          <w:p w14:paraId="4BB2585B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16:18</w:t>
            </w:r>
          </w:p>
        </w:tc>
        <w:tc>
          <w:tcPr>
            <w:tcW w:w="4196" w:type="pct"/>
            <w:tcBorders>
              <w:bottom w:val="single" w:color="auto" w:sz="4" w:space="0"/>
            </w:tcBorders>
            <w:vAlign w:val="center"/>
          </w:tcPr>
          <w:p w14:paraId="4936DD8E"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启动水炉热网循环泵C 泵。</w:t>
            </w:r>
          </w:p>
        </w:tc>
      </w:tr>
      <w:tr w14:paraId="651C4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03" w:type="pct"/>
            <w:tcBorders>
              <w:bottom w:val="single" w:color="auto" w:sz="4" w:space="0"/>
            </w:tcBorders>
            <w:vAlign w:val="center"/>
          </w:tcPr>
          <w:p w14:paraId="4101DE7D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16:22</w:t>
            </w:r>
          </w:p>
        </w:tc>
        <w:tc>
          <w:tcPr>
            <w:tcW w:w="4196" w:type="pct"/>
            <w:tcBorders>
              <w:bottom w:val="single" w:color="auto" w:sz="4" w:space="0"/>
            </w:tcBorders>
            <w:vAlign w:val="center"/>
          </w:tcPr>
          <w:p w14:paraId="1FE21B8B"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 xml:space="preserve"> #3水炉点火，20:25并入热网。</w:t>
            </w:r>
          </w:p>
        </w:tc>
      </w:tr>
      <w:tr w14:paraId="23893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03" w:type="pct"/>
            <w:tcBorders>
              <w:bottom w:val="single" w:color="auto" w:sz="4" w:space="0"/>
            </w:tcBorders>
            <w:vAlign w:val="center"/>
          </w:tcPr>
          <w:p w14:paraId="0BBC57A9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16:45</w:t>
            </w:r>
          </w:p>
        </w:tc>
        <w:tc>
          <w:tcPr>
            <w:tcW w:w="4196" w:type="pct"/>
            <w:tcBorders>
              <w:bottom w:val="single" w:color="auto" w:sz="4" w:space="0"/>
            </w:tcBorders>
            <w:vAlign w:val="center"/>
          </w:tcPr>
          <w:p w14:paraId="2AA78896">
            <w:pPr>
              <w:jc w:val="left"/>
              <w:rPr>
                <w:rFonts w:ascii="宋体" w:hAnsi="宋体" w:eastAsia="宋体"/>
                <w:szCs w:val="21"/>
              </w:rPr>
            </w:pPr>
            <w:r>
              <w:rPr>
                <w:rFonts w:hint="eastAsia" w:ascii="宋体" w:hAnsi="宋体" w:eastAsia="宋体"/>
                <w:szCs w:val="21"/>
              </w:rPr>
              <w:t>#1首站东环#2热网循环泵投运。</w:t>
            </w:r>
          </w:p>
        </w:tc>
      </w:tr>
      <w:tr w14:paraId="362E8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03" w:type="pct"/>
            <w:tcBorders>
              <w:bottom w:val="single" w:color="auto" w:sz="4" w:space="0"/>
            </w:tcBorders>
            <w:vAlign w:val="center"/>
          </w:tcPr>
          <w:p w14:paraId="2D8BFF51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4196" w:type="pct"/>
            <w:tcBorders>
              <w:bottom w:val="single" w:color="auto" w:sz="4" w:space="0"/>
            </w:tcBorders>
            <w:vAlign w:val="center"/>
          </w:tcPr>
          <w:p w14:paraId="617789A9">
            <w:pPr>
              <w:jc w:val="left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金州电厂：</w:t>
            </w:r>
          </w:p>
        </w:tc>
      </w:tr>
      <w:tr w14:paraId="7D525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03" w:type="pct"/>
            <w:shd w:val="clear" w:color="auto" w:fill="FFFFFF" w:themeFill="background1"/>
            <w:vAlign w:val="center"/>
          </w:tcPr>
          <w:p w14:paraId="1DC7018D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12:40</w:t>
            </w:r>
          </w:p>
        </w:tc>
        <w:tc>
          <w:tcPr>
            <w:tcW w:w="4196" w:type="pct"/>
            <w:shd w:val="clear" w:color="auto" w:fill="FFFFFF" w:themeFill="background1"/>
            <w:vAlign w:val="center"/>
          </w:tcPr>
          <w:p w14:paraId="0864DF3D">
            <w:pPr>
              <w:jc w:val="both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/>
                <w:szCs w:val="21"/>
                <w:lang w:val="en-US" w:eastAsia="zh-CN"/>
              </w:rPr>
              <w:t>#4炉幷汽。</w:t>
            </w:r>
          </w:p>
        </w:tc>
      </w:tr>
      <w:tr w14:paraId="76DA7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03" w:type="pct"/>
            <w:tcBorders>
              <w:bottom w:val="single" w:color="auto" w:sz="4" w:space="0"/>
            </w:tcBorders>
            <w:vAlign w:val="center"/>
          </w:tcPr>
          <w:p w14:paraId="6F9FB0E9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4196" w:type="pct"/>
            <w:tcBorders>
              <w:bottom w:val="single" w:color="auto" w:sz="4" w:space="0"/>
            </w:tcBorders>
            <w:vAlign w:val="center"/>
          </w:tcPr>
          <w:p w14:paraId="31D97FAA">
            <w:pPr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5E4E16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03" w:type="pct"/>
            <w:tcBorders>
              <w:bottom w:val="single" w:color="auto" w:sz="4" w:space="0"/>
            </w:tcBorders>
            <w:vAlign w:val="center"/>
          </w:tcPr>
          <w:p w14:paraId="5735A422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4196" w:type="pct"/>
            <w:tcBorders>
              <w:bottom w:val="single" w:color="auto" w:sz="4" w:space="0"/>
            </w:tcBorders>
            <w:vAlign w:val="center"/>
          </w:tcPr>
          <w:p w14:paraId="1B5EC585">
            <w:pPr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66B750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03" w:type="pct"/>
            <w:shd w:val="clear" w:color="auto" w:fill="FFFFFF" w:themeFill="background1"/>
            <w:vAlign w:val="center"/>
          </w:tcPr>
          <w:p w14:paraId="0B08E8AB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4196" w:type="pct"/>
            <w:shd w:val="clear" w:color="auto" w:fill="FFFFFF" w:themeFill="background1"/>
            <w:vAlign w:val="center"/>
          </w:tcPr>
          <w:p w14:paraId="3D8BE819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</w:tr>
      <w:tr w14:paraId="09B92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03" w:type="pct"/>
            <w:vAlign w:val="center"/>
          </w:tcPr>
          <w:p w14:paraId="52DE7965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4196" w:type="pct"/>
            <w:vAlign w:val="center"/>
          </w:tcPr>
          <w:p w14:paraId="5F280885">
            <w:pPr>
              <w:jc w:val="left"/>
              <w:rPr>
                <w:rFonts w:ascii="宋体" w:hAnsi="宋体" w:eastAsia="宋体"/>
                <w:szCs w:val="21"/>
              </w:rPr>
            </w:pPr>
          </w:p>
        </w:tc>
      </w:tr>
      <w:tr w14:paraId="741F36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803" w:type="pct"/>
            <w:vAlign w:val="center"/>
          </w:tcPr>
          <w:p w14:paraId="44DDC11C">
            <w:pPr>
              <w:jc w:val="center"/>
              <w:rPr>
                <w:rFonts w:ascii="宋体" w:hAnsi="宋体" w:eastAsia="宋体"/>
                <w:szCs w:val="21"/>
              </w:rPr>
            </w:pPr>
          </w:p>
        </w:tc>
        <w:tc>
          <w:tcPr>
            <w:tcW w:w="4196" w:type="pct"/>
            <w:vAlign w:val="center"/>
          </w:tcPr>
          <w:p w14:paraId="78178FB5">
            <w:pPr>
              <w:jc w:val="left"/>
              <w:rPr>
                <w:rFonts w:ascii="宋体" w:hAnsi="宋体" w:eastAsia="宋体"/>
                <w:szCs w:val="21"/>
              </w:rPr>
            </w:pPr>
          </w:p>
        </w:tc>
      </w:tr>
    </w:tbl>
    <w:p w14:paraId="2E21558A">
      <w:pPr>
        <w:jc w:val="left"/>
        <w:rPr>
          <w:rFonts w:ascii="仿宋" w:hAnsi="仿宋" w:eastAsia="仿宋"/>
          <w:sz w:val="32"/>
          <w:szCs w:val="32"/>
        </w:rPr>
      </w:pPr>
    </w:p>
    <w:p w14:paraId="09CA16DD">
      <w:pPr>
        <w:jc w:val="left"/>
        <w:rPr>
          <w:rFonts w:ascii="仿宋" w:hAnsi="仿宋" w:eastAsia="仿宋"/>
          <w:sz w:val="32"/>
          <w:szCs w:val="32"/>
        </w:rPr>
      </w:pPr>
    </w:p>
    <w:p w14:paraId="2990669D">
      <w:pPr>
        <w:jc w:val="lef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                          运行中心</w:t>
      </w:r>
    </w:p>
    <w:p w14:paraId="3610F623">
      <w:pPr>
        <w:jc w:val="left"/>
        <w:rPr>
          <w:rFonts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 xml:space="preserve">                          202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5</w:t>
      </w:r>
      <w:r>
        <w:rPr>
          <w:rFonts w:hint="eastAsia" w:ascii="仿宋" w:hAnsi="仿宋" w:eastAsia="仿宋"/>
          <w:sz w:val="32"/>
          <w:szCs w:val="32"/>
        </w:rPr>
        <w:t>年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11</w:t>
      </w:r>
      <w:r>
        <w:rPr>
          <w:rFonts w:hint="eastAsia" w:ascii="仿宋" w:hAnsi="仿宋" w:eastAsia="仿宋"/>
          <w:sz w:val="32"/>
          <w:szCs w:val="32"/>
        </w:rPr>
        <w:t>月</w:t>
      </w:r>
      <w:r>
        <w:rPr>
          <w:rFonts w:hint="eastAsia" w:ascii="仿宋" w:hAnsi="仿宋" w:eastAsia="仿宋"/>
          <w:sz w:val="32"/>
          <w:szCs w:val="32"/>
          <w:lang w:val="en-US" w:eastAsia="zh-CN"/>
        </w:rPr>
        <w:t>18</w:t>
      </w:r>
      <w:r>
        <w:rPr>
          <w:rFonts w:hint="eastAsia" w:ascii="仿宋" w:hAnsi="仿宋" w:eastAsia="仿宋"/>
          <w:sz w:val="32"/>
          <w:szCs w:val="32"/>
        </w:rPr>
        <w:t>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456C1D"/>
    <w:multiLevelType w:val="singleLevel"/>
    <w:tmpl w:val="C7456C1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NDdiNThhZDk0YjUwNWFhYjdlNWZkYzBmMTRiZWU5MzcifQ=="/>
  </w:docVars>
  <w:rsids>
    <w:rsidRoot w:val="00C10201"/>
    <w:rsid w:val="000004C6"/>
    <w:rsid w:val="00002876"/>
    <w:rsid w:val="00033C57"/>
    <w:rsid w:val="0003461D"/>
    <w:rsid w:val="000D1761"/>
    <w:rsid w:val="00133A63"/>
    <w:rsid w:val="00144235"/>
    <w:rsid w:val="001B383D"/>
    <w:rsid w:val="00234370"/>
    <w:rsid w:val="00242C37"/>
    <w:rsid w:val="00250895"/>
    <w:rsid w:val="002860F3"/>
    <w:rsid w:val="002A6565"/>
    <w:rsid w:val="002B2C81"/>
    <w:rsid w:val="002B78BF"/>
    <w:rsid w:val="002F31C3"/>
    <w:rsid w:val="00302075"/>
    <w:rsid w:val="00415FFE"/>
    <w:rsid w:val="00463B45"/>
    <w:rsid w:val="00470484"/>
    <w:rsid w:val="00502CBB"/>
    <w:rsid w:val="005B6B15"/>
    <w:rsid w:val="00606A3E"/>
    <w:rsid w:val="00607915"/>
    <w:rsid w:val="006775D8"/>
    <w:rsid w:val="006B18D8"/>
    <w:rsid w:val="006B5B14"/>
    <w:rsid w:val="006C0C9E"/>
    <w:rsid w:val="00717543"/>
    <w:rsid w:val="00722869"/>
    <w:rsid w:val="00731695"/>
    <w:rsid w:val="007B1184"/>
    <w:rsid w:val="008103D5"/>
    <w:rsid w:val="00826424"/>
    <w:rsid w:val="008E0B6A"/>
    <w:rsid w:val="008F0416"/>
    <w:rsid w:val="00907AAE"/>
    <w:rsid w:val="00933962"/>
    <w:rsid w:val="009D6BDC"/>
    <w:rsid w:val="00A11AF2"/>
    <w:rsid w:val="00A76619"/>
    <w:rsid w:val="00A77D88"/>
    <w:rsid w:val="00AC2EFD"/>
    <w:rsid w:val="00B550E8"/>
    <w:rsid w:val="00BA0E6C"/>
    <w:rsid w:val="00BB6D74"/>
    <w:rsid w:val="00BC2F79"/>
    <w:rsid w:val="00BF2508"/>
    <w:rsid w:val="00C10201"/>
    <w:rsid w:val="00C52B1D"/>
    <w:rsid w:val="00C67050"/>
    <w:rsid w:val="00C71B30"/>
    <w:rsid w:val="00C8023C"/>
    <w:rsid w:val="00CD04B7"/>
    <w:rsid w:val="00D4477B"/>
    <w:rsid w:val="00D467A7"/>
    <w:rsid w:val="00D773FE"/>
    <w:rsid w:val="00DE568B"/>
    <w:rsid w:val="00E064ED"/>
    <w:rsid w:val="00E16D35"/>
    <w:rsid w:val="00E30EA1"/>
    <w:rsid w:val="00EC5C76"/>
    <w:rsid w:val="00EF0483"/>
    <w:rsid w:val="00F158E5"/>
    <w:rsid w:val="00F235E3"/>
    <w:rsid w:val="00F25A09"/>
    <w:rsid w:val="00FA4605"/>
    <w:rsid w:val="00FC5C48"/>
    <w:rsid w:val="05571F18"/>
    <w:rsid w:val="05630CF9"/>
    <w:rsid w:val="0B7E0162"/>
    <w:rsid w:val="0DD529BA"/>
    <w:rsid w:val="122D17B6"/>
    <w:rsid w:val="14902DA1"/>
    <w:rsid w:val="18F5625F"/>
    <w:rsid w:val="2DCF11FB"/>
    <w:rsid w:val="340823B8"/>
    <w:rsid w:val="377D698B"/>
    <w:rsid w:val="3C285569"/>
    <w:rsid w:val="3E75571D"/>
    <w:rsid w:val="47245AB8"/>
    <w:rsid w:val="4A1B1DD9"/>
    <w:rsid w:val="4E8F36F4"/>
    <w:rsid w:val="5A405A99"/>
    <w:rsid w:val="5BAC0C28"/>
    <w:rsid w:val="67115916"/>
    <w:rsid w:val="6A79167C"/>
    <w:rsid w:val="6A880C15"/>
    <w:rsid w:val="6B1A2F9C"/>
    <w:rsid w:val="765F2751"/>
    <w:rsid w:val="7D3A2C3B"/>
    <w:rsid w:val="7F310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6">
    <w:name w:val="Table Grid"/>
    <w:basedOn w:val="5"/>
    <w:autoRedefine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autoRedefine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2"/>
    <w:autoRedefine/>
    <w:qFormat/>
    <w:uiPriority w:val="99"/>
    <w:rPr>
      <w:sz w:val="18"/>
      <w:szCs w:val="18"/>
    </w:rPr>
  </w:style>
  <w:style w:type="character" w:customStyle="1" w:styleId="10">
    <w:name w:val="font11"/>
    <w:basedOn w:val="7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651</Words>
  <Characters>988</Characters>
  <Lines>9</Lines>
  <Paragraphs>2</Paragraphs>
  <TotalTime>0</TotalTime>
  <ScaleCrop>false</ScaleCrop>
  <LinksUpToDate>false</LinksUpToDate>
  <CharactersWithSpaces>1076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2023-11-16T07:21:00Z</dcterms:created>
  <dc:creator>Administrator</dc:creator>
  <cp:lastModifiedBy>真实的谎言</cp:lastModifiedBy>
  <cp:lastPrinted>2023-11-18T01:08:00Z</cp:lastPrinted>
  <dcterms:modified xsi:type="dcterms:W3CDTF">2025-11-17T23:06:34Z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90B4644A374646A5A7B7D707E497EE19_12</vt:lpwstr>
  </property>
  <property fmtid="{D5CDD505-2E9C-101B-9397-08002B2CF9AE}" pid="4" name="KSOTemplateDocerSaveRecord">
    <vt:lpwstr>eyJoZGlkIjoiODA3ZDc3NjA0YmE3MTFiYjJhZGUwMzNjMjE0ZDc2YWEiLCJ1c2VySWQiOiIzMDY2OTA2ODYifQ==</vt:lpwstr>
  </property>
</Properties>
</file>