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lang w:val="en-US"/>
        </w:rPr>
        <w:t>物流链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上线运行数据情况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统计期间：2026年7月30日至8月10日　｜　数据截止：2026年8月10日12:12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最晚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  <w:lang w:val="en-US" w:eastAsia="zh-CN"/>
              </w:rPr>
              <w:t>提交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操作时点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11个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10天 / 共12天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22:16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DABA0591">
      <w:pPr>
        <w:pStyle w:val="3"/>
        <w:spacing w:before="60" w:after="40"/>
      </w:pPr>
      <w:r>
        <w:rPr>
          <w:rFonts w:hint="eastAsia" w:ascii="黑体" w:hAnsi="黑体" w:eastAsia="黑体"/>
          <w:color w:val="000000"/>
          <w:lang w:val="en-US" w:eastAsia="zh-CN"/>
        </w:rPr>
        <w:t>一、</w:t>
      </w:r>
      <w:r>
        <w:rPr>
          <w:rFonts w:ascii="黑体" w:hAnsi="黑体" w:eastAsia="黑体"/>
          <w:color w:val="000000"/>
        </w:rPr>
        <w:t>总体运行判断</w:t>
      </w:r>
    </w:p>
    <w:p w14:paraId="C64D7BDC">
      <w:pPr>
        <w:spacing w:before="0" w:after="60" w:line="269" w:lineRule="auto"/>
        <w:ind w:firstLine="420" w:firstLineChars="200"/>
        <w:jc w:val="both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总体来看，平台上线后已进入实际业务运行阶段。</w:t>
      </w:r>
      <w:r>
        <w:rPr>
          <w:rFonts w:ascii="微软雅黑" w:hAnsi="微软雅黑" w:eastAsia="微软雅黑"/>
          <w:sz w:val="21"/>
          <w:szCs w:val="21"/>
        </w:rPr>
        <w:t>截至8月10日12:12，平台纳入5个需求主体；已形成三日计划、发货、到货确认、施工接收、仓库确认及使用损耗等实际业务记录。累计16车、840米保温管已全部完成到货、施工接收和库管确认，系统在途为0；业务涉及高温水_标段1、2。三日滚动计划、使用数据更新及到货确认时效仍需持续关注。</w:t>
      </w: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二</w:t>
      </w:r>
      <w:r>
        <w:rPr>
          <w:rFonts w:hint="eastAsia" w:ascii="黑体" w:hAnsi="黑体" w:eastAsia="黑体" w:cs="黑体"/>
          <w:color w:val="auto"/>
        </w:rPr>
        <w:t>、主体与账号情况</w:t>
      </w:r>
    </w:p>
    <w:p w14:paraId="40293D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施工中1个、未开工4个；业务涉及高温水_标段1、2（库管10标段另计）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5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8月4日14:44</w:t>
            </w:r>
          </w:p>
        </w:tc>
      </w:tr>
      <w:tr w14:paraId="610EF8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66F9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现场负责人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7650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37B2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FBE1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管厂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73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共覆盖5类角色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三</w:t>
      </w:r>
      <w:r>
        <w:rPr>
          <w:rFonts w:hint="eastAsia" w:ascii="黑体" w:hAnsi="黑体" w:eastAsia="黑体" w:cs="黑体"/>
          <w:color w:val="auto"/>
        </w:rPr>
        <w:t>、系统内各类记录</w:t>
      </w:r>
    </w:p>
    <w:p w14:paraId="3600B7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表3　业务数据记录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7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三日计划填报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实际使用量与损耗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到货、接收、库管确认全部完成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截至12:12全部完成到货确认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系统审计日志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184条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业务操作73条；配置调整106条；发货纠偏5条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覆盖11个自然日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库管确认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73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2026年7月31日至8月10日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</w:rPr>
        <w:t>、用户活跃情况</w:t>
      </w:r>
    </w:p>
    <w:p w14:paraId="2962D357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12个统计日内，7月31日至8月10日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最多单日活跃账号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8月5日、8月10日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最晚一次三日计划提交时间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20:06:37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8月9日，施工单位账号</w:t>
            </w:r>
          </w:p>
        </w:tc>
      </w:tr>
    </w:tbl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auto"/>
        </w:rPr>
        <w:t>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2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大连开元发往高温水_标段1、高温水_标段2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到货、施工接收、库管确认均为840米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0车、0米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截至12:12全部完成到货确认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24小时内确认到货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已确认16车；平均32.2小时，最长69.6小时</w:t>
            </w:r>
          </w:p>
        </w:tc>
      </w:tr>
      <w:tr w14:paraId="290E7F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FF04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施工超时自动接收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9C55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CB2E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完成接收的16车中7车由系统超时接收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612米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累计到货840米－累计使用2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28米－累计损耗0米</w:t>
            </w:r>
          </w:p>
        </w:tc>
      </w:tr>
    </w:tbl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</w:rPr>
        <w:t>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当前需持续跟踪的业务数据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6970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施工开展范围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有设计量的5个需求主体：1个施工中、4个未开工；发货涉及高温水标段1、2；库管10标段另计。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8月10日计划0米，8月11—12日无记录，三日滚动计划尚未完整形成。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使用与损耗更新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2条非零记录，最后更新8月4日14:38，距截止约6天，连续性仍需加强。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到货确认时效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16车均到货；24小时内10车、超时6车；平均32.2小时，最长69.6小时。</w:t>
            </w:r>
          </w:p>
        </w:tc>
      </w:tr>
    </w:tbl>
    <w:p w14:paraId="655C2CB1">
      <w:pPr>
        <w:spacing w:after="0"/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1984" w:right="1474" w:bottom="1984" w:left="1587" w:header="1191" w:footer="170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8643EB7-B85E-4891-BAB7-13EA396D42E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BF434E50-86D9-4145-82BE-E35616C057DC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80C9F55B-44F2-47D3-BE38-BE6F7CAB99DD}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  <w:embedRegular r:id="rId4" w:fontKey="{C00AB9B4-B760-4585-AE69-612A0730AA62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DD85818F-9926-4284-8DC4-987D77A3AA2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A9AE2784-68E3-403D-9A6E-E258054963AD}"/>
  </w:font>
  <w:font w:name="WPSEMBED1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A0BC">
    <w:pPr>
      <w:pStyle w:val="24"/>
      <w:tabs>
        <w:tab w:val="right" w:pos="9808"/>
      </w:tabs>
      <w:rPr>
        <w:rFonts w:ascii="Calibri" w:hAnsi="Calibri" w:eastAsia="宋体"/>
        <w:b w:val="0"/>
        <w:color w:val="5B6573"/>
        <w:sz w:val="16"/>
      </w:rPr>
    </w:pPr>
  </w:p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汇报材料｜数据截止：2026年8月10日12:12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</w:t>
    </w:r>
    <w:r>
      <w:rPr>
        <w:rFonts w:hint="eastAsia" w:eastAsia="微软雅黑"/>
        <w:b w:val="0"/>
        <w:color w:val="5B6573"/>
        <w:sz w:val="16"/>
        <w:lang w:val="en-US" w:eastAsia="zh-CN"/>
      </w:rPr>
      <w:t>物流链</w:t>
    </w:r>
    <w:r>
      <w:rPr>
        <w:rFonts w:ascii="Calibri" w:hAnsi="Calibri" w:eastAsia="微软雅黑"/>
        <w:b w:val="0"/>
        <w:color w:val="5B6573"/>
        <w:sz w:val="16"/>
      </w:rPr>
      <w:t>管理平台｜上线运行数据情况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C3E46"/>
    <w:rsid w:val="13110C03"/>
    <w:rsid w:val="2D9B2C5D"/>
    <w:rsid w:val="3C830972"/>
    <w:rsid w:val="57DB4F33"/>
    <w:rsid w:val="587F072F"/>
    <w:rsid w:val="6B70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9" w:lineRule="auto"/>
    </w:pPr>
    <w:rPr>
      <w:rFonts w:ascii="Calibri" w:hAnsi="Calibri" w:eastAsia="宋体" w:cs="宋体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="Calibri" w:hAnsi="Calibri" w:eastAsia="MS Gothic" w:cs="宋体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120" w:after="60"/>
      <w:outlineLvl w:val="1"/>
    </w:pPr>
    <w:rPr>
      <w:rFonts w:ascii="Calibri" w:hAnsi="Calibri" w:eastAsia="MS Gothic" w:cs="宋体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a747ae1-53ba-4cd1-946d-4dc65c6421e7"/>
    <w:basedOn w:val="132"/>
    <w:link w:val="25"/>
    <w:qFormat/>
    <w:uiPriority w:val="99"/>
  </w:style>
  <w:style w:type="character" w:customStyle="1" w:styleId="136">
    <w:name w:val="Footer Char_94bb5251-2776-40cf-812a-958327931850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38">
    <w:name w:val="Heading 1 Char_524416ee-5f0b-4cc0-86e2-6d7e3f78b75b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dea6ce6a-19db-42de-91b2-ecdfd3e6971e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a5170552-3adc-4453-a17a-efa70eaa4187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db2cfe6-3465-49fc-b7e7-24d1cbeb1501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e4c45bbd-b230-432a-9e86-52ee43d104a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6b283805-a1d7-4cf4-9a5e-f4f067be44ce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85c0e788-9db7-486f-9438-bccc734e96bd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8bd57f3a-8387-4bb2-9309-036d2b0b1cf0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4ce9e235-bec7-4832-adc6-2b15ff9a39c4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e31f2bae-f845-4fde-bda6-2d691eb5ee90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a58c72db-ed0c-43c9-9e67-d34714545be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7195d248-791f-4220-9bed-23ad989a5a48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0e28ec99-9fd4-44e2-9766-d26ece690e92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172897b1-1667-4d06-899c-b350a0662cf3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3fec8f64-708b-4c09-8b64-07b341e743e9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bc375dd9-c971-4d83-96c6-ad5667fc5a6b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dda70c75-244f-4ba0-9525-56734db52d97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76b5c381-e635-4ade-9170-5e4d8ce2a1a3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b14ecdbb-603e-42fc-b051-95e7210525c4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11B11C7B</paraID>
      <start>3</start>
      <end>6</end>
      <status>unmodified</status>
      <modifiedWord/>
      <trackRevisions>false</trackRevisions>
    </reviewItem>
    <reviewItem>
      <errorID>861bcba5-5855-4cb3-81aa-e4be8c99667a</errorID>
      <errorWord>记录</errorWord>
      <group>L1_Word</group>
      <groupName>字词问题</groupName>
      <ability>L2_Typo</ability>
      <abilityName>字词错误</abilityName>
      <candidateList>
        <item>纪录</item>
      </candidateList>
      <explain>存在发音相同字词的误用。</explain>
      <paraID>38392B51</paraID>
      <start>4</start>
      <end>6</end>
      <status>unmodified</status>
      <modifiedWord/>
      <trackRevisions>false</trackRevisions>
    </reviewItem>
    <reviewItem>
      <errorID>4136561e-ab0e-4242-97fb-7e600aee656e</errorID>
      <errorWord>操作合</errorWord>
      <group>L1_Word</group>
      <groupName>字词问题</groupName>
      <ability>L2_Typo</ability>
      <abilityName>字词错误</abilityName>
      <candidateList>
        <item>操作台</item>
      </candidateList>
      <explain/>
      <paraID>7B16596C</paraID>
      <start>2</start>
      <end>5</end>
      <status>unmodified</status>
      <modifiedWord/>
      <trackRevisions>false</trackRevisions>
    </reviewItem>
    <reviewItem>
      <errorID>05959240-7d99-4813-8230-ddb0c4884431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4E4A410</paraID>
      <start>3</start>
      <end>4</end>
      <status>unmodified</status>
      <modifiedWord/>
      <trackRevisions>false</trackRevisions>
    </reviewItem>
    <reviewItem>
      <errorID>b57bc857-4f4f-4261-b174-edf70abc02a2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97F6C08</paraID>
      <start>2</start>
      <end>3</end>
      <status>unmodified</status>
      <modifiedWord/>
      <trackRevisions>false</trackRevisions>
    </reviewItem>
    <reviewItem>
      <errorID>98c6265a-d3e3-4676-89a4-42674447d7b2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7C269EDD</paraID>
      <start>3</start>
      <end>4</end>
      <status>unmodified</status>
      <modifiedWord/>
      <trackRevisions>false</trackRevisions>
    </reviewItem>
    <reviewItem>
      <errorID>dcccb2ea-2a15-44bc-984b-a3b253d3ded0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7D748FAE</paraID>
      <start>3</start>
      <end>4</end>
      <status>unmodified</status>
      <modifiedWord/>
      <trackRevisions>false</trackRevisions>
    </reviewItem>
    <reviewItem>
      <errorID>c3d9135c-4d1b-4dce-8c08-20c0546541a4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1E758662</paraID>
      <start>2</start>
      <end>3</end>
      <status>unmodified</status>
      <modifiedWord/>
      <trackRevisions>false</trackRevisions>
    </reviewItem>
    <reviewItem>
      <errorID>3e2a8e07-3c35-4f8c-b418-238a89e04a40</errorID>
      <errorWord>、4个未开工；840米发货全部集中在高温水_标段1，</errorWord>
      <group>L1_Word</group>
      <groupName>字词问题</groupName>
      <ability>L2_Typo</ability>
      <abilityName>字词错误</abilityName>
      <candidateList>
        <item>，4个未开工；840米发货全部集中在高温水_标段1、</item>
      </candidateList>
      <explain/>
      <paraID>6338FC4D</paraID>
      <start>12</start>
      <end>38</end>
      <status>unmodified</status>
      <modifiedWord/>
      <trackRevisions>false</trackRevisions>
    </reviewItem>
    <reviewItem>
      <errorID>36d726ec-6469-4fa1-af9a-ba7a9a0961c7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1B58F3B1</paraID>
      <start>3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98692326-8488-42db-b924-8d37eeefd4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974</Words>
  <Characters>1125</Characters>
  <Paragraphs>266</Paragraphs>
  <TotalTime>21</TotalTime>
  <ScaleCrop>false</ScaleCrop>
  <LinksUpToDate>false</LinksUpToDate>
  <CharactersWithSpaces>1138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cp:lastPrinted>2026-08-10T00:34:00Z</cp:lastPrinted>
  <dcterms:modified xsi:type="dcterms:W3CDTF">2026-08-10T04:31:55Z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944D9F2432F8429780BE85EAC630C40D_13</vt:lpwstr>
  </property>
</Properties>
</file>