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4168" w14:textId="64E4A522" w:rsidR="009E7D1A" w:rsidRPr="009E7D1A" w:rsidRDefault="009E7D1A" w:rsidP="009E7D1A">
      <w:pPr>
        <w:widowControl/>
        <w:spacing w:before="100" w:beforeAutospacing="1" w:after="100" w:afterAutospacing="1"/>
        <w:jc w:val="center"/>
        <w:outlineLvl w:val="0"/>
        <w:rPr>
          <w:rFonts w:ascii="Arial" w:eastAsia="ＭＳ Ｐゴシック" w:hAnsi="Arial" w:cs="Arial"/>
          <w:color w:val="000000"/>
          <w:kern w:val="36"/>
          <w:sz w:val="28"/>
          <w:szCs w:val="28"/>
        </w:rPr>
      </w:pPr>
      <w:r w:rsidRPr="009E7D1A">
        <w:rPr>
          <w:rFonts w:ascii="Arial" w:eastAsia="ＭＳ Ｐゴシック" w:hAnsi="Arial" w:cs="Arial" w:hint="eastAsia"/>
          <w:color w:val="000000"/>
          <w:kern w:val="36"/>
          <w:sz w:val="28"/>
          <w:szCs w:val="28"/>
        </w:rPr>
        <w:t>Assignment:</w:t>
      </w:r>
      <w:r w:rsidRPr="009E7D1A">
        <w:rPr>
          <w:rFonts w:ascii="Arial" w:eastAsia="ＭＳ Ｐゴシック" w:hAnsi="Arial" w:cs="Arial" w:hint="eastAsia"/>
          <w:color w:val="000000"/>
          <w:kern w:val="36"/>
          <w:sz w:val="28"/>
          <w:szCs w:val="28"/>
        </w:rPr>
        <w:t xml:space="preserve">　</w:t>
      </w:r>
      <w:r w:rsidRPr="009E7D1A">
        <w:rPr>
          <w:rFonts w:ascii="Arial" w:eastAsia="ＭＳ Ｐゴシック" w:hAnsi="Arial" w:cs="Arial"/>
          <w:color w:val="000000"/>
          <w:kern w:val="36"/>
          <w:sz w:val="28"/>
          <w:szCs w:val="28"/>
        </w:rPr>
        <w:t>Human Activity Recognition Analysis</w:t>
      </w:r>
    </w:p>
    <w:p w14:paraId="746E921E" w14:textId="50E88BF3" w:rsidR="009E7D1A" w:rsidRPr="009E7D1A" w:rsidRDefault="009E7D1A" w:rsidP="009E7D1A">
      <w:pPr>
        <w:widowControl/>
        <w:spacing w:before="100" w:beforeAutospacing="1" w:after="100" w:afterAutospacing="1"/>
        <w:jc w:val="center"/>
        <w:outlineLvl w:val="0"/>
        <w:rPr>
          <w:rFonts w:ascii="Arial" w:eastAsia="ＭＳ Ｐゴシック" w:hAnsi="Arial" w:cs="Arial" w:hint="eastAsia"/>
          <w:color w:val="000000"/>
          <w:kern w:val="36"/>
          <w:sz w:val="28"/>
          <w:szCs w:val="28"/>
        </w:rPr>
      </w:pPr>
      <w:r w:rsidRPr="009E7D1A">
        <w:rPr>
          <w:rFonts w:ascii="Arial" w:eastAsia="ＭＳ Ｐゴシック" w:hAnsi="Arial" w:cs="Arial"/>
          <w:color w:val="000000"/>
          <w:kern w:val="36"/>
          <w:sz w:val="28"/>
          <w:szCs w:val="28"/>
        </w:rPr>
        <w:t>Wataru Miura</w:t>
      </w:r>
    </w:p>
    <w:p w14:paraId="519697AD" w14:textId="25C07802" w:rsidR="009E7D1A" w:rsidRPr="009E7D1A" w:rsidRDefault="009E7D1A" w:rsidP="009E7D1A">
      <w:pPr>
        <w:widowControl/>
        <w:spacing w:before="100" w:beforeAutospacing="1" w:after="100" w:afterAutospacing="1"/>
        <w:jc w:val="left"/>
        <w:rPr>
          <w:rFonts w:ascii="Arial" w:eastAsia="ＭＳ Ｐゴシック" w:hAnsi="Arial" w:cs="Arial"/>
          <w:color w:val="000000"/>
          <w:kern w:val="0"/>
          <w:sz w:val="18"/>
          <w:szCs w:val="18"/>
        </w:rPr>
      </w:pPr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 this analysis, we try to apply some machine learning algorithms on the Human Activity Recognition dataset provided by Groupware. Out of 4 ML algorithms we apply, which is bagging with classification trees, neural network, logistic regression, and support vector machines, bagging with classification trees yields the highest accuracy rate, over 95%. All the model except neural network </w:t>
      </w:r>
      <w:r w:rsidR="00FF2A5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is</w:t>
      </w:r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ensembled to give a better prediction.</w:t>
      </w:r>
    </w:p>
    <w:p w14:paraId="220A8F93" w14:textId="77777777" w:rsidR="009E7D1A" w:rsidRPr="009E7D1A" w:rsidRDefault="009E7D1A" w:rsidP="009E7D1A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  <w:r w:rsidRPr="009E7D1A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Data preprocessing</w:t>
      </w:r>
    </w:p>
    <w:p w14:paraId="36E7370B" w14:textId="593492CE" w:rsidR="00123221" w:rsidRPr="009E7D1A" w:rsidRDefault="00123221" w:rsidP="00123221">
      <w:pPr>
        <w:widowControl/>
        <w:spacing w:before="100" w:beforeAutospacing="1" w:after="100" w:afterAutospacing="1"/>
        <w:jc w:val="left"/>
        <w:rPr>
          <w:rFonts w:ascii="Arial" w:eastAsia="ＭＳ Ｐゴシック" w:hAnsi="Arial" w:cs="Arial"/>
          <w:color w:val="000000"/>
          <w:kern w:val="0"/>
          <w:sz w:val="18"/>
          <w:szCs w:val="18"/>
        </w:rPr>
      </w:pPr>
      <w:r w:rsidRPr="00123221">
        <w:rPr>
          <w:rFonts w:ascii="Arial" w:eastAsia="ＭＳ Ｐゴシック" w:hAnsi="Arial" w:cs="Arial"/>
          <w:color w:val="000000"/>
          <w:kern w:val="0"/>
          <w:sz w:val="18"/>
          <w:szCs w:val="18"/>
        </w:rPr>
        <w:t>After</w:t>
      </w:r>
      <w:r w:rsidR="009E7D1A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load</w:t>
      </w:r>
      <w:r w:rsidRPr="00123221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ing</w:t>
      </w:r>
      <w:r w:rsidR="009E7D1A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the data into memory</w:t>
      </w:r>
      <w:r w:rsidRPr="00123221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preprocess the data, </w:t>
      </w:r>
      <w:proofErr w:type="gramStart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there's</w:t>
      </w:r>
      <w:proofErr w:type="gramEnd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some blank cells, NA, </w:t>
      </w:r>
      <w:proofErr w:type="spellStart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NaN</w:t>
      </w:r>
      <w:proofErr w:type="spellEnd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and Inf. These data point </w:t>
      </w:r>
      <w:proofErr w:type="gramStart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actually should</w:t>
      </w:r>
      <w:proofErr w:type="gramEnd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be 0, thus enabling us to analyze the data.</w:t>
      </w:r>
      <w:r w:rsidRPr="00123221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In addition,</w:t>
      </w:r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preprocess the testing data </w:t>
      </w:r>
      <w:proofErr w:type="gramStart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 order to</w:t>
      </w:r>
      <w:proofErr w:type="gramEnd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have correct output</w:t>
      </w:r>
      <w:r w:rsidRPr="00123221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too.</w:t>
      </w:r>
    </w:p>
    <w:p w14:paraId="67ACD7EF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train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read.csv(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"pml-training.csv",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stringsAsFactors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 = FALSE)</w:t>
      </w:r>
    </w:p>
    <w:p w14:paraId="6CE4DF96" w14:textId="0372A096" w:rsidR="009E7D1A" w:rsidRPr="00FF2A53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validation &lt;- read.csv("pml-testing.csv")</w:t>
      </w:r>
    </w:p>
    <w:p w14:paraId="1FC1BE21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temp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train[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, c(1:7, 160)]</w:t>
      </w:r>
    </w:p>
    <w:p w14:paraId="66A7BA5F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 &lt;- train[, -c(1:7, 160)]</w:t>
      </w:r>
    </w:p>
    <w:p w14:paraId="3296588D" w14:textId="3123425E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for 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 in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1:ncol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)) {if (class(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[,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]) == "character") {</w:t>
      </w:r>
    </w:p>
    <w:p w14:paraId="11E1188F" w14:textId="6299EDDD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suppressWarnings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[,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] &lt;-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as.numeric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[,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])) }}</w:t>
      </w:r>
    </w:p>
    <w:p w14:paraId="0377D59C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train &lt;- 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cbind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temp,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)</w:t>
      </w:r>
    </w:p>
    <w:p w14:paraId="274A62DE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train[is.na(train)] &lt;- 0</w:t>
      </w:r>
    </w:p>
    <w:p w14:paraId="6BBFA408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train[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is.nan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unlist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(train))] &lt;- 0</w:t>
      </w:r>
    </w:p>
    <w:p w14:paraId="3C3C9D46" w14:textId="3A5FC257" w:rsidR="009E7D1A" w:rsidRPr="00FF2A53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train[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is.infinite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unlist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(train))] &lt;- 0</w:t>
      </w:r>
    </w:p>
    <w:p w14:paraId="1019962B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temp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validation[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, c(1:7, 160)]</w:t>
      </w:r>
    </w:p>
    <w:p w14:paraId="40A2A485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 &lt;- validation[, -c(1:7, 160)]</w:t>
      </w:r>
    </w:p>
    <w:p w14:paraId="169E6132" w14:textId="154E4BF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for 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 in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1:ncol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)) {if (class(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[,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]) == "character") {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[,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] &lt;-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as.numeric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[,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])}}</w:t>
      </w:r>
    </w:p>
    <w:p w14:paraId="55037635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validation &lt;- 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cbind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temp,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temp.a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)</w:t>
      </w:r>
    </w:p>
    <w:p w14:paraId="00DAAE31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validation[is.na(validation)] &lt;- 0</w:t>
      </w:r>
    </w:p>
    <w:p w14:paraId="60594698" w14:textId="77777777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validation[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is.nan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unlist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(validation))] &lt;- 0</w:t>
      </w:r>
    </w:p>
    <w:p w14:paraId="01D7C948" w14:textId="003D1813" w:rsidR="00123221" w:rsidRPr="009E7D1A" w:rsidRDefault="00123221" w:rsidP="0012322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validation[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is.infinite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unlist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(validation))] &lt;- 0</w:t>
      </w:r>
    </w:p>
    <w:p w14:paraId="19656FAF" w14:textId="77777777" w:rsidR="009E7D1A" w:rsidRPr="009E7D1A" w:rsidRDefault="009E7D1A" w:rsidP="0012322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  <w:r w:rsidRPr="009E7D1A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Data Analysis</w:t>
      </w:r>
    </w:p>
    <w:p w14:paraId="637A3E66" w14:textId="6F281430" w:rsidR="009E7D1A" w:rsidRPr="005D5AA3" w:rsidRDefault="009E7D1A" w:rsidP="005D5AA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outlineLvl w:val="1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  <w:r w:rsidRPr="005D5AA3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Split the data into training &amp; testing data</w:t>
      </w:r>
    </w:p>
    <w:p w14:paraId="63B8C73D" w14:textId="2C6519D6" w:rsidR="009E7D1A" w:rsidRPr="009E7D1A" w:rsidRDefault="009E7D1A" w:rsidP="009E7D1A">
      <w:pPr>
        <w:widowControl/>
        <w:spacing w:before="100" w:beforeAutospacing="1" w:after="100" w:afterAutospacing="1"/>
        <w:jc w:val="left"/>
        <w:rPr>
          <w:rFonts w:ascii="Arial" w:eastAsia="ＭＳ Ｐゴシック" w:hAnsi="Arial" w:cs="Arial" w:hint="eastAsia"/>
          <w:color w:val="000000"/>
          <w:kern w:val="0"/>
          <w:sz w:val="18"/>
          <w:szCs w:val="18"/>
        </w:rPr>
      </w:pPr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lastRenderedPageBreak/>
        <w:t xml:space="preserve">Notice that the ratio of training data to testing data is 0.2, not typical 0.75, </w:t>
      </w:r>
      <w:proofErr w:type="gramStart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that's</w:t>
      </w:r>
      <w:proofErr w:type="gramEnd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because my old-fashioned Mac cannot train data on large scale.</w:t>
      </w:r>
      <w:r w:rsidR="005D5AA3" w:rsidRPr="005D5AA3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</w:t>
      </w:r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Before applying machine learning algorithms to train our model, let us first tune the cross-validation parameters. We expect our out-of-sample error to be low because 5-fold CV should take its effect and avoid overfitting.</w:t>
      </w:r>
    </w:p>
    <w:p w14:paraId="42C0567D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library(caret)</w:t>
      </w:r>
    </w:p>
    <w:p w14:paraId="599F0D19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set.seed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(32323)</w:t>
      </w:r>
    </w:p>
    <w:p w14:paraId="45C6561E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inTrain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 &lt;- 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createDataPartition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y =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train$classe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, p = 0.2, list = FALSE)</w:t>
      </w:r>
    </w:p>
    <w:p w14:paraId="64E29529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training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train[</w:t>
      </w:r>
      <w:proofErr w:type="spellStart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inTrain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, ]</w:t>
      </w:r>
    </w:p>
    <w:p w14:paraId="6381450C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testing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train[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-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inTrain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, ]</w:t>
      </w:r>
    </w:p>
    <w:p w14:paraId="7142C09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p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training[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, -1:-7]</w:t>
      </w:r>
    </w:p>
    <w:p w14:paraId="28E24109" w14:textId="3A95B5BC" w:rsidR="009E7D1A" w:rsidRPr="00FF2A53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p[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, 1] &lt;-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as.factor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(p[, 1])</w:t>
      </w:r>
    </w:p>
    <w:p w14:paraId="1C69B54E" w14:textId="77C4FEAC" w:rsidR="005D5AA3" w:rsidRPr="009E7D1A" w:rsidRDefault="005D5AA3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6"/>
          <w:szCs w:val="16"/>
          <w:shd w:val="clear" w:color="auto" w:fill="F8F8F8"/>
        </w:rPr>
      </w:pP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fitControl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 &lt;- 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trainControl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method = "cv", number = 5,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returnResamp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 = "all")</w:t>
      </w:r>
    </w:p>
    <w:p w14:paraId="6230F759" w14:textId="47F50474" w:rsidR="009E7D1A" w:rsidRPr="005D5AA3" w:rsidRDefault="009E7D1A" w:rsidP="005D5AA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outlineLvl w:val="2"/>
        <w:rPr>
          <w:rFonts w:ascii="Arial" w:eastAsia="ＭＳ Ｐゴシック" w:hAnsi="Arial" w:cs="Arial"/>
          <w:b/>
          <w:bCs/>
          <w:color w:val="000000"/>
          <w:kern w:val="0"/>
          <w:sz w:val="32"/>
          <w:szCs w:val="32"/>
        </w:rPr>
      </w:pPr>
      <w:r w:rsidRPr="005D5AA3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Train models with the training dat</w:t>
      </w:r>
      <w:r w:rsidR="005D5AA3" w:rsidRPr="005D5AA3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a</w:t>
      </w:r>
    </w:p>
    <w:p w14:paraId="5B027825" w14:textId="49BC261A" w:rsidR="00564AC3" w:rsidRPr="009E7D1A" w:rsidRDefault="00564AC3" w:rsidP="00564AC3">
      <w:pPr>
        <w:widowControl/>
        <w:spacing w:before="100" w:beforeAutospacing="1" w:after="100" w:afterAutospacing="1"/>
        <w:jc w:val="left"/>
        <w:rPr>
          <w:rFonts w:ascii="Arial" w:eastAsia="ＭＳ Ｐゴシック" w:hAnsi="Arial" w:cs="Arial"/>
          <w:color w:val="000000"/>
          <w:kern w:val="0"/>
          <w:sz w:val="18"/>
          <w:szCs w:val="18"/>
        </w:rPr>
      </w:pP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>Tra</w:t>
      </w:r>
      <w:r w:rsidR="009E7D1A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 our model by applying some machine learning techniques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using </w:t>
      </w:r>
      <w:r w:rsidR="009E7D1A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“Bagging with trees</w:t>
      </w:r>
      <w:proofErr w:type="gramStart"/>
      <w:r w:rsidR="009E7D1A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”.</w:t>
      </w:r>
      <w:proofErr w:type="gramEnd"/>
      <w:r w:rsidR="005D5AA3"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 the result,</w:t>
      </w:r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this model 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>shows</w:t>
      </w:r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</w:t>
      </w:r>
      <w:proofErr w:type="gramStart"/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very high</w:t>
      </w:r>
      <w:proofErr w:type="gramEnd"/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accuracy rate, 96.64%. In fact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>,</w:t>
      </w:r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this one is sufficient for predicting our testing data, </w:t>
      </w:r>
      <w:proofErr w:type="gramStart"/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>however</w:t>
      </w:r>
      <w:proofErr w:type="gramEnd"/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>t</w:t>
      </w:r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ry some more models and mix</w:t>
      </w:r>
      <w:r w:rsidR="005D5AA3"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</w:t>
      </w:r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them up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</w:t>
      </w:r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 order to improve our prediction ability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>. A</w:t>
      </w:r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ppl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>ied</w:t>
      </w:r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“logistic regression with boosting</w:t>
      </w:r>
      <w:proofErr w:type="gramStart"/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”.</w:t>
      </w:r>
      <w:proofErr w:type="gramEnd"/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Boosting is required </w:t>
      </w:r>
      <w:proofErr w:type="gramStart"/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 order to</w:t>
      </w:r>
      <w:proofErr w:type="gramEnd"/>
      <w:r w:rsidR="005D5AA3"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make our model better at prediction and lower the variance.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</w:t>
      </w:r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This model gives 88.34% accuracy rate, a very efficient model as well. </w:t>
      </w:r>
      <w:proofErr w:type="gramStart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let's</w:t>
      </w:r>
      <w:proofErr w:type="gramEnd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try support vector machines with boosting.</w:t>
      </w:r>
      <w:r w:rsidRPr="00564AC3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</w:t>
      </w:r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This model gives 76.34% accuracy rate. All models are </w:t>
      </w:r>
      <w:proofErr w:type="spellStart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evalued</w:t>
      </w:r>
      <w:proofErr w:type="spellEnd"/>
      <w:r w:rsidRPr="009E7D1A">
        <w:rPr>
          <w:rFonts w:ascii="Arial" w:eastAsia="ＭＳ Ｐゴシック" w:hAnsi="Arial" w:cs="Arial"/>
          <w:color w:val="000000"/>
          <w:kern w:val="0"/>
          <w:sz w:val="18"/>
          <w:szCs w:val="18"/>
        </w:rPr>
        <w:t>, now we turn to ensemble them.</w:t>
      </w:r>
    </w:p>
    <w:p w14:paraId="617206E7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set.seed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(32323)</w:t>
      </w:r>
    </w:p>
    <w:p w14:paraId="6E7FA3E2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model.treebag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&lt;- train(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classe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~ ., method = "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treebag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", data = p,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trControl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=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fitControl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)</w:t>
      </w:r>
    </w:p>
    <w:p w14:paraId="31BEF862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Loading required package: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ipred</w:t>
      </w:r>
      <w:proofErr w:type="spellEnd"/>
    </w:p>
    <w:p w14:paraId="064B9502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Loading required package: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plyr</w:t>
      </w:r>
      <w:proofErr w:type="spellEnd"/>
    </w:p>
    <w:p w14:paraId="1CA01331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result2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predict(</w:t>
      </w:r>
      <w:proofErr w:type="spellStart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model.treebag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newdata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= testing)</w:t>
      </w:r>
    </w:p>
    <w:p w14:paraId="440D11BF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confusionMatrix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result2,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testing$classe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)</w:t>
      </w:r>
    </w:p>
    <w:p w14:paraId="645BEBB2" w14:textId="60745554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Confusion Matrix and Statistics</w:t>
      </w:r>
    </w:p>
    <w:p w14:paraId="356E0426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 Reference</w:t>
      </w:r>
    </w:p>
    <w:p w14:paraId="58A202A4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Prediction    A    B    C    D    E</w:t>
      </w:r>
    </w:p>
    <w:p w14:paraId="5A4C297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A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4375  113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   6    3    6</w:t>
      </w:r>
    </w:p>
    <w:p w14:paraId="36DEA20D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B   52 2846   57    9   22</w:t>
      </w:r>
    </w:p>
    <w:p w14:paraId="15FBA9F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C   31   63 2641   61   25</w:t>
      </w:r>
    </w:p>
    <w:p w14:paraId="72B30E29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lastRenderedPageBreak/>
        <w:t>##          D    1    3   28 2498   25</w:t>
      </w:r>
    </w:p>
    <w:p w14:paraId="7B5215AF" w14:textId="7F703570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E    5   12    5    1 2807</w:t>
      </w:r>
    </w:p>
    <w:p w14:paraId="620D7F09" w14:textId="67096078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Overall Statistics                         </w:t>
      </w:r>
    </w:p>
    <w:p w14:paraId="3ACF736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   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Accuracy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0.966         </w:t>
      </w:r>
    </w:p>
    <w:p w14:paraId="438B2F47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        95%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CI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(0.963, 0.969)</w:t>
      </w:r>
    </w:p>
    <w:p w14:paraId="4DA1901B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No Information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Rate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0.284         </w:t>
      </w:r>
    </w:p>
    <w:p w14:paraId="4A22496E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P-Value [Acc &gt; NIR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]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&lt; 2e-16       </w:t>
      </w:r>
    </w:p>
    <w:p w14:paraId="2067D0D6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                               </w:t>
      </w:r>
    </w:p>
    <w:p w14:paraId="49C36D5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      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Kappa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0.957         </w:t>
      </w:r>
    </w:p>
    <w:p w14:paraId="5775FEA3" w14:textId="0C5E5FFE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  Mcnemar's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Test P-Value : 6.84e-16      </w:t>
      </w:r>
    </w:p>
    <w:p w14:paraId="49654E3C" w14:textId="41DB4E25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Statistics by Class:</w:t>
      </w:r>
    </w:p>
    <w:p w14:paraId="4E7721B9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            Class: A Class: B Class: C Class: D Class: E</w:t>
      </w:r>
    </w:p>
    <w:p w14:paraId="4B558C73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Sensitivity             0.980    0.937    0.965    0.971    0.973</w:t>
      </w:r>
    </w:p>
    <w:p w14:paraId="2BF9F43E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Specificity             0.989    0.989    0.986    0.996    0.998</w:t>
      </w:r>
    </w:p>
    <w:p w14:paraId="2F1BA78C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Pos Pred Value          0.972    0.953    0.936    0.978    0.992</w:t>
      </w:r>
    </w:p>
    <w:p w14:paraId="52F7621A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Neg Pred Value          0.992    0.985    0.993    0.994    0.994</w:t>
      </w:r>
    </w:p>
    <w:p w14:paraId="777B5AC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Prevalence              0.284    0.194    0.174    0.164    0.184</w:t>
      </w:r>
    </w:p>
    <w:p w14:paraId="5256949B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Detection Rate          0.279    0.181    0.168    0.159    0.179</w:t>
      </w:r>
    </w:p>
    <w:p w14:paraId="5E8FD227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Detection Prevalence    0.287    0.190    0.180    0.163    0.180</w:t>
      </w:r>
    </w:p>
    <w:p w14:paraId="4E7E05D2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Balanced Accuracy       0.984    0.963    0.976    0.983    0.986</w:t>
      </w:r>
    </w:p>
    <w:p w14:paraId="4937C234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set.seed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(32323)</w:t>
      </w:r>
    </w:p>
    <w:p w14:paraId="7B220FBE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model.logit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&lt;- train(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classe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~ ., method = "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LogitBoost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", data = p,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trControl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=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fitControl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)</w:t>
      </w:r>
    </w:p>
    <w:p w14:paraId="64C2D77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Loading required package: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caTools</w:t>
      </w:r>
      <w:proofErr w:type="spellEnd"/>
    </w:p>
    <w:p w14:paraId="21D102B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result3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predict(</w:t>
      </w:r>
      <w:proofErr w:type="spellStart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model.logit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newdata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= testing)</w:t>
      </w:r>
    </w:p>
    <w:p w14:paraId="6A62047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confusionMatrix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result3,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testing$classe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)</w:t>
      </w:r>
    </w:p>
    <w:p w14:paraId="3F52173E" w14:textId="7BD7C163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Confusion Matrix and Statistics</w:t>
      </w:r>
    </w:p>
    <w:p w14:paraId="4B52885A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 Reference</w:t>
      </w:r>
    </w:p>
    <w:p w14:paraId="3845D4F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Prediction    A    B    C    D    E</w:t>
      </w:r>
    </w:p>
    <w:p w14:paraId="6A06D8C5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A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3958  283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  62  100   18</w:t>
      </w:r>
    </w:p>
    <w:p w14:paraId="23B6F8C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B   69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1916  130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  35   43</w:t>
      </w:r>
    </w:p>
    <w:p w14:paraId="3D71A8E7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C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50  159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1809  121   53</w:t>
      </w:r>
    </w:p>
    <w:p w14:paraId="4C6986E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D   25   32   98 1743   58</w:t>
      </w:r>
    </w:p>
    <w:p w14:paraId="3FDB61CF" w14:textId="711FF4F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E   17   62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44  101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2396</w:t>
      </w:r>
    </w:p>
    <w:p w14:paraId="73CC9622" w14:textId="6B7AEDDD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Overall Statistics                                 </w:t>
      </w:r>
    </w:p>
    <w:p w14:paraId="0AA887B9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   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Accuracy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0.883         </w:t>
      </w:r>
    </w:p>
    <w:p w14:paraId="7E6B70F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lastRenderedPageBreak/>
        <w:t xml:space="preserve">##                  95%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CI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(0.878, 0.889)</w:t>
      </w:r>
    </w:p>
    <w:p w14:paraId="7AD891E2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No Information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Rate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0.308         </w:t>
      </w:r>
    </w:p>
    <w:p w14:paraId="743017D7" w14:textId="52992569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P-Value [Acc &gt; NIR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]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&lt;2e-16                                         </w:t>
      </w:r>
    </w:p>
    <w:p w14:paraId="740F963A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      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Kappa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0.851         </w:t>
      </w:r>
    </w:p>
    <w:p w14:paraId="35816A74" w14:textId="55A4F966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  Mcnemar's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Test P-Value : &lt;2e-16        </w:t>
      </w:r>
    </w:p>
    <w:p w14:paraId="161034E2" w14:textId="7451844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Statistics by Class:</w:t>
      </w:r>
    </w:p>
    <w:p w14:paraId="06C9897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            Class: A Class: B Class: C Class: D Class: E</w:t>
      </w:r>
    </w:p>
    <w:p w14:paraId="7CAA3E2A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Sensitivity             0.961    0.781    0.844    0.830    0.933</w:t>
      </w:r>
    </w:p>
    <w:p w14:paraId="2A1FBF1B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Specificity             0.950    0.975    0.966    0.981    0.979</w:t>
      </w:r>
    </w:p>
    <w:p w14:paraId="1EF32D6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Pos Pred Value          0.895    0.874    0.825    0.891    0.915</w:t>
      </w:r>
    </w:p>
    <w:p w14:paraId="7220890C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Neg Pred Value          0.982    0.952    0.970    0.969    0.984</w:t>
      </w:r>
    </w:p>
    <w:p w14:paraId="65369502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Prevalence              0.308    0.183    0.160    0.157    0.192</w:t>
      </w:r>
    </w:p>
    <w:p w14:paraId="79FF4D1B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Detection Rate          0.296    0.143    0.135    0.130    0.179</w:t>
      </w:r>
    </w:p>
    <w:p w14:paraId="523E0DC7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Detection Prevalence    0.330    0.164    0.164    0.146    0.196</w:t>
      </w:r>
    </w:p>
    <w:p w14:paraId="2CA75462" w14:textId="40C32F86" w:rsidR="009E7D1A" w:rsidRPr="009E7D1A" w:rsidRDefault="009E7D1A" w:rsidP="00564AC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22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Balanced Accuracy       0.955    0.878    0.905    0.906    0.95</w:t>
      </w: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22"/>
        </w:rPr>
        <w:t>6</w:t>
      </w:r>
    </w:p>
    <w:p w14:paraId="2A5D0952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library(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kernlab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)</w:t>
      </w:r>
    </w:p>
    <w:p w14:paraId="4E3B60D6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set.seed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(32323)</w:t>
      </w:r>
    </w:p>
    <w:p w14:paraId="56FEC79C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model.svm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&lt;- 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suppressWarnings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train(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classe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~ ., data = p, method = "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svmRadialCost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", </w:t>
      </w:r>
    </w:p>
    <w:p w14:paraId="073C8BA9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  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trControl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=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fitControl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))</w:t>
      </w:r>
    </w:p>
    <w:p w14:paraId="38C679A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result4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predict(</w:t>
      </w:r>
      <w:proofErr w:type="spellStart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model.svm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newdata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= testing)</w:t>
      </w:r>
    </w:p>
    <w:p w14:paraId="313602C4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confusionMatrix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result4,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testing$classe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)</w:t>
      </w:r>
    </w:p>
    <w:p w14:paraId="3BD9FFE8" w14:textId="0D43FBC0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Confusion Matrix and Statistics</w:t>
      </w:r>
    </w:p>
    <w:p w14:paraId="353B319D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 Reference</w:t>
      </w:r>
    </w:p>
    <w:p w14:paraId="3AEB1C57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Prediction    A    B    C    D    E</w:t>
      </w:r>
    </w:p>
    <w:p w14:paraId="68AB1A4F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A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3951  380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 155  117  125</w:t>
      </w:r>
    </w:p>
    <w:p w14:paraId="071D2756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B  100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2153  254  111  339</w:t>
      </w:r>
    </w:p>
    <w:p w14:paraId="047AD18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C  174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 274 2003  337  271</w:t>
      </w:r>
    </w:p>
    <w:p w14:paraId="76C5063A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D  211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  91  251 1920  196</w:t>
      </w:r>
    </w:p>
    <w:p w14:paraId="5678DEFA" w14:textId="7FA65D6F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E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28  139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  74   87 1954</w:t>
      </w:r>
    </w:p>
    <w:p w14:paraId="38A0717B" w14:textId="131AF410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Overall Statistics                                </w:t>
      </w:r>
    </w:p>
    <w:p w14:paraId="7E2E3DD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   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Accuracy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0.763        </w:t>
      </w:r>
    </w:p>
    <w:p w14:paraId="4F07703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        95%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CI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(0.757, 0.77)</w:t>
      </w:r>
    </w:p>
    <w:p w14:paraId="6B68EBC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No Information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Rate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0.284        </w:t>
      </w:r>
    </w:p>
    <w:p w14:paraId="7A54066C" w14:textId="370D1181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P-Value [Acc &gt; NIR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]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&lt;2e-16                  </w:t>
      </w:r>
    </w:p>
    <w:p w14:paraId="048753C6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##                  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Kappa :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0.7          </w:t>
      </w:r>
    </w:p>
    <w:p w14:paraId="2932FDA9" w14:textId="057EB244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lastRenderedPageBreak/>
        <w:t>#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  Mcnemar's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 xml:space="preserve"> Test P-Value : &lt;2e-16       </w:t>
      </w:r>
    </w:p>
    <w:p w14:paraId="5EFBC0F0" w14:textId="2C6369A3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Statistics by Class:</w:t>
      </w:r>
    </w:p>
    <w:p w14:paraId="7B25AD7F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                     Class: A Class: B Class: C Class: D Class: E</w:t>
      </w:r>
    </w:p>
    <w:p w14:paraId="6F7DDA12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Sensitivity             0.885    0.709    0.732    0.747    0.677</w:t>
      </w:r>
    </w:p>
    <w:p w14:paraId="4A23C4F9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Specificity             0.931    0.936    0.919    0.943    0.974</w:t>
      </w:r>
    </w:p>
    <w:p w14:paraId="5948559A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Pos Pred Value          0.836    0.728    0.655    0.719    0.856</w:t>
      </w:r>
    </w:p>
    <w:p w14:paraId="4708EA4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Neg Pred Value          0.953    0.931    0.942    0.950    0.931</w:t>
      </w:r>
    </w:p>
    <w:p w14:paraId="3C10B73B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Prevalence              0.284    0.194    0.174    0.164    0.184</w:t>
      </w:r>
    </w:p>
    <w:p w14:paraId="68521B9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Detection Rate          0.252    0.137    0.128    0.122    0.124</w:t>
      </w:r>
    </w:p>
    <w:p w14:paraId="30F847F1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Detection Prevalence    0.301    0.188    0.195    0.170    0.145</w:t>
      </w:r>
    </w:p>
    <w:p w14:paraId="3FECC038" w14:textId="04843EE1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22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## Balanced Accuracy       0.908    0.823    0.825    0.845    0.82</w:t>
      </w:r>
      <w:r w:rsidR="005D5AA3" w:rsidRPr="00FF2A53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</w:rPr>
        <w:t>6</w:t>
      </w:r>
    </w:p>
    <w:p w14:paraId="50DF028F" w14:textId="0C18CD2C" w:rsidR="009E7D1A" w:rsidRDefault="009E7D1A" w:rsidP="00564AC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outlineLvl w:val="2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  <w:r w:rsidRPr="00564AC3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Ensemble learning algorithm &amp; predict</w:t>
      </w:r>
    </w:p>
    <w:p w14:paraId="167211AD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pred1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predict(</w:t>
      </w:r>
      <w:proofErr w:type="spellStart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model.treebag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, validation)</w:t>
      </w:r>
    </w:p>
    <w:p w14:paraId="311CD8A4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pred2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predict(</w:t>
      </w:r>
      <w:proofErr w:type="spellStart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model.logit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, validation)</w:t>
      </w:r>
    </w:p>
    <w:p w14:paraId="3AAFC74C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pred3 &lt;-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predict(</w:t>
      </w:r>
      <w:proofErr w:type="spellStart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model.svm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, validation)</w:t>
      </w:r>
    </w:p>
    <w:p w14:paraId="047D7F89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 xml:space="preserve">ensemble &lt;- 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data.frame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(pred1, pred2, pred3)</w:t>
      </w:r>
    </w:p>
    <w:p w14:paraId="5D9264D6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6"/>
          <w:szCs w:val="16"/>
          <w:shd w:val="clear" w:color="auto" w:fill="F8F8F8"/>
        </w:rPr>
        <w:t>ensemble</w:t>
      </w:r>
    </w:p>
    <w:p w14:paraId="681365EA" w14:textId="77777777" w:rsidR="009E7D1A" w:rsidRPr="009E7D1A" w:rsidRDefault="009E7D1A" w:rsidP="009E7D1A">
      <w:pPr>
        <w:widowControl/>
        <w:spacing w:before="100" w:beforeAutospacing="1" w:after="100" w:afterAutospacing="1"/>
        <w:jc w:val="left"/>
        <w:outlineLvl w:val="1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  <w:r w:rsidRPr="009E7D1A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Results</w:t>
      </w:r>
    </w:p>
    <w:p w14:paraId="4B39ADAE" w14:textId="5B722E6A" w:rsidR="009E7D1A" w:rsidRPr="009E7D1A" w:rsidRDefault="009E7D1A" w:rsidP="009E7D1A">
      <w:pPr>
        <w:widowControl/>
        <w:spacing w:before="100" w:beforeAutospacing="1" w:after="100" w:afterAutospacing="1"/>
        <w:jc w:val="left"/>
        <w:rPr>
          <w:rFonts w:ascii="Arial" w:eastAsia="ＭＳ Ｐゴシック" w:hAnsi="Arial" w:cs="Arial"/>
          <w:color w:val="000000"/>
          <w:kern w:val="0"/>
          <w:sz w:val="20"/>
          <w:szCs w:val="20"/>
        </w:rPr>
      </w:pPr>
      <w:r w:rsidRPr="009E7D1A">
        <w:rPr>
          <w:rFonts w:ascii="Arial" w:eastAsia="ＭＳ Ｐゴシック" w:hAnsi="Arial" w:cs="Arial"/>
          <w:color w:val="000000"/>
          <w:kern w:val="0"/>
          <w:sz w:val="20"/>
          <w:szCs w:val="20"/>
        </w:rPr>
        <w:t xml:space="preserve">So here get </w:t>
      </w:r>
      <w:proofErr w:type="gramStart"/>
      <w:r w:rsidRPr="009E7D1A">
        <w:rPr>
          <w:rFonts w:ascii="Arial" w:eastAsia="ＭＳ Ｐゴシック" w:hAnsi="Arial" w:cs="Arial"/>
          <w:color w:val="000000"/>
          <w:kern w:val="0"/>
          <w:sz w:val="20"/>
          <w:szCs w:val="20"/>
        </w:rPr>
        <w:t>reportedly 95%</w:t>
      </w:r>
      <w:proofErr w:type="gramEnd"/>
      <w:r w:rsidRPr="009E7D1A">
        <w:rPr>
          <w:rFonts w:ascii="Arial" w:eastAsia="ＭＳ Ｐゴシック" w:hAnsi="Arial" w:cs="Arial"/>
          <w:color w:val="000000"/>
          <w:kern w:val="0"/>
          <w:sz w:val="20"/>
          <w:szCs w:val="20"/>
        </w:rPr>
        <w:t xml:space="preserve"> accuracy rate on the final outcome.</w:t>
      </w:r>
    </w:p>
    <w:p w14:paraId="7EC8C6B9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answers =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c(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"B", "A", "B", "A", "A", "E", "D", "B", "A", "A", "A", "C", "B", </w:t>
      </w:r>
    </w:p>
    <w:p w14:paraId="777C913A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   "A", "E", "E", "A", "B", "B", "B")</w:t>
      </w:r>
    </w:p>
    <w:p w14:paraId="00DC5F2D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pml_write_files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= function(x) {</w:t>
      </w:r>
    </w:p>
    <w:p w14:paraId="213BF3A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   n = length(x)</w:t>
      </w:r>
    </w:p>
    <w:p w14:paraId="13FE1666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   for (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in </w:t>
      </w:r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1:n</w:t>
      </w:r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) {</w:t>
      </w:r>
    </w:p>
    <w:p w14:paraId="15ADFACC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       filename = paste0("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problem_id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_",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, ".txt")</w:t>
      </w:r>
    </w:p>
    <w:p w14:paraId="4E7B14A0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       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write.table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(x[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i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], file = filename, quote = FALSE, </w:t>
      </w: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row.names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= FALSE, </w:t>
      </w:r>
    </w:p>
    <w:p w14:paraId="62D31C45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           </w:t>
      </w:r>
      <w:proofErr w:type="spellStart"/>
      <w:proofErr w:type="gram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col.names</w:t>
      </w:r>
      <w:proofErr w:type="spellEnd"/>
      <w:proofErr w:type="gram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= FALSE)</w:t>
      </w:r>
    </w:p>
    <w:p w14:paraId="57F07901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 xml:space="preserve">    }</w:t>
      </w:r>
    </w:p>
    <w:p w14:paraId="3F5EF175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}</w:t>
      </w:r>
    </w:p>
    <w:p w14:paraId="3861E408" w14:textId="77777777" w:rsidR="009E7D1A" w:rsidRPr="009E7D1A" w:rsidRDefault="009E7D1A" w:rsidP="009E7D1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</w:pP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setwd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("answer")</w:t>
      </w:r>
    </w:p>
    <w:p w14:paraId="276AB4F7" w14:textId="744D512C" w:rsidR="009E7D1A" w:rsidRPr="00FF2A53" w:rsidRDefault="009E7D1A" w:rsidP="00FF2A5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ＭＳ ゴシック" w:hAnsi="Lucida Console" w:cs="ＭＳ ゴシック" w:hint="eastAsia"/>
          <w:color w:val="5B9BD5" w:themeColor="accent5"/>
          <w:kern w:val="0"/>
          <w:sz w:val="10"/>
          <w:szCs w:val="10"/>
        </w:rPr>
      </w:pPr>
      <w:proofErr w:type="spellStart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pml_write_files</w:t>
      </w:r>
      <w:proofErr w:type="spellEnd"/>
      <w:r w:rsidRPr="009E7D1A">
        <w:rPr>
          <w:rFonts w:ascii="Lucida Console" w:eastAsia="ＭＳ ゴシック" w:hAnsi="Lucida Console" w:cs="ＭＳ ゴシック"/>
          <w:color w:val="5B9BD5" w:themeColor="accent5"/>
          <w:kern w:val="0"/>
          <w:sz w:val="18"/>
          <w:szCs w:val="18"/>
          <w:shd w:val="clear" w:color="auto" w:fill="F8F8F8"/>
        </w:rPr>
        <w:t>(answers)</w:t>
      </w:r>
    </w:p>
    <w:sectPr w:rsidR="009E7D1A" w:rsidRPr="00FF2A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2E50"/>
    <w:multiLevelType w:val="hybridMultilevel"/>
    <w:tmpl w:val="2550E4D8"/>
    <w:lvl w:ilvl="0" w:tplc="D51AF200">
      <w:start w:val="1"/>
      <w:numFmt w:val="upperRoman"/>
      <w:lvlText w:val="%1."/>
      <w:lvlJc w:val="left"/>
      <w:pPr>
        <w:ind w:left="420" w:hanging="420"/>
      </w:pPr>
      <w:rPr>
        <w:sz w:val="24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77A74AA"/>
    <w:multiLevelType w:val="hybridMultilevel"/>
    <w:tmpl w:val="D0BAE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1A"/>
    <w:rsid w:val="00123221"/>
    <w:rsid w:val="00564AC3"/>
    <w:rsid w:val="005D5AA3"/>
    <w:rsid w:val="009E7D1A"/>
    <w:rsid w:val="00B90999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FEFAA5"/>
  <w15:chartTrackingRefBased/>
  <w15:docId w15:val="{750AED87-F288-418E-8AC6-9061473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Wataru Miura</dc:creator>
  <cp:keywords/>
  <dc:description/>
  <cp:lastModifiedBy>Wataru Miura</cp:lastModifiedBy>
  <cp:revision>1</cp:revision>
  <dcterms:created xsi:type="dcterms:W3CDTF">2021-11-22T06:33:00Z</dcterms:created>
  <dcterms:modified xsi:type="dcterms:W3CDTF">2021-11-22T07:02:00Z</dcterms:modified>
</cp:coreProperties>
</file>