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06837" w14:textId="77777777" w:rsidR="001B32B1" w:rsidRDefault="001B32B1" w:rsidP="001B32B1">
      <w:pPr>
        <w:pStyle w:val="a7"/>
        <w:widowControl/>
        <w:ind w:left="720"/>
      </w:pPr>
      <w:r>
        <w:rPr>
          <w:rFonts w:hint="eastAsia"/>
        </w:rPr>
        <w:t>当前面的模型及得出的结论可用时，我们将在针对理想大理石楼梯模型得出的测量数据和结论的基础上，对下面的问题进行分析</w:t>
      </w:r>
    </w:p>
    <w:p w14:paraId="5AAFF520" w14:textId="77777777" w:rsidR="000968F0" w:rsidRDefault="001B32B1" w:rsidP="00EA247E">
      <w:pPr>
        <w:pStyle w:val="a7"/>
        <w:widowControl/>
        <w:numPr>
          <w:ilvl w:val="0"/>
          <w:numId w:val="1"/>
        </w:numPr>
      </w:pPr>
      <w:r>
        <w:t>磨损模式是否与现有信息保持一致；</w:t>
      </w:r>
      <w:r w:rsidR="00EA247E">
        <w:br/>
      </w:r>
      <m:oMath>
        <m:r>
          <w:rPr>
            <w:rFonts w:ascii="Cambria Math" w:hAnsi="Cambria Math"/>
          </w:rPr>
          <m:t>ε+η</m:t>
        </m:r>
      </m:oMath>
      <w:r w:rsidR="00672023">
        <w:rPr>
          <w:rFonts w:hint="eastAsia"/>
        </w:rPr>
        <w:t>作为模型拟合的评分，当置信度大于9</w:t>
      </w:r>
      <w:r w:rsidR="00672023">
        <w:t>5%</w:t>
      </w:r>
      <w:r w:rsidR="00672023">
        <w:rPr>
          <w:rFonts w:hint="eastAsia"/>
        </w:rPr>
        <w:t>时即</w:t>
      </w:r>
      <m:oMath>
        <m:r>
          <w:rPr>
            <w:rFonts w:ascii="Cambria Math" w:hAnsi="Cambria Math"/>
          </w:rPr>
          <m:t>ε+η</m:t>
        </m:r>
      </m:oMath>
      <w:r w:rsidR="00672023">
        <w:rPr>
          <w:rFonts w:hint="eastAsia"/>
        </w:rPr>
        <w:t>&lt;</w:t>
      </w:r>
      <w:r w:rsidR="00672023">
        <w:t>1.9</w:t>
      </w:r>
      <w:r w:rsidR="00672023">
        <w:rPr>
          <w:rFonts w:hint="eastAsia"/>
        </w:rPr>
        <w:t>时可以认为模型拟合与实际信息一致性良好，且当</w:t>
      </w:r>
      <m:oMath>
        <m:r>
          <w:rPr>
            <w:rFonts w:ascii="Cambria Math" w:hAnsi="Cambria Math"/>
          </w:rPr>
          <m:t>ε</m:t>
        </m:r>
        <m:r>
          <w:rPr>
            <w:rFonts w:ascii="Cambria Math" w:hAnsi="Cambria Math" w:hint="eastAsia"/>
          </w:rPr>
          <m:t>和</m:t>
        </m:r>
        <m:r>
          <w:rPr>
            <w:rFonts w:ascii="Cambria Math" w:hAnsi="Cambria Math"/>
          </w:rPr>
          <m:t>η</m:t>
        </m:r>
      </m:oMath>
      <w:r w:rsidR="00672023">
        <w:rPr>
          <w:rFonts w:hint="eastAsia"/>
        </w:rPr>
        <w:t xml:space="preserve"> 均&lt;</w:t>
      </w:r>
      <w:r w:rsidR="00672023">
        <w:t>0.95</w:t>
      </w:r>
      <w:r w:rsidR="00672023">
        <w:rPr>
          <w:rFonts w:hint="eastAsia"/>
        </w:rPr>
        <w:t>时，可认为一致性优秀</w:t>
      </w:r>
    </w:p>
    <w:p w14:paraId="1253E22F" w14:textId="7B9F495C" w:rsidR="00672023" w:rsidRDefault="001B32B1" w:rsidP="00EA247E">
      <w:pPr>
        <w:pStyle w:val="a7"/>
        <w:widowControl/>
        <w:numPr>
          <w:ilvl w:val="0"/>
          <w:numId w:val="1"/>
        </w:numPr>
      </w:pPr>
      <w:r>
        <w:t>楼梯年代的估算及其可靠性；</w:t>
      </w:r>
    </w:p>
    <w:p w14:paraId="01318C0D" w14:textId="58E73859" w:rsidR="004A4334" w:rsidRDefault="004A4334" w:rsidP="00672023">
      <w:pPr>
        <w:pStyle w:val="a7"/>
        <w:widowControl/>
        <w:ind w:left="720"/>
      </w:pPr>
      <w:r>
        <w:rPr>
          <w:rFonts w:hint="eastAsia"/>
        </w:rPr>
        <w:t>（fig</w:t>
      </w:r>
      <w:r>
        <w:t xml:space="preserve"> </w:t>
      </w:r>
      <w:r>
        <w:rPr>
          <w:rFonts w:hint="eastAsia"/>
        </w:rPr>
        <w:t>x得到的）</w:t>
      </w:r>
      <w:r w:rsidR="00672023">
        <w:t>39-48</w:t>
      </w:r>
      <w:r w:rsidR="00672023">
        <w:rPr>
          <w:rFonts w:hint="eastAsia"/>
        </w:rPr>
        <w:t>区间的磨损度数据在模型中仅由环境等因素造成</w:t>
      </w:r>
      <w:r w:rsidR="00CF220D">
        <w:rPr>
          <w:rFonts w:hint="eastAsia"/>
        </w:rPr>
        <w:t>看的微风化</w:t>
      </w:r>
      <w:r w:rsidR="00672023">
        <w:rPr>
          <w:rFonts w:hint="eastAsia"/>
        </w:rPr>
        <w:t>，对于具体环境下的楼梯，可以认为每一年造成的磨损量</w:t>
      </w:r>
      <w:r w:rsidR="00A70277">
        <w:rPr>
          <w:rFonts w:hint="eastAsia"/>
        </w:rPr>
        <w:t>服从高斯分布则对于年代的估算值也服从高斯分布，求考古学家给出时间段在估算值高斯分布中占的概率，越大越可靠</w:t>
      </w:r>
      <w:r>
        <w:rPr>
          <w:rFonts w:hint="eastAsia"/>
        </w:rPr>
        <w:t>。</w:t>
      </w:r>
    </w:p>
    <w:p w14:paraId="7E6D2724" w14:textId="332A4A13" w:rsidR="004A4334" w:rsidRDefault="001B32B1" w:rsidP="00672023">
      <w:pPr>
        <w:pStyle w:val="a7"/>
        <w:widowControl/>
        <w:ind w:left="720"/>
      </w:pPr>
      <w:r>
        <w:t xml:space="preserve">C. </w:t>
      </w:r>
      <w:proofErr w:type="gramStart"/>
      <w:r>
        <w:t>楼梯的维修或翻新历史；</w:t>
      </w:r>
      <w:proofErr w:type="gramEnd"/>
    </w:p>
    <w:p w14:paraId="18C4F27D" w14:textId="77777777" w:rsidR="00C85EBA" w:rsidRDefault="004767E5" w:rsidP="00C85EBA">
      <w:r>
        <w:rPr>
          <w:rFonts w:hint="eastAsia"/>
        </w:rPr>
        <w:t>（</w:t>
      </w:r>
      <w:r w:rsidR="002D6300">
        <w:rPr>
          <w:rFonts w:hint="eastAsia"/>
        </w:rPr>
        <w:t>李锦</w:t>
      </w:r>
      <w:r>
        <w:rPr>
          <w:rFonts w:hint="eastAsia"/>
        </w:rPr>
        <w:t>）</w:t>
      </w:r>
      <w:r w:rsidR="00C85EBA">
        <w:rPr>
          <w:rFonts w:hint="eastAsia"/>
        </w:rPr>
        <w:t xml:space="preserve">             What repairs or renovations have been conducted?</w:t>
      </w:r>
    </w:p>
    <w:p w14:paraId="5697536A" w14:textId="77777777" w:rsidR="00C85EBA" w:rsidRDefault="00C85EBA" w:rsidP="00C85EBA">
      <w:pPr>
        <w:rPr>
          <w:rFonts w:hint="eastAsia"/>
          <w:sz w:val="18"/>
          <w:szCs w:val="18"/>
        </w:rPr>
      </w:pPr>
      <w:r>
        <w:rPr>
          <w:rFonts w:hint="eastAsia"/>
          <w:sz w:val="18"/>
          <w:szCs w:val="18"/>
        </w:rPr>
        <w:t>大理石等石质建材的修复方式以裂隙中高分子物质补强为主，</w:t>
      </w:r>
    </w:p>
    <w:p w14:paraId="0667F795" w14:textId="77777777" w:rsidR="00C85EBA" w:rsidRDefault="00C85EBA" w:rsidP="00C85EBA">
      <w:pPr>
        <w:rPr>
          <w:rFonts w:hint="eastAsia"/>
          <w:sz w:val="18"/>
          <w:szCs w:val="18"/>
        </w:rPr>
      </w:pPr>
      <w:r>
        <w:rPr>
          <w:rFonts w:hint="eastAsia"/>
          <w:sz w:val="18"/>
          <w:szCs w:val="18"/>
        </w:rPr>
        <w:t>（@article{YTLX200401034,</w:t>
      </w:r>
    </w:p>
    <w:p w14:paraId="5D91BC16" w14:textId="77777777" w:rsidR="00C85EBA" w:rsidRDefault="00C85EBA" w:rsidP="00C85EBA">
      <w:pPr>
        <w:rPr>
          <w:rFonts w:hint="eastAsia"/>
          <w:sz w:val="18"/>
          <w:szCs w:val="18"/>
        </w:rPr>
      </w:pPr>
      <w:r>
        <w:rPr>
          <w:rFonts w:hint="eastAsia"/>
          <w:sz w:val="18"/>
          <w:szCs w:val="18"/>
        </w:rPr>
        <w:t xml:space="preserve">author = {Ding </w:t>
      </w:r>
      <w:proofErr w:type="spellStart"/>
      <w:r>
        <w:rPr>
          <w:rFonts w:hint="eastAsia"/>
          <w:sz w:val="18"/>
          <w:szCs w:val="18"/>
        </w:rPr>
        <w:t>Wuxiu</w:t>
      </w:r>
      <w:proofErr w:type="spellEnd"/>
      <w:r>
        <w:rPr>
          <w:rFonts w:hint="eastAsia"/>
          <w:sz w:val="18"/>
          <w:szCs w:val="18"/>
        </w:rPr>
        <w:t xml:space="preserve">, Chen </w:t>
      </w:r>
      <w:proofErr w:type="spellStart"/>
      <w:r>
        <w:rPr>
          <w:rFonts w:hint="eastAsia"/>
          <w:sz w:val="18"/>
          <w:szCs w:val="18"/>
        </w:rPr>
        <w:t>Jianping</w:t>
      </w:r>
      <w:proofErr w:type="spellEnd"/>
      <w:r>
        <w:rPr>
          <w:rFonts w:hint="eastAsia"/>
          <w:sz w:val="18"/>
          <w:szCs w:val="18"/>
        </w:rPr>
        <w:t xml:space="preserve">, Feng </w:t>
      </w:r>
      <w:proofErr w:type="spellStart"/>
      <w:r>
        <w:rPr>
          <w:rFonts w:hint="eastAsia"/>
          <w:sz w:val="18"/>
          <w:szCs w:val="18"/>
        </w:rPr>
        <w:t>Xianting</w:t>
      </w:r>
      <w:proofErr w:type="spellEnd"/>
      <w:r>
        <w:rPr>
          <w:rFonts w:hint="eastAsia"/>
          <w:sz w:val="18"/>
          <w:szCs w:val="18"/>
        </w:rPr>
        <w:t xml:space="preserve">, Zhou Hui, Wang </w:t>
      </w:r>
      <w:proofErr w:type="spellStart"/>
      <w:r>
        <w:rPr>
          <w:rFonts w:hint="eastAsia"/>
          <w:sz w:val="18"/>
          <w:szCs w:val="18"/>
        </w:rPr>
        <w:t>Shimin</w:t>
      </w:r>
      <w:proofErr w:type="spellEnd"/>
      <w:r>
        <w:rPr>
          <w:rFonts w:hint="eastAsia"/>
          <w:sz w:val="18"/>
          <w:szCs w:val="18"/>
        </w:rPr>
        <w:t>},</w:t>
      </w:r>
    </w:p>
    <w:p w14:paraId="3AE9713B" w14:textId="77777777" w:rsidR="00C85EBA" w:rsidRDefault="00C85EBA" w:rsidP="00C85EBA">
      <w:pPr>
        <w:rPr>
          <w:rFonts w:hint="eastAsia"/>
          <w:sz w:val="18"/>
          <w:szCs w:val="18"/>
        </w:rPr>
      </w:pPr>
      <w:r>
        <w:rPr>
          <w:rFonts w:hint="eastAsia"/>
          <w:sz w:val="18"/>
          <w:szCs w:val="18"/>
        </w:rPr>
        <w:t>title = {Research on the Weathering Characteristics of Surrounding Rock of Longmen Grottoes in Luoyang},</w:t>
      </w:r>
    </w:p>
    <w:p w14:paraId="28A9CB16" w14:textId="77777777" w:rsidR="00C85EBA" w:rsidRDefault="00C85EBA" w:rsidP="00C85EBA">
      <w:pPr>
        <w:rPr>
          <w:rFonts w:hint="eastAsia"/>
          <w:sz w:val="18"/>
          <w:szCs w:val="18"/>
        </w:rPr>
      </w:pPr>
      <w:r>
        <w:rPr>
          <w:rFonts w:hint="eastAsia"/>
          <w:sz w:val="18"/>
          <w:szCs w:val="18"/>
        </w:rPr>
        <w:t>journal = {Rock and Soil Mechanics} number = {01},</w:t>
      </w:r>
    </w:p>
    <w:p w14:paraId="14E0DEFD" w14:textId="77777777" w:rsidR="00C85EBA" w:rsidRDefault="00C85EBA" w:rsidP="00C85EBA">
      <w:pPr>
        <w:rPr>
          <w:rFonts w:hint="eastAsia"/>
          <w:sz w:val="18"/>
          <w:szCs w:val="18"/>
        </w:rPr>
      </w:pPr>
      <w:r>
        <w:rPr>
          <w:rFonts w:hint="eastAsia"/>
          <w:sz w:val="18"/>
          <w:szCs w:val="18"/>
        </w:rPr>
        <w:t>pages = {145-148},</w:t>
      </w:r>
    </w:p>
    <w:p w14:paraId="11D75B24" w14:textId="77777777" w:rsidR="00C85EBA" w:rsidRDefault="00C85EBA" w:rsidP="00C85EBA">
      <w:pPr>
        <w:rPr>
          <w:rFonts w:hint="eastAsia"/>
          <w:sz w:val="18"/>
          <w:szCs w:val="18"/>
        </w:rPr>
      </w:pPr>
      <w:r>
        <w:rPr>
          <w:rFonts w:hint="eastAsia"/>
          <w:sz w:val="18"/>
          <w:szCs w:val="18"/>
        </w:rPr>
        <w:t>year = {2004},</w:t>
      </w:r>
    </w:p>
    <w:p w14:paraId="0DD035A5" w14:textId="77777777" w:rsidR="00C85EBA" w:rsidRDefault="00C85EBA" w:rsidP="00C85EBA">
      <w:pPr>
        <w:rPr>
          <w:rFonts w:hint="eastAsia"/>
          <w:sz w:val="18"/>
          <w:szCs w:val="18"/>
        </w:rPr>
      </w:pPr>
      <w:proofErr w:type="spellStart"/>
      <w:r>
        <w:rPr>
          <w:rFonts w:hint="eastAsia"/>
          <w:sz w:val="18"/>
          <w:szCs w:val="18"/>
        </w:rPr>
        <w:t>issn</w:t>
      </w:r>
      <w:proofErr w:type="spellEnd"/>
      <w:r>
        <w:rPr>
          <w:rFonts w:hint="eastAsia"/>
          <w:sz w:val="18"/>
          <w:szCs w:val="18"/>
        </w:rPr>
        <w:t xml:space="preserve"> = {1000-7598},</w:t>
      </w:r>
    </w:p>
    <w:p w14:paraId="07A6ABF3" w14:textId="77777777" w:rsidR="00C85EBA" w:rsidRDefault="00C85EBA" w:rsidP="00C85EBA">
      <w:pPr>
        <w:rPr>
          <w:rFonts w:hint="eastAsia"/>
          <w:sz w:val="18"/>
          <w:szCs w:val="18"/>
        </w:rPr>
      </w:pPr>
      <w:proofErr w:type="spellStart"/>
      <w:r>
        <w:rPr>
          <w:rFonts w:hint="eastAsia"/>
          <w:sz w:val="18"/>
          <w:szCs w:val="18"/>
        </w:rPr>
        <w:t>doi</w:t>
      </w:r>
      <w:proofErr w:type="spellEnd"/>
      <w:r>
        <w:rPr>
          <w:rFonts w:hint="eastAsia"/>
          <w:sz w:val="18"/>
          <w:szCs w:val="18"/>
        </w:rPr>
        <w:t xml:space="preserve"> = {10.16285/j.rsm.2004.01.032} }）</w:t>
      </w:r>
    </w:p>
    <w:p w14:paraId="201F34D0" w14:textId="77777777" w:rsidR="00C85EBA" w:rsidRDefault="00C85EBA" w:rsidP="00C85EBA">
      <w:pPr>
        <w:rPr>
          <w:rFonts w:hint="eastAsia"/>
          <w:szCs w:val="21"/>
        </w:rPr>
      </w:pPr>
      <w:r>
        <w:rPr>
          <w:rFonts w:hint="eastAsia"/>
          <w:szCs w:val="21"/>
        </w:rPr>
        <w:t>除此之外</w:t>
      </w:r>
      <w:proofErr w:type="gramStart"/>
      <w:r>
        <w:rPr>
          <w:rFonts w:hint="eastAsia"/>
          <w:szCs w:val="21"/>
        </w:rPr>
        <w:t>还有粘钢加固</w:t>
      </w:r>
      <w:proofErr w:type="gramEnd"/>
      <w:r>
        <w:rPr>
          <w:rFonts w:hint="eastAsia"/>
          <w:szCs w:val="21"/>
        </w:rPr>
        <w:t>——适用于所处工作环境正常适宜且承受静荷载的</w:t>
      </w:r>
      <w:proofErr w:type="gramStart"/>
      <w:r>
        <w:rPr>
          <w:rFonts w:hint="eastAsia"/>
          <w:szCs w:val="21"/>
        </w:rPr>
        <w:t>受弯或</w:t>
      </w:r>
      <w:proofErr w:type="gramEnd"/>
      <w:r>
        <w:rPr>
          <w:rFonts w:hint="eastAsia"/>
          <w:szCs w:val="21"/>
        </w:rPr>
        <w:t>受拉构件的加固，例如楼梯平台梁、平台板、梯段板等。木材钢板包裹原楼梯的闭合式保护等。</w:t>
      </w:r>
    </w:p>
    <w:p w14:paraId="6839D77E" w14:textId="77777777" w:rsidR="00C85EBA" w:rsidRDefault="00C85EBA" w:rsidP="00C85EBA">
      <w:pPr>
        <w:rPr>
          <w:rFonts w:hint="eastAsia"/>
        </w:rPr>
      </w:pPr>
      <w:r>
        <w:rPr>
          <w:rFonts w:hint="eastAsia"/>
        </w:rPr>
        <w:t>对于外观可见的repairs or renovations 可以直接进行判断，而对于外观不可见的高分子物质补强法，我们首先找到凹陷深度异常点，及将测量原始数据与问题二中优化的数据做差，差值为较大正值的点就是repairs or renovations造成的凹陷深度异常点，找到它们的取样处，在该踏面上重新大量取样，重复上述异常点分析过程，如果这些新的差值数据表现出良好的圆斑状或条带状聚类性（例图）则初步判断填补法被使用了</w:t>
      </w:r>
    </w:p>
    <w:p w14:paraId="0E0CE501" w14:textId="77777777" w:rsidR="00C85EBA" w:rsidRDefault="00C85EBA" w:rsidP="00C85EBA">
      <w:pPr>
        <w:rPr>
          <w:rFonts w:hint="eastAsia"/>
        </w:rPr>
      </w:pPr>
    </w:p>
    <w:p w14:paraId="1FB9FDE1" w14:textId="77777777" w:rsidR="00C85EBA" w:rsidRDefault="00C85EBA" w:rsidP="00C85EBA">
      <w:pPr>
        <w:ind w:firstLineChars="200" w:firstLine="420"/>
        <w:rPr>
          <w:rFonts w:hint="eastAsia"/>
        </w:rPr>
      </w:pPr>
      <w:r>
        <w:rPr>
          <w:rFonts w:hint="eastAsia"/>
        </w:rPr>
        <w:t>为进一步支撑结论，考虑到这种修补材料应具有良好的附着力，无粉末颗粒，防水，并可研磨抛光，我们认为他的air-permeability 与主体石材有较大差异，在The measurements must be made in a way that is non-destructive 等条件下，我们采用Torrent Permeability Test Method （ @article{sena2015non,</w:t>
      </w:r>
    </w:p>
    <w:p w14:paraId="3D4D6227" w14:textId="77777777" w:rsidR="00C85EBA" w:rsidRDefault="00C85EBA" w:rsidP="00C85EBA">
      <w:pPr>
        <w:rPr>
          <w:rFonts w:hint="eastAsia"/>
        </w:rPr>
      </w:pPr>
      <w:r>
        <w:rPr>
          <w:rFonts w:hint="eastAsia"/>
        </w:rPr>
        <w:t xml:space="preserve">  title</w:t>
      </w:r>
      <w:proofErr w:type="gramStart"/>
      <w:r>
        <w:rPr>
          <w:rFonts w:hint="eastAsia"/>
        </w:rPr>
        <w:t>={</w:t>
      </w:r>
      <w:proofErr w:type="gramEnd"/>
      <w:r>
        <w:rPr>
          <w:rFonts w:hint="eastAsia"/>
        </w:rPr>
        <w:t>Non-destructive and on site method to assess the air-permeability in dimension stones and its relationship with other transport-related properties},</w:t>
      </w:r>
    </w:p>
    <w:p w14:paraId="5CBB3B99" w14:textId="77777777" w:rsidR="00C85EBA" w:rsidRDefault="00C85EBA" w:rsidP="00C85EBA">
      <w:pPr>
        <w:rPr>
          <w:rFonts w:hint="eastAsia"/>
        </w:rPr>
      </w:pPr>
      <w:r>
        <w:rPr>
          <w:rFonts w:hint="eastAsia"/>
        </w:rPr>
        <w:t xml:space="preserve">  author</w:t>
      </w:r>
      <w:proofErr w:type="gramStart"/>
      <w:r>
        <w:rPr>
          <w:rFonts w:hint="eastAsia"/>
        </w:rPr>
        <w:t>={</w:t>
      </w:r>
      <w:proofErr w:type="spellStart"/>
      <w:proofErr w:type="gramEnd"/>
      <w:r>
        <w:rPr>
          <w:rFonts w:hint="eastAsia"/>
        </w:rPr>
        <w:t>Sena</w:t>
      </w:r>
      <w:proofErr w:type="spellEnd"/>
      <w:r>
        <w:rPr>
          <w:rFonts w:hint="eastAsia"/>
        </w:rPr>
        <w:t xml:space="preserve"> da Fonseca, B and </w:t>
      </w:r>
      <w:proofErr w:type="spellStart"/>
      <w:r>
        <w:rPr>
          <w:rFonts w:hint="eastAsia"/>
        </w:rPr>
        <w:t>Castela</w:t>
      </w:r>
      <w:proofErr w:type="spellEnd"/>
      <w:r>
        <w:rPr>
          <w:rFonts w:hint="eastAsia"/>
        </w:rPr>
        <w:t xml:space="preserve">, AS and Duarte, RG and Neves, R and </w:t>
      </w:r>
      <w:proofErr w:type="spellStart"/>
      <w:r>
        <w:rPr>
          <w:rFonts w:hint="eastAsia"/>
        </w:rPr>
        <w:t>Montemor</w:t>
      </w:r>
      <w:proofErr w:type="spellEnd"/>
      <w:r>
        <w:rPr>
          <w:rFonts w:hint="eastAsia"/>
        </w:rPr>
        <w:t>, MF},</w:t>
      </w:r>
    </w:p>
    <w:p w14:paraId="15EA36B9" w14:textId="77777777" w:rsidR="00C85EBA" w:rsidRDefault="00C85EBA" w:rsidP="00C85EBA">
      <w:pPr>
        <w:rPr>
          <w:rFonts w:hint="eastAsia"/>
        </w:rPr>
      </w:pPr>
      <w:r>
        <w:rPr>
          <w:rFonts w:hint="eastAsia"/>
        </w:rPr>
        <w:t xml:space="preserve">  journal</w:t>
      </w:r>
      <w:proofErr w:type="gramStart"/>
      <w:r>
        <w:rPr>
          <w:rFonts w:hint="eastAsia"/>
        </w:rPr>
        <w:t>={</w:t>
      </w:r>
      <w:proofErr w:type="gramEnd"/>
      <w:r>
        <w:rPr>
          <w:rFonts w:hint="eastAsia"/>
        </w:rPr>
        <w:t>Materials and Structures},</w:t>
      </w:r>
    </w:p>
    <w:p w14:paraId="55421E63" w14:textId="77777777" w:rsidR="00C85EBA" w:rsidRDefault="00C85EBA" w:rsidP="00C85EBA">
      <w:pPr>
        <w:rPr>
          <w:rFonts w:hint="eastAsia"/>
        </w:rPr>
      </w:pPr>
      <w:r>
        <w:rPr>
          <w:rFonts w:hint="eastAsia"/>
        </w:rPr>
        <w:t xml:space="preserve">  volume</w:t>
      </w:r>
      <w:proofErr w:type="gramStart"/>
      <w:r>
        <w:rPr>
          <w:rFonts w:hint="eastAsia"/>
        </w:rPr>
        <w:t>={</w:t>
      </w:r>
      <w:proofErr w:type="gramEnd"/>
      <w:r>
        <w:rPr>
          <w:rFonts w:hint="eastAsia"/>
        </w:rPr>
        <w:t>48},</w:t>
      </w:r>
    </w:p>
    <w:p w14:paraId="6494AB3B" w14:textId="77777777" w:rsidR="00C85EBA" w:rsidRDefault="00C85EBA" w:rsidP="00C85EBA">
      <w:pPr>
        <w:rPr>
          <w:rFonts w:hint="eastAsia"/>
        </w:rPr>
      </w:pPr>
      <w:r>
        <w:rPr>
          <w:rFonts w:hint="eastAsia"/>
        </w:rPr>
        <w:t xml:space="preserve">  pages</w:t>
      </w:r>
      <w:proofErr w:type="gramStart"/>
      <w:r>
        <w:rPr>
          <w:rFonts w:hint="eastAsia"/>
        </w:rPr>
        <w:t>={</w:t>
      </w:r>
      <w:proofErr w:type="gramEnd"/>
      <w:r>
        <w:rPr>
          <w:rFonts w:hint="eastAsia"/>
        </w:rPr>
        <w:t>3795--3809},</w:t>
      </w:r>
    </w:p>
    <w:p w14:paraId="3679EC86" w14:textId="77777777" w:rsidR="00C85EBA" w:rsidRDefault="00C85EBA" w:rsidP="00C85EBA">
      <w:pPr>
        <w:rPr>
          <w:rFonts w:hint="eastAsia"/>
        </w:rPr>
      </w:pPr>
      <w:r>
        <w:rPr>
          <w:rFonts w:hint="eastAsia"/>
        </w:rPr>
        <w:t xml:space="preserve">  year</w:t>
      </w:r>
      <w:proofErr w:type="gramStart"/>
      <w:r>
        <w:rPr>
          <w:rFonts w:hint="eastAsia"/>
        </w:rPr>
        <w:t>={</w:t>
      </w:r>
      <w:proofErr w:type="gramEnd"/>
      <w:r>
        <w:rPr>
          <w:rFonts w:hint="eastAsia"/>
        </w:rPr>
        <w:t>2015},</w:t>
      </w:r>
    </w:p>
    <w:p w14:paraId="7E738E58" w14:textId="77777777" w:rsidR="00C85EBA" w:rsidRDefault="00C85EBA" w:rsidP="00C85EBA">
      <w:pPr>
        <w:rPr>
          <w:rFonts w:hint="eastAsia"/>
        </w:rPr>
      </w:pPr>
      <w:r>
        <w:rPr>
          <w:rFonts w:hint="eastAsia"/>
        </w:rPr>
        <w:t xml:space="preserve">  publisher={Springer}</w:t>
      </w:r>
    </w:p>
    <w:p w14:paraId="3228B29E" w14:textId="77777777" w:rsidR="00C85EBA" w:rsidRDefault="00C85EBA" w:rsidP="00C85EBA">
      <w:pPr>
        <w:rPr>
          <w:rFonts w:hint="eastAsia"/>
        </w:rPr>
      </w:pPr>
      <w:r>
        <w:rPr>
          <w:rFonts w:hint="eastAsia"/>
        </w:rPr>
        <w:t>}  ）</w:t>
      </w:r>
    </w:p>
    <w:p w14:paraId="5E59198F" w14:textId="77777777" w:rsidR="00C85EBA" w:rsidRDefault="00C85EBA" w:rsidP="00C85EBA">
      <w:pPr>
        <w:rPr>
          <w:rStyle w:val="fontstyle01"/>
          <w:rFonts w:hint="eastAsia"/>
        </w:rPr>
      </w:pPr>
      <w:r>
        <w:rPr>
          <w:rFonts w:hint="eastAsia"/>
        </w:rPr>
        <w:t>来</w:t>
      </w:r>
      <w:r>
        <w:rPr>
          <w:rStyle w:val="fontstyle01"/>
          <w:rFonts w:hint="eastAsia"/>
        </w:rPr>
        <w:t>测定建筑石材透气系数，从而进一步判断是否采用了高分子物质补强法翻新，以及确定翻新的部位。对这些取样处所属的楼梯踏面进行了吸水测试。将浸满水已变为粉红色的</w:t>
      </w:r>
      <w:proofErr w:type="gramStart"/>
      <w:r>
        <w:rPr>
          <w:rStyle w:val="fontstyle01"/>
          <w:rFonts w:hint="eastAsia"/>
        </w:rPr>
        <w:t>的</w:t>
      </w:r>
      <w:proofErr w:type="gramEnd"/>
      <w:r>
        <w:rPr>
          <w:rStyle w:val="fontstyle01"/>
          <w:rFonts w:hint="eastAsia"/>
        </w:rPr>
        <w:t>氯化钴试纸贴附分别楼梯踏面的异常点聚类处和正常处，并用形状大小合适的罩子抑制蒸发，用摄像机进行监控记录。这种设置使得石材不同部位吸水能力反应在氯化钴试纸的变色速度上如果异常处的试纸优先变蓝，则支撑了高分子物质补强法</w:t>
      </w:r>
      <w:r>
        <w:rPr>
          <w:rStyle w:val="fontstyle01"/>
        </w:rPr>
        <w:t>have been conducted</w:t>
      </w:r>
      <w:r>
        <w:rPr>
          <w:rStyle w:val="fontstyle01"/>
          <w:rFonts w:hint="eastAsia"/>
        </w:rPr>
        <w:t>的结论（可能有类似蘑菇的渗水图）</w:t>
      </w:r>
    </w:p>
    <w:p w14:paraId="65AEEEB6" w14:textId="1B366BB4" w:rsidR="004A4334" w:rsidRDefault="001B32B1" w:rsidP="00C85EBA">
      <w:r>
        <w:t xml:space="preserve">D. </w:t>
      </w:r>
      <w:proofErr w:type="gramStart"/>
      <w:r>
        <w:t>楼梯建造材料来源的确定性；</w:t>
      </w:r>
      <w:proofErr w:type="gramEnd"/>
    </w:p>
    <w:p w14:paraId="0ECAF5DC" w14:textId="1B46ADE6" w:rsidR="00B807CA" w:rsidRDefault="00B807CA" w:rsidP="00672023">
      <w:pPr>
        <w:pStyle w:val="a7"/>
        <w:widowControl/>
        <w:ind w:left="720"/>
      </w:pPr>
    </w:p>
    <w:p w14:paraId="0862DA37" w14:textId="77777777" w:rsidR="00B807CA" w:rsidRPr="00B807CA" w:rsidRDefault="00B807CA" w:rsidP="00B807CA">
      <w:pPr>
        <w:widowControl/>
        <w:jc w:val="left"/>
        <w:rPr>
          <w:rFonts w:ascii="TimesNewRomanPSMT" w:eastAsia="宋体" w:hAnsi="TimesNewRomanPSMT" w:cs="宋体" w:hint="eastAsia"/>
          <w:color w:val="000000"/>
          <w:kern w:val="0"/>
          <w:sz w:val="24"/>
          <w:szCs w:val="24"/>
        </w:rPr>
      </w:pPr>
      <w:r w:rsidRPr="00B807CA">
        <w:rPr>
          <w:rFonts w:ascii="TimesNewRomanPSMT" w:eastAsia="宋体" w:hAnsi="TimesNewRomanPSMT" w:cs="宋体"/>
          <w:color w:val="000000"/>
          <w:kern w:val="0"/>
          <w:sz w:val="24"/>
          <w:szCs w:val="24"/>
        </w:rPr>
        <w:t>Can the source of the material be determined? For example, if stone is used is the</w:t>
      </w:r>
    </w:p>
    <w:p w14:paraId="535A2C26" w14:textId="77777777" w:rsidR="00B807CA" w:rsidRPr="00B807CA" w:rsidRDefault="00B807CA" w:rsidP="00B807CA">
      <w:pPr>
        <w:widowControl/>
        <w:jc w:val="left"/>
        <w:rPr>
          <w:rFonts w:ascii="TimesNewRomanPSMT" w:eastAsia="宋体" w:hAnsi="TimesNewRomanPSMT" w:cs="宋体" w:hint="eastAsia"/>
          <w:color w:val="000000"/>
          <w:kern w:val="0"/>
          <w:sz w:val="24"/>
          <w:szCs w:val="24"/>
        </w:rPr>
      </w:pPr>
      <w:r w:rsidRPr="00B807CA">
        <w:rPr>
          <w:rFonts w:ascii="TimesNewRomanPSMT" w:eastAsia="宋体" w:hAnsi="TimesNewRomanPSMT" w:cs="宋体"/>
          <w:color w:val="000000"/>
          <w:kern w:val="0"/>
          <w:sz w:val="24"/>
          <w:szCs w:val="24"/>
        </w:rPr>
        <w:t>wear consistent with materials from a quarry the archaeologist believes is the original</w:t>
      </w:r>
    </w:p>
    <w:p w14:paraId="455C822D" w14:textId="77777777" w:rsidR="00B807CA" w:rsidRPr="00B807CA" w:rsidRDefault="00B807CA" w:rsidP="00B807CA">
      <w:pPr>
        <w:widowControl/>
        <w:jc w:val="left"/>
        <w:rPr>
          <w:rFonts w:ascii="TimesNewRomanPSMT" w:eastAsia="宋体" w:hAnsi="TimesNewRomanPSMT" w:cs="宋体" w:hint="eastAsia"/>
          <w:color w:val="000000"/>
          <w:kern w:val="0"/>
          <w:sz w:val="24"/>
          <w:szCs w:val="24"/>
        </w:rPr>
      </w:pPr>
      <w:r w:rsidRPr="00B807CA">
        <w:rPr>
          <w:rFonts w:ascii="TimesNewRomanPSMT" w:eastAsia="宋体" w:hAnsi="TimesNewRomanPSMT" w:cs="宋体"/>
          <w:color w:val="000000"/>
          <w:kern w:val="0"/>
          <w:sz w:val="24"/>
          <w:szCs w:val="24"/>
        </w:rPr>
        <w:t>source or if wood was used is the wear consistent with the age and type of trees that</w:t>
      </w:r>
    </w:p>
    <w:p w14:paraId="018A1425" w14:textId="5FEBF1D9" w:rsidR="00B807CA" w:rsidRDefault="00B807CA" w:rsidP="00B807CA">
      <w:pPr>
        <w:pStyle w:val="a7"/>
        <w:widowControl/>
        <w:ind w:left="720"/>
        <w:rPr>
          <w:rFonts w:ascii="TimesNewRomanPSMT" w:eastAsia="宋体" w:hAnsi="TimesNewRomanPSMT" w:cs="宋体" w:hint="eastAsia"/>
          <w:color w:val="000000"/>
        </w:rPr>
      </w:pPr>
      <w:r w:rsidRPr="00B807CA">
        <w:rPr>
          <w:rFonts w:ascii="TimesNewRomanPSMT" w:eastAsia="宋体" w:hAnsi="TimesNewRomanPSMT" w:cs="宋体"/>
          <w:color w:val="000000"/>
        </w:rPr>
        <w:t>are assumed to be used?</w:t>
      </w:r>
    </w:p>
    <w:p w14:paraId="79AA0512" w14:textId="0A916B51" w:rsidR="00B807CA" w:rsidRDefault="00B807CA" w:rsidP="00B807CA">
      <w:pPr>
        <w:pStyle w:val="a7"/>
        <w:widowControl/>
        <w:ind w:left="720"/>
        <w:rPr>
          <w:rFonts w:ascii="TimesNewRomanPSMT" w:eastAsia="宋体" w:hAnsi="TimesNewRomanPSMT" w:cs="宋体" w:hint="eastAsia"/>
          <w:color w:val="000000"/>
        </w:rPr>
      </w:pPr>
    </w:p>
    <w:p w14:paraId="07CECBEF" w14:textId="77777777" w:rsidR="00B807CA" w:rsidRDefault="00B807CA" w:rsidP="00B807CA">
      <w:pPr>
        <w:pStyle w:val="a7"/>
        <w:widowControl/>
        <w:ind w:left="720"/>
      </w:pPr>
    </w:p>
    <w:p w14:paraId="7DFE95E8" w14:textId="0AE9E74E" w:rsidR="00BC09EB" w:rsidRPr="00DB4DDA" w:rsidRDefault="000968F0" w:rsidP="009E6C27">
      <w:pPr>
        <w:widowControl/>
        <w:jc w:val="left"/>
        <w:rPr>
          <w:rFonts w:ascii="TimesNewRomanPSMT" w:eastAsia="宋体" w:hAnsi="TimesNewRomanPSMT" w:cs="宋体" w:hint="eastAsia"/>
          <w:color w:val="000000"/>
          <w:kern w:val="0"/>
          <w:sz w:val="24"/>
          <w:szCs w:val="24"/>
        </w:rPr>
      </w:pPr>
      <w:r w:rsidRPr="009E6C27">
        <w:rPr>
          <w:rFonts w:ascii="TimesNewRomanPSMT" w:eastAsia="宋体" w:hAnsi="TimesNewRomanPSMT" w:cs="宋体" w:hint="eastAsia"/>
          <w:color w:val="000000"/>
          <w:kern w:val="0"/>
          <w:sz w:val="24"/>
          <w:szCs w:val="24"/>
        </w:rPr>
        <w:t>要确定</w:t>
      </w:r>
      <w:r w:rsidRPr="009E6C27">
        <w:rPr>
          <w:rFonts w:ascii="TimesNewRomanPSMT" w:eastAsia="宋体" w:hAnsi="TimesNewRomanPSMT" w:cs="宋体" w:hint="eastAsia"/>
          <w:color w:val="000000"/>
          <w:kern w:val="0"/>
          <w:sz w:val="24"/>
          <w:szCs w:val="24"/>
        </w:rPr>
        <w:t>whether</w:t>
      </w:r>
      <w:r w:rsidRPr="009E6C27">
        <w:rPr>
          <w:rFonts w:ascii="TimesNewRomanPSMT" w:eastAsia="宋体" w:hAnsi="TimesNewRomanPSMT" w:cs="宋体"/>
          <w:color w:val="000000"/>
          <w:kern w:val="0"/>
          <w:sz w:val="24"/>
          <w:szCs w:val="24"/>
        </w:rPr>
        <w:t xml:space="preserve"> </w:t>
      </w:r>
      <w:r w:rsidRPr="009E6C27">
        <w:rPr>
          <w:rFonts w:ascii="TimesNewRomanPSMT" w:eastAsia="宋体" w:hAnsi="TimesNewRomanPSMT" w:cs="宋体" w:hint="eastAsia"/>
          <w:color w:val="000000"/>
          <w:kern w:val="0"/>
          <w:sz w:val="24"/>
          <w:szCs w:val="24"/>
        </w:rPr>
        <w:t>stone</w:t>
      </w:r>
      <w:r w:rsidRPr="009E6C27">
        <w:rPr>
          <w:rFonts w:ascii="TimesNewRomanPSMT" w:eastAsia="宋体" w:hAnsi="TimesNewRomanPSMT" w:cs="宋体"/>
          <w:color w:val="000000"/>
          <w:kern w:val="0"/>
          <w:sz w:val="24"/>
          <w:szCs w:val="24"/>
        </w:rPr>
        <w:t xml:space="preserve"> is used is the wear consistent with materials from a quarry the archaeologist believes is the original source or if wood was used is the wear consistent </w:t>
      </w:r>
      <w:r w:rsidRPr="009E6C27">
        <w:rPr>
          <w:rFonts w:ascii="TimesNewRomanPSMT" w:eastAsia="宋体" w:hAnsi="TimesNewRomanPSMT" w:cs="宋体"/>
          <w:color w:val="000000"/>
          <w:kern w:val="0"/>
          <w:sz w:val="24"/>
          <w:szCs w:val="24"/>
        </w:rPr>
        <w:lastRenderedPageBreak/>
        <w:t xml:space="preserve">with the age and type of trees. </w:t>
      </w:r>
      <w:r w:rsidRPr="009E6C27">
        <w:rPr>
          <w:rFonts w:ascii="TimesNewRomanPSMT" w:eastAsia="宋体" w:hAnsi="TimesNewRomanPSMT" w:cs="宋体" w:hint="eastAsia"/>
          <w:color w:val="000000"/>
          <w:kern w:val="0"/>
          <w:sz w:val="24"/>
          <w:szCs w:val="24"/>
        </w:rPr>
        <w:t>获取考古学家认为是来源的样本，进行破坏性的</w:t>
      </w:r>
      <w:r w:rsidR="00895EB4">
        <w:rPr>
          <w:rFonts w:ascii="TimesNewRomanPSMT" w:eastAsia="宋体" w:hAnsi="TimesNewRomanPSMT" w:cs="宋体" w:hint="eastAsia"/>
          <w:color w:val="000000"/>
          <w:kern w:val="0"/>
          <w:sz w:val="24"/>
          <w:szCs w:val="24"/>
        </w:rPr>
        <w:t>力学实验，得到准确的材料参数，替换查表</w:t>
      </w:r>
      <w:r w:rsidR="00AE69C9">
        <w:rPr>
          <w:rFonts w:ascii="TimesNewRomanPSMT" w:eastAsia="宋体" w:hAnsi="TimesNewRomanPSMT" w:cs="宋体" w:hint="eastAsia"/>
          <w:color w:val="000000"/>
          <w:kern w:val="0"/>
          <w:sz w:val="24"/>
          <w:szCs w:val="24"/>
        </w:rPr>
        <w:t>得到参数，重新带入第二问的模型得到最优的拟合结果，将其与查表得到参数对应的拟合结果对比，</w:t>
      </w:r>
      <w:r w:rsidR="00E55391">
        <w:rPr>
          <w:rFonts w:ascii="TimesNewRomanPSMT" w:eastAsia="宋体" w:hAnsi="TimesNewRomanPSMT" w:cs="宋体" w:hint="eastAsia"/>
          <w:color w:val="000000"/>
          <w:kern w:val="0"/>
          <w:sz w:val="24"/>
          <w:szCs w:val="24"/>
        </w:rPr>
        <w:t>用</w:t>
      </w:r>
      <w:r w:rsidR="00E55391">
        <w:rPr>
          <w:rStyle w:val="a8"/>
          <w:rFonts w:ascii="Segoe UI" w:hAnsi="Segoe UI" w:cs="Segoe UI"/>
          <w:color w:val="333333"/>
          <w:szCs w:val="21"/>
          <w:shd w:val="clear" w:color="auto" w:fill="F5F6F8"/>
        </w:rPr>
        <w:t>拟合优度（</w:t>
      </w:r>
      <w:r w:rsidR="00E55391">
        <w:rPr>
          <w:rStyle w:val="a8"/>
          <w:rFonts w:ascii="Segoe UI" w:hAnsi="Segoe UI" w:cs="Segoe UI"/>
          <w:color w:val="333333"/>
          <w:szCs w:val="21"/>
          <w:shd w:val="clear" w:color="auto" w:fill="F5F6F8"/>
        </w:rPr>
        <w:t>R²</w:t>
      </w:r>
      <w:r w:rsidR="00E55391">
        <w:rPr>
          <w:rStyle w:val="a8"/>
          <w:rFonts w:ascii="Segoe UI" w:hAnsi="Segoe UI" w:cs="Segoe UI"/>
          <w:color w:val="333333"/>
          <w:szCs w:val="21"/>
          <w:shd w:val="clear" w:color="auto" w:fill="F5F6F8"/>
        </w:rPr>
        <w:t>）</w:t>
      </w:r>
      <w:r w:rsidR="00E55391">
        <w:rPr>
          <w:rFonts w:ascii="TimesNewRomanPSMT" w:eastAsia="宋体" w:hAnsi="TimesNewRomanPSMT" w:cs="宋体" w:hint="eastAsia"/>
          <w:color w:val="000000"/>
          <w:kern w:val="0"/>
          <w:sz w:val="24"/>
          <w:szCs w:val="24"/>
        </w:rPr>
        <w:t>（公式）</w:t>
      </w:r>
      <w:r w:rsidR="00DB4DDA" w:rsidRPr="00DB4DDA">
        <w:rPr>
          <w:rFonts w:ascii="TimesNewRomanPSMT" w:eastAsia="宋体" w:hAnsi="TimesNewRomanPSMT" w:cs="宋体"/>
          <w:noProof/>
          <w:color w:val="000000"/>
          <w:kern w:val="0"/>
          <w:sz w:val="24"/>
          <w:szCs w:val="24"/>
        </w:rPr>
        <w:drawing>
          <wp:inline distT="0" distB="0" distL="0" distR="0" wp14:anchorId="4A5B49CB" wp14:editId="177CF8CA">
            <wp:extent cx="5274310" cy="16808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80845"/>
                    </a:xfrm>
                    <a:prstGeom prst="rect">
                      <a:avLst/>
                    </a:prstGeom>
                  </pic:spPr>
                </pic:pic>
              </a:graphicData>
            </a:graphic>
          </wp:inline>
        </w:drawing>
      </w:r>
    </w:p>
    <w:p w14:paraId="6EA0A1BE" w14:textId="4AA1195D" w:rsidR="00E55391" w:rsidRPr="009E6C27" w:rsidRDefault="00E55391" w:rsidP="009E6C27">
      <w:pPr>
        <w:widowControl/>
        <w:jc w:val="left"/>
        <w:rPr>
          <w:rFonts w:ascii="TimesNewRomanPSMT" w:eastAsia="宋体" w:hAnsi="TimesNewRomanPSMT" w:cs="宋体" w:hint="eastAsia"/>
          <w:color w:val="000000"/>
          <w:kern w:val="0"/>
          <w:sz w:val="24"/>
          <w:szCs w:val="24"/>
        </w:rPr>
      </w:pPr>
      <w:r>
        <w:rPr>
          <w:rFonts w:ascii="TimesNewRomanPSMT" w:eastAsia="宋体" w:hAnsi="TimesNewRomanPSMT" w:cs="宋体" w:hint="eastAsia"/>
          <w:color w:val="000000"/>
          <w:kern w:val="0"/>
          <w:sz w:val="24"/>
          <w:szCs w:val="24"/>
        </w:rPr>
        <w:t>作为评价指标，</w:t>
      </w:r>
      <w:r w:rsidRPr="009E6C27">
        <w:rPr>
          <w:rFonts w:ascii="TimesNewRomanPSMT" w:eastAsia="宋体" w:hAnsi="TimesNewRomanPSMT" w:cs="宋体" w:hint="eastAsia"/>
          <w:color w:val="000000"/>
          <w:kern w:val="0"/>
          <w:sz w:val="24"/>
          <w:szCs w:val="24"/>
        </w:rPr>
        <w:t xml:space="preserve"> </w:t>
      </w:r>
      <w:r>
        <w:rPr>
          <w:rStyle w:val="a8"/>
          <w:rFonts w:ascii="Segoe UI" w:hAnsi="Segoe UI" w:cs="Segoe UI"/>
          <w:color w:val="333333"/>
          <w:szCs w:val="21"/>
          <w:shd w:val="clear" w:color="auto" w:fill="F5F6F8"/>
        </w:rPr>
        <w:t>R²</w:t>
      </w:r>
      <w:r>
        <w:rPr>
          <w:rStyle w:val="a8"/>
          <w:rFonts w:ascii="Segoe UI" w:hAnsi="Segoe UI" w:cs="Segoe UI" w:hint="eastAsia"/>
          <w:color w:val="333333"/>
          <w:szCs w:val="21"/>
          <w:shd w:val="clear" w:color="auto" w:fill="F5F6F8"/>
        </w:rPr>
        <w:t>越接近</w:t>
      </w:r>
      <w:r>
        <w:rPr>
          <w:rStyle w:val="a8"/>
          <w:rFonts w:ascii="Segoe UI" w:hAnsi="Segoe UI" w:cs="Segoe UI" w:hint="eastAsia"/>
          <w:color w:val="333333"/>
          <w:szCs w:val="21"/>
          <w:shd w:val="clear" w:color="auto" w:fill="F5F6F8"/>
        </w:rPr>
        <w:t>1</w:t>
      </w:r>
      <w:r>
        <w:rPr>
          <w:rStyle w:val="a8"/>
          <w:rFonts w:ascii="Segoe UI" w:hAnsi="Segoe UI" w:cs="Segoe UI" w:hint="eastAsia"/>
          <w:color w:val="333333"/>
          <w:szCs w:val="21"/>
          <w:shd w:val="clear" w:color="auto" w:fill="F5F6F8"/>
        </w:rPr>
        <w:t>则考古学家的材料样本得出的结果和原有结果的一致性越好（这里好难表述啊</w:t>
      </w:r>
      <w:r>
        <w:rPr>
          <w:rStyle w:val="a8"/>
          <w:rFonts w:ascii="Segoe UI" w:hAnsi="Segoe UI" w:cs="Segoe UI" w:hint="eastAsia"/>
          <w:color w:val="333333"/>
          <w:szCs w:val="21"/>
          <w:shd w:val="clear" w:color="auto" w:fill="F5F6F8"/>
        </w:rPr>
        <w:t>QAQ</w:t>
      </w:r>
      <w:r>
        <w:rPr>
          <w:rStyle w:val="a8"/>
          <w:rFonts w:ascii="Segoe UI" w:hAnsi="Segoe UI" w:cs="Segoe UI" w:hint="eastAsia"/>
          <w:color w:val="333333"/>
          <w:szCs w:val="21"/>
          <w:shd w:val="clear" w:color="auto" w:fill="F5F6F8"/>
        </w:rPr>
        <w:t>，拼尽全力无法说清）</w:t>
      </w:r>
    </w:p>
    <w:p w14:paraId="22EF9FFE" w14:textId="77777777" w:rsidR="00895EB4" w:rsidRPr="00895EB4" w:rsidRDefault="00895EB4" w:rsidP="00672023">
      <w:pPr>
        <w:pStyle w:val="a7"/>
        <w:widowControl/>
        <w:ind w:left="720"/>
        <w:rPr>
          <w:rFonts w:ascii="微软雅黑" w:eastAsia="微软雅黑" w:hAnsi="微软雅黑"/>
          <w:color w:val="535861"/>
          <w:sz w:val="27"/>
          <w:szCs w:val="27"/>
          <w:shd w:val="clear" w:color="auto" w:fill="FFFFFF"/>
        </w:rPr>
      </w:pPr>
    </w:p>
    <w:p w14:paraId="2A972BB0" w14:textId="2AC9E496" w:rsidR="001B32B1" w:rsidRDefault="001B32B1" w:rsidP="00672023">
      <w:pPr>
        <w:pStyle w:val="a7"/>
        <w:widowControl/>
        <w:ind w:left="720"/>
      </w:pPr>
      <w:r>
        <w:br/>
        <w:t xml:space="preserve">E. </w:t>
      </w:r>
      <w:r w:rsidRPr="00EA247E">
        <w:rPr>
          <w:rFonts w:ascii="宋体" w:eastAsia="宋体" w:hAnsi="宋体" w:cs="宋体"/>
        </w:rPr>
        <w:t>楼梯在典型一天中使用人数的数量，以及是短时间内大量人群使用楼梯，还是长时间内少量人群使用楼梯</w:t>
      </w:r>
      <w:r>
        <w:t>。</w:t>
      </w:r>
    </w:p>
    <w:p w14:paraId="76E0843B" w14:textId="54AD89E5" w:rsidR="004767E5" w:rsidRDefault="00B807CA">
      <w:r>
        <w:rPr>
          <w:rFonts w:hint="eastAsia"/>
        </w:rPr>
        <w:t xml:space="preserve"> </w:t>
      </w:r>
      <w:r>
        <w:t xml:space="preserve">       </w:t>
      </w:r>
      <w:r w:rsidR="004767E5">
        <w:rPr>
          <w:rFonts w:hint="eastAsia"/>
        </w:rPr>
        <w:t>（）</w:t>
      </w:r>
    </w:p>
    <w:p w14:paraId="209000BE" w14:textId="4B05A3D7" w:rsidR="00BB6B4D" w:rsidRDefault="00BB6B4D">
      <w:r>
        <w:rPr>
          <w:rFonts w:ascii="Arial" w:eastAsia="宋体" w:hAnsi="Arial" w:cs="Arial" w:hint="eastAsia"/>
          <w:color w:val="333333"/>
          <w:kern w:val="0"/>
          <w:szCs w:val="21"/>
        </w:rPr>
        <w:t>疲劳强度受到</w:t>
      </w:r>
      <w:r w:rsidRPr="00FB5119">
        <w:rPr>
          <w:rFonts w:ascii="Arial" w:eastAsia="宋体" w:hAnsi="Arial" w:cs="Arial"/>
          <w:color w:val="333333"/>
          <w:kern w:val="0"/>
          <w:szCs w:val="21"/>
        </w:rPr>
        <w:t>loading frequency</w:t>
      </w:r>
      <w:r>
        <w:rPr>
          <w:rFonts w:ascii="Arial" w:eastAsia="宋体" w:hAnsi="Arial" w:cs="Arial" w:hint="eastAsia"/>
          <w:color w:val="333333"/>
          <w:kern w:val="0"/>
          <w:szCs w:val="21"/>
        </w:rPr>
        <w:t>的影响，</w:t>
      </w:r>
      <w:r w:rsidRPr="00FB5119">
        <w:rPr>
          <w:rFonts w:ascii="Arial" w:eastAsia="宋体" w:hAnsi="Arial" w:cs="Arial"/>
          <w:color w:val="333333"/>
          <w:kern w:val="0"/>
          <w:szCs w:val="21"/>
        </w:rPr>
        <w:t>loading frequency</w:t>
      </w:r>
      <w:r>
        <w:rPr>
          <w:rFonts w:ascii="Arial" w:eastAsia="宋体" w:hAnsi="Arial" w:cs="Arial" w:hint="eastAsia"/>
          <w:color w:val="333333"/>
          <w:kern w:val="0"/>
          <w:szCs w:val="21"/>
        </w:rPr>
        <w:t>即对材料施加力的频率越大，材料产生裂纹甚至断裂的可能性就越高【文件夹内论文引用</w:t>
      </w:r>
      <w:r>
        <w:rPr>
          <w:rFonts w:ascii="Arial" w:eastAsia="宋体" w:hAnsi="Arial" w:cs="Arial" w:hint="eastAsia"/>
          <w:color w:val="333333"/>
          <w:kern w:val="0"/>
          <w:szCs w:val="21"/>
        </w:rPr>
        <w:t>2</w:t>
      </w:r>
      <w:r>
        <w:rPr>
          <w:rFonts w:ascii="Arial" w:eastAsia="宋体" w:hAnsi="Arial" w:cs="Arial"/>
          <w:color w:val="333333"/>
          <w:kern w:val="0"/>
          <w:szCs w:val="21"/>
        </w:rPr>
        <w:t>-</w:t>
      </w:r>
      <w:r>
        <w:rPr>
          <w:rFonts w:ascii="Arial" w:eastAsia="宋体" w:hAnsi="Arial" w:cs="Arial" w:hint="eastAsia"/>
          <w:color w:val="333333"/>
          <w:kern w:val="0"/>
          <w:szCs w:val="21"/>
        </w:rPr>
        <w:t>第</w:t>
      </w:r>
      <w:r>
        <w:rPr>
          <w:rFonts w:ascii="Arial" w:eastAsia="宋体" w:hAnsi="Arial" w:cs="Arial" w:hint="eastAsia"/>
          <w:color w:val="333333"/>
          <w:kern w:val="0"/>
          <w:szCs w:val="21"/>
        </w:rPr>
        <w:t>1</w:t>
      </w:r>
      <w:r>
        <w:rPr>
          <w:rFonts w:ascii="Arial" w:eastAsia="宋体" w:hAnsi="Arial" w:cs="Arial" w:hint="eastAsia"/>
          <w:color w:val="333333"/>
          <w:kern w:val="0"/>
          <w:szCs w:val="21"/>
        </w:rPr>
        <w:t>和</w:t>
      </w:r>
      <w:r>
        <w:rPr>
          <w:rFonts w:ascii="Arial" w:eastAsia="宋体" w:hAnsi="Arial" w:cs="Arial" w:hint="eastAsia"/>
          <w:color w:val="333333"/>
          <w:kern w:val="0"/>
          <w:szCs w:val="21"/>
        </w:rPr>
        <w:t>2</w:t>
      </w:r>
      <w:r>
        <w:rPr>
          <w:rFonts w:ascii="Arial" w:eastAsia="宋体" w:hAnsi="Arial" w:cs="Arial" w:hint="eastAsia"/>
          <w:color w:val="333333"/>
          <w:kern w:val="0"/>
          <w:szCs w:val="21"/>
        </w:rPr>
        <w:t>】。</w:t>
      </w:r>
    </w:p>
    <w:p w14:paraId="785C28C5" w14:textId="77777777" w:rsidR="00BB6B4D" w:rsidRDefault="00BB6B4D"/>
    <w:p w14:paraId="729AF935" w14:textId="24DDEDAD" w:rsidR="00BB6B4D" w:rsidRDefault="00CF220D" w:rsidP="00BB6B4D">
      <w:r w:rsidRPr="00FB5119">
        <w:rPr>
          <w:rFonts w:ascii="Arial" w:eastAsia="宋体" w:hAnsi="Arial" w:cs="Arial"/>
          <w:color w:val="333333"/>
          <w:kern w:val="0"/>
          <w:szCs w:val="21"/>
        </w:rPr>
        <w:t>loading frequency</w:t>
      </w:r>
      <w:r>
        <w:rPr>
          <w:rFonts w:ascii="Arial" w:eastAsia="宋体" w:hAnsi="Arial" w:cs="Arial" w:hint="eastAsia"/>
          <w:color w:val="333333"/>
          <w:kern w:val="0"/>
          <w:szCs w:val="21"/>
        </w:rPr>
        <w:t>还会影响</w:t>
      </w:r>
      <w:r w:rsidRPr="00FB5119">
        <w:rPr>
          <w:rFonts w:ascii="Arial" w:eastAsia="宋体" w:hAnsi="Arial" w:cs="Arial"/>
          <w:color w:val="333333"/>
          <w:kern w:val="0"/>
          <w:szCs w:val="21"/>
        </w:rPr>
        <w:t>delamination fatigue crack growth</w:t>
      </w:r>
      <w:r>
        <w:rPr>
          <w:rFonts w:ascii="Arial" w:eastAsia="宋体" w:hAnsi="Arial" w:cs="Arial" w:hint="eastAsia"/>
          <w:color w:val="333333"/>
          <w:kern w:val="0"/>
          <w:szCs w:val="21"/>
        </w:rPr>
        <w:t>【文件夹内论文引用</w:t>
      </w:r>
      <w:r>
        <w:rPr>
          <w:rFonts w:ascii="Arial" w:eastAsia="宋体" w:hAnsi="Arial" w:cs="Arial" w:hint="eastAsia"/>
          <w:color w:val="333333"/>
          <w:kern w:val="0"/>
          <w:szCs w:val="21"/>
        </w:rPr>
        <w:t>2</w:t>
      </w:r>
      <w:r>
        <w:rPr>
          <w:rFonts w:ascii="Arial" w:eastAsia="宋体" w:hAnsi="Arial" w:cs="Arial"/>
          <w:color w:val="333333"/>
          <w:kern w:val="0"/>
          <w:szCs w:val="21"/>
        </w:rPr>
        <w:t>-</w:t>
      </w:r>
      <w:r>
        <w:rPr>
          <w:rFonts w:ascii="Arial" w:eastAsia="宋体" w:hAnsi="Arial" w:cs="Arial" w:hint="eastAsia"/>
          <w:color w:val="333333"/>
          <w:kern w:val="0"/>
          <w:szCs w:val="21"/>
        </w:rPr>
        <w:t>第四】，由实验数据得到，</w:t>
      </w:r>
      <w:r w:rsidRPr="00CF220D">
        <w:rPr>
          <w:rFonts w:ascii="Arial" w:eastAsia="宋体" w:hAnsi="Arial" w:cs="Arial" w:hint="eastAsia"/>
          <w:color w:val="333333"/>
          <w:kern w:val="0"/>
          <w:szCs w:val="21"/>
        </w:rPr>
        <w:t>频率较高时，材料的应力场变化较快，内部的微小裂纹容易迅速扩展，。频率较低时，裂纹扩展的速度较慢。</w:t>
      </w:r>
      <w:r w:rsidR="00BB6B4D">
        <w:rPr>
          <w:rFonts w:ascii="Arial" w:eastAsia="宋体" w:hAnsi="Arial" w:cs="Arial" w:hint="eastAsia"/>
          <w:color w:val="333333"/>
          <w:kern w:val="0"/>
          <w:szCs w:val="21"/>
        </w:rPr>
        <w:t>研究人员还针对钢和合金，具体测定了其室温条件下材料裂纹扩展和</w:t>
      </w:r>
      <w:r w:rsidR="00BB6B4D">
        <w:rPr>
          <w:rFonts w:ascii="Arial" w:eastAsia="宋体" w:hAnsi="Arial" w:cs="Arial" w:hint="eastAsia"/>
          <w:color w:val="333333"/>
          <w:kern w:val="0"/>
          <w:szCs w:val="21"/>
        </w:rPr>
        <w:t>loading</w:t>
      </w:r>
      <w:r w:rsidR="00BB6B4D">
        <w:rPr>
          <w:rFonts w:ascii="Arial" w:eastAsia="宋体" w:hAnsi="Arial" w:cs="Arial"/>
          <w:color w:val="333333"/>
          <w:kern w:val="0"/>
          <w:szCs w:val="21"/>
        </w:rPr>
        <w:t xml:space="preserve"> frequency</w:t>
      </w:r>
      <w:r w:rsidR="00BB6B4D">
        <w:rPr>
          <w:rFonts w:ascii="Arial" w:eastAsia="宋体" w:hAnsi="Arial" w:cs="Arial" w:hint="eastAsia"/>
          <w:color w:val="333333"/>
          <w:kern w:val="0"/>
          <w:szCs w:val="21"/>
        </w:rPr>
        <w:t>的关系【文件夹内论文引用</w:t>
      </w:r>
      <w:r w:rsidR="00BB6B4D">
        <w:rPr>
          <w:rFonts w:ascii="Arial" w:eastAsia="宋体" w:hAnsi="Arial" w:cs="Arial" w:hint="eastAsia"/>
          <w:color w:val="333333"/>
          <w:kern w:val="0"/>
          <w:szCs w:val="21"/>
        </w:rPr>
        <w:t>2</w:t>
      </w:r>
      <w:r w:rsidR="00BB6B4D">
        <w:rPr>
          <w:rFonts w:ascii="Arial" w:eastAsia="宋体" w:hAnsi="Arial" w:cs="Arial"/>
          <w:color w:val="333333"/>
          <w:kern w:val="0"/>
          <w:szCs w:val="21"/>
        </w:rPr>
        <w:t>-</w:t>
      </w:r>
      <w:r w:rsidR="00BB6B4D">
        <w:rPr>
          <w:rFonts w:ascii="Arial" w:eastAsia="宋体" w:hAnsi="Arial" w:cs="Arial" w:hint="eastAsia"/>
          <w:color w:val="333333"/>
          <w:kern w:val="0"/>
          <w:szCs w:val="21"/>
        </w:rPr>
        <w:t>第</w:t>
      </w:r>
      <w:r w:rsidR="00BB6B4D">
        <w:rPr>
          <w:rFonts w:ascii="Arial" w:eastAsia="宋体" w:hAnsi="Arial" w:cs="Arial"/>
          <w:color w:val="333333"/>
          <w:kern w:val="0"/>
          <w:szCs w:val="21"/>
        </w:rPr>
        <w:t xml:space="preserve">3 </w:t>
      </w:r>
      <w:r w:rsidR="00BB6B4D">
        <w:rPr>
          <w:rFonts w:ascii="Arial" w:eastAsia="宋体" w:hAnsi="Arial" w:cs="Arial" w:hint="eastAsia"/>
          <w:color w:val="333333"/>
          <w:kern w:val="0"/>
          <w:szCs w:val="21"/>
        </w:rPr>
        <w:t>和</w:t>
      </w:r>
      <w:r w:rsidR="00BB6B4D">
        <w:rPr>
          <w:rFonts w:ascii="Arial" w:eastAsia="宋体" w:hAnsi="Arial" w:cs="Arial"/>
          <w:color w:val="333333"/>
          <w:kern w:val="0"/>
          <w:szCs w:val="21"/>
        </w:rPr>
        <w:t>4</w:t>
      </w:r>
      <w:r w:rsidR="00BB6B4D">
        <w:rPr>
          <w:rFonts w:ascii="Arial" w:eastAsia="宋体" w:hAnsi="Arial" w:cs="Arial" w:hint="eastAsia"/>
          <w:color w:val="333333"/>
          <w:kern w:val="0"/>
          <w:szCs w:val="21"/>
        </w:rPr>
        <w:t>】</w:t>
      </w:r>
    </w:p>
    <w:p w14:paraId="58BA9F02" w14:textId="3E575513" w:rsidR="00BB6B4D" w:rsidRPr="00BB6B4D" w:rsidRDefault="00BB6B4D">
      <w:pPr>
        <w:rPr>
          <w:rFonts w:ascii="Arial" w:eastAsia="宋体" w:hAnsi="Arial" w:cs="Arial"/>
          <w:color w:val="333333"/>
          <w:kern w:val="0"/>
          <w:szCs w:val="21"/>
        </w:rPr>
      </w:pPr>
    </w:p>
    <w:p w14:paraId="76714618" w14:textId="77777777" w:rsidR="00BB6B4D" w:rsidRDefault="00BB6B4D">
      <w:pPr>
        <w:rPr>
          <w:rFonts w:ascii="Arial" w:eastAsia="宋体" w:hAnsi="Arial" w:cs="Arial"/>
          <w:color w:val="333333"/>
          <w:kern w:val="0"/>
          <w:szCs w:val="21"/>
        </w:rPr>
      </w:pPr>
    </w:p>
    <w:p w14:paraId="1BA1A645" w14:textId="66F75538" w:rsidR="00CF220D" w:rsidRDefault="00BB6B4D">
      <w:pPr>
        <w:rPr>
          <w:rFonts w:ascii="Arial" w:eastAsia="宋体" w:hAnsi="Arial" w:cs="Arial"/>
          <w:color w:val="333333"/>
          <w:kern w:val="0"/>
          <w:szCs w:val="21"/>
        </w:rPr>
      </w:pPr>
      <w:r>
        <w:rPr>
          <w:rFonts w:ascii="Arial" w:eastAsia="宋体" w:hAnsi="Arial" w:cs="Arial" w:hint="eastAsia"/>
          <w:color w:val="333333"/>
          <w:kern w:val="0"/>
          <w:szCs w:val="21"/>
        </w:rPr>
        <w:t>可以总结并得出结论，加载频率会通过影响内部细小裂纹的扩展进而影响断裂的概率。因此，</w:t>
      </w:r>
      <w:r w:rsidR="005060E9">
        <w:rPr>
          <w:rFonts w:ascii="Arial" w:eastAsia="宋体" w:hAnsi="Arial" w:cs="Arial" w:hint="eastAsia"/>
          <w:color w:val="333333"/>
          <w:kern w:val="0"/>
          <w:szCs w:val="21"/>
        </w:rPr>
        <w:t>在</w:t>
      </w:r>
      <w:r>
        <w:rPr>
          <w:rFonts w:ascii="Arial" w:eastAsia="宋体" w:hAnsi="Arial" w:cs="Arial" w:hint="eastAsia"/>
          <w:color w:val="333333"/>
          <w:kern w:val="0"/>
          <w:szCs w:val="21"/>
        </w:rPr>
        <w:t>短时间内大量人群使用楼梯时</w:t>
      </w:r>
      <w:r w:rsidR="005060E9">
        <w:rPr>
          <w:rFonts w:ascii="Arial" w:eastAsia="宋体" w:hAnsi="Arial" w:cs="Arial" w:hint="eastAsia"/>
          <w:color w:val="333333"/>
          <w:kern w:val="0"/>
          <w:szCs w:val="21"/>
        </w:rPr>
        <w:t>，</w:t>
      </w:r>
      <w:r w:rsidR="005060E9">
        <w:rPr>
          <w:rFonts w:ascii="Arial" w:eastAsia="宋体" w:hAnsi="Arial" w:cs="Arial" w:hint="eastAsia"/>
          <w:color w:val="333333"/>
          <w:kern w:val="0"/>
          <w:szCs w:val="21"/>
        </w:rPr>
        <w:t>l</w:t>
      </w:r>
      <w:r w:rsidR="005060E9">
        <w:rPr>
          <w:rFonts w:ascii="Arial" w:eastAsia="宋体" w:hAnsi="Arial" w:cs="Arial"/>
          <w:color w:val="333333"/>
          <w:kern w:val="0"/>
          <w:szCs w:val="21"/>
        </w:rPr>
        <w:t xml:space="preserve">oading frequency </w:t>
      </w:r>
      <w:r w:rsidR="005060E9">
        <w:rPr>
          <w:rFonts w:ascii="Arial" w:eastAsia="宋体" w:hAnsi="Arial" w:cs="Arial" w:hint="eastAsia"/>
          <w:color w:val="333333"/>
          <w:kern w:val="0"/>
          <w:szCs w:val="21"/>
        </w:rPr>
        <w:t>较大，容易在内部产生细小裂纹并扩展至外部。</w:t>
      </w:r>
    </w:p>
    <w:p w14:paraId="398D3643" w14:textId="796777E9" w:rsidR="005060E9" w:rsidRDefault="005060E9">
      <w:pPr>
        <w:rPr>
          <w:rFonts w:ascii="Arial" w:eastAsia="宋体" w:hAnsi="Arial" w:cs="Arial"/>
          <w:color w:val="333333"/>
          <w:kern w:val="0"/>
          <w:szCs w:val="21"/>
        </w:rPr>
      </w:pPr>
    </w:p>
    <w:p w14:paraId="1170221B" w14:textId="38ADC840" w:rsidR="005060E9" w:rsidRDefault="005060E9">
      <w:pPr>
        <w:rPr>
          <w:rFonts w:ascii="Arial" w:eastAsia="宋体" w:hAnsi="Arial" w:cs="Arial"/>
          <w:color w:val="333333"/>
          <w:kern w:val="0"/>
          <w:szCs w:val="21"/>
        </w:rPr>
      </w:pPr>
      <w:r>
        <w:rPr>
          <w:rFonts w:ascii="Arial" w:eastAsia="宋体" w:hAnsi="Arial" w:cs="Arial" w:hint="eastAsia"/>
          <w:color w:val="333333"/>
          <w:kern w:val="0"/>
          <w:szCs w:val="21"/>
        </w:rPr>
        <w:t>同时，楼梯在外边沿</w:t>
      </w:r>
      <w:proofErr w:type="gramStart"/>
      <w:r>
        <w:rPr>
          <w:rFonts w:ascii="Arial" w:eastAsia="宋体" w:hAnsi="Arial" w:cs="Arial" w:hint="eastAsia"/>
          <w:color w:val="333333"/>
          <w:kern w:val="0"/>
          <w:szCs w:val="21"/>
        </w:rPr>
        <w:t>处因为</w:t>
      </w:r>
      <w:proofErr w:type="gramEnd"/>
      <w:r>
        <w:rPr>
          <w:rFonts w:ascii="Arial" w:eastAsia="宋体" w:hAnsi="Arial" w:cs="Arial" w:hint="eastAsia"/>
          <w:color w:val="333333"/>
          <w:kern w:val="0"/>
          <w:szCs w:val="21"/>
        </w:rPr>
        <w:t>几何形状的突然变化，应力集中，容易产生疲劳并促进此处的裂纹扩展直至断裂。结合建筑的实际情况也可以</w:t>
      </w:r>
      <w:r w:rsidR="009C577D">
        <w:rPr>
          <w:rFonts w:ascii="Arial" w:eastAsia="宋体" w:hAnsi="Arial" w:cs="Arial" w:hint="eastAsia"/>
          <w:color w:val="333333"/>
          <w:kern w:val="0"/>
          <w:szCs w:val="21"/>
        </w:rPr>
        <w:t>发现</w:t>
      </w:r>
      <w:r w:rsidR="00CE6BDA">
        <w:rPr>
          <w:rFonts w:ascii="Arial" w:eastAsia="宋体" w:hAnsi="Arial" w:cs="Arial" w:hint="eastAsia"/>
          <w:color w:val="333333"/>
          <w:kern w:val="0"/>
          <w:szCs w:val="21"/>
        </w:rPr>
        <w:t>，裂纹总是出现在楼梯的外沿处</w:t>
      </w:r>
      <w:r>
        <w:rPr>
          <w:rFonts w:ascii="Arial" w:eastAsia="宋体" w:hAnsi="Arial" w:cs="Arial" w:hint="eastAsia"/>
          <w:color w:val="333333"/>
          <w:kern w:val="0"/>
          <w:szCs w:val="21"/>
        </w:rPr>
        <w:t>（这里需</w:t>
      </w:r>
      <w:r>
        <w:rPr>
          <w:rFonts w:ascii="Arial" w:eastAsia="宋体" w:hAnsi="Arial" w:cs="Arial" w:hint="eastAsia"/>
          <w:color w:val="333333"/>
          <w:kern w:val="0"/>
          <w:szCs w:val="21"/>
        </w:rPr>
        <w:lastRenderedPageBreak/>
        <w:t>要插几张古建筑楼梯的实际图片吗）</w:t>
      </w:r>
    </w:p>
    <w:p w14:paraId="0B09E98A" w14:textId="165113F3" w:rsidR="00BB6B4D" w:rsidRPr="00CE6BDA" w:rsidRDefault="00BB6B4D">
      <w:pPr>
        <w:rPr>
          <w:rFonts w:ascii="Arial" w:eastAsia="宋体" w:hAnsi="Arial" w:cs="Arial"/>
          <w:color w:val="333333"/>
          <w:kern w:val="0"/>
          <w:szCs w:val="21"/>
        </w:rPr>
      </w:pPr>
    </w:p>
    <w:p w14:paraId="4A0C3090" w14:textId="5A2778DE" w:rsidR="009C577D" w:rsidRDefault="00CE6BDA">
      <w:pPr>
        <w:rPr>
          <w:rFonts w:ascii="Arial" w:eastAsia="宋体" w:hAnsi="Arial" w:cs="Arial"/>
          <w:color w:val="333333"/>
          <w:kern w:val="0"/>
          <w:szCs w:val="21"/>
        </w:rPr>
      </w:pPr>
      <w:r>
        <w:rPr>
          <w:rFonts w:ascii="Arial" w:eastAsia="宋体" w:hAnsi="Arial" w:cs="Arial" w:hint="eastAsia"/>
          <w:color w:val="333333"/>
          <w:kern w:val="0"/>
          <w:szCs w:val="21"/>
        </w:rPr>
        <w:t>依据以上所有理论，</w:t>
      </w:r>
      <w:r w:rsidR="009C577D">
        <w:rPr>
          <w:rFonts w:ascii="Arial" w:eastAsia="宋体" w:hAnsi="Arial" w:cs="Arial" w:hint="eastAsia"/>
          <w:color w:val="333333"/>
          <w:kern w:val="0"/>
          <w:szCs w:val="21"/>
        </w:rPr>
        <w:t>楼梯边沿有碎裂时较大概率有很多人在短时间内使用楼梯。</w:t>
      </w:r>
    </w:p>
    <w:p w14:paraId="3F770953" w14:textId="0B02F5BE" w:rsidR="00BB6B4D" w:rsidRDefault="00CE6BDA">
      <w:pPr>
        <w:rPr>
          <w:rFonts w:ascii="Arial" w:eastAsia="宋体" w:hAnsi="Arial" w:cs="Arial"/>
          <w:color w:val="333333"/>
          <w:kern w:val="0"/>
          <w:szCs w:val="21"/>
        </w:rPr>
      </w:pPr>
      <w:r>
        <w:rPr>
          <w:rFonts w:ascii="Arial" w:eastAsia="宋体" w:hAnsi="Arial" w:cs="Arial" w:hint="eastAsia"/>
          <w:color w:val="333333"/>
          <w:kern w:val="0"/>
          <w:szCs w:val="21"/>
        </w:rPr>
        <w:t>使用楼梯</w:t>
      </w:r>
      <w:r>
        <w:rPr>
          <w:rFonts w:ascii="Arial" w:eastAsia="宋体" w:hAnsi="Arial" w:cs="Arial" w:hint="eastAsia"/>
          <w:color w:val="333333"/>
          <w:kern w:val="0"/>
          <w:szCs w:val="21"/>
        </w:rPr>
        <w:t>0</w:t>
      </w:r>
      <w:r>
        <w:rPr>
          <w:rFonts w:ascii="Arial" w:eastAsia="宋体" w:hAnsi="Arial" w:cs="Arial"/>
          <w:color w:val="333333"/>
          <w:kern w:val="0"/>
          <w:szCs w:val="21"/>
        </w:rPr>
        <w:t>-3</w:t>
      </w:r>
      <w:r>
        <w:rPr>
          <w:rFonts w:ascii="Arial" w:eastAsia="宋体" w:hAnsi="Arial" w:cs="Arial" w:hint="eastAsia"/>
          <w:color w:val="333333"/>
          <w:kern w:val="0"/>
          <w:szCs w:val="21"/>
        </w:rPr>
        <w:t>格子处的凹陷深度</w:t>
      </w:r>
      <w:r>
        <w:rPr>
          <w:rFonts w:ascii="Arial" w:eastAsia="宋体" w:hAnsi="Arial" w:cs="Arial" w:hint="eastAsia"/>
          <w:color w:val="333333"/>
          <w:kern w:val="0"/>
          <w:szCs w:val="21"/>
        </w:rPr>
        <w:t>x</w:t>
      </w:r>
      <w:r>
        <w:rPr>
          <w:rFonts w:ascii="Arial" w:eastAsia="宋体" w:hAnsi="Arial" w:cs="Arial"/>
          <w:color w:val="333333"/>
          <w:kern w:val="0"/>
          <w:szCs w:val="21"/>
        </w:rPr>
        <w:t>6</w:t>
      </w:r>
      <w:r w:rsidR="009C577D">
        <w:rPr>
          <w:rFonts w:ascii="Arial" w:eastAsia="宋体" w:hAnsi="Arial" w:cs="Arial" w:hint="eastAsia"/>
          <w:color w:val="333333"/>
          <w:kern w:val="0"/>
          <w:szCs w:val="21"/>
        </w:rPr>
        <w:t>通过</w:t>
      </w:r>
      <w:r>
        <w:rPr>
          <w:rFonts w:ascii="Arial" w:eastAsia="宋体" w:hAnsi="Arial" w:cs="Arial" w:hint="eastAsia"/>
          <w:color w:val="333333"/>
          <w:kern w:val="0"/>
          <w:szCs w:val="21"/>
        </w:rPr>
        <w:t>如下公式判断：</w:t>
      </w:r>
      <w:r w:rsidR="004747F1">
        <w:rPr>
          <w:rFonts w:ascii="Arial" w:eastAsia="宋体" w:hAnsi="Arial" w:cs="Arial" w:hint="eastAsia"/>
          <w:color w:val="333333"/>
          <w:kern w:val="0"/>
          <w:szCs w:val="21"/>
        </w:rPr>
        <w:t>LFP</w:t>
      </w:r>
      <w:r w:rsidR="004747F1">
        <w:rPr>
          <w:rFonts w:ascii="Arial" w:eastAsia="宋体" w:hAnsi="Arial" w:cs="Arial"/>
          <w:color w:val="333333"/>
          <w:kern w:val="0"/>
          <w:szCs w:val="21"/>
        </w:rPr>
        <w:t>=</w:t>
      </w:r>
      <w:r w:rsidR="009C577D">
        <w:rPr>
          <w:rFonts w:ascii="Arial" w:eastAsia="宋体" w:hAnsi="Arial" w:cs="Arial" w:hint="eastAsia"/>
          <w:color w:val="333333"/>
          <w:kern w:val="0"/>
          <w:szCs w:val="21"/>
        </w:rPr>
        <w:t>（</w:t>
      </w:r>
      <w:r w:rsidR="004747F1">
        <w:rPr>
          <w:rFonts w:ascii="Arial" w:eastAsia="宋体" w:hAnsi="Arial" w:cs="Arial" w:hint="eastAsia"/>
          <w:color w:val="333333"/>
          <w:kern w:val="0"/>
          <w:szCs w:val="21"/>
        </w:rPr>
        <w:t>下图公式</w:t>
      </w:r>
    </w:p>
    <w:p w14:paraId="41F0EA67" w14:textId="22C21E06" w:rsidR="00CE6BDA" w:rsidRDefault="004747F1">
      <w:pPr>
        <w:rPr>
          <w:rFonts w:ascii="Arial" w:eastAsia="宋体" w:hAnsi="Arial" w:cs="Arial"/>
          <w:color w:val="333333"/>
          <w:kern w:val="0"/>
          <w:szCs w:val="21"/>
        </w:rPr>
      </w:pPr>
      <w:r>
        <w:rPr>
          <w:rFonts w:ascii="Arial" w:eastAsia="宋体" w:hAnsi="Arial" w:cs="Arial" w:hint="eastAsia"/>
          <w:color w:val="333333"/>
          <w:kern w:val="0"/>
          <w:szCs w:val="21"/>
        </w:rPr>
        <w:t xml:space="preserve"> </w:t>
      </w:r>
      <w:r>
        <w:rPr>
          <w:rFonts w:ascii="Arial" w:eastAsia="宋体" w:hAnsi="Arial" w:cs="Arial"/>
          <w:color w:val="333333"/>
          <w:kern w:val="0"/>
          <w:szCs w:val="21"/>
        </w:rPr>
        <w:t xml:space="preserve">                                                                                                                                                                                                                                                                                                                                                                                                                                                                                                                                                                                                                                                                                                                                                                                                                                                                                                                                                                                                                                                                                                                                                                                                                                                                                               </w:t>
      </w:r>
    </w:p>
    <w:p w14:paraId="6B42E9AD" w14:textId="7CE324B5" w:rsidR="00CF220D" w:rsidRDefault="004747F1">
      <w:r>
        <w:rPr>
          <w:noProof/>
        </w:rPr>
        <w:drawing>
          <wp:inline distT="0" distB="0" distL="0" distR="0" wp14:anchorId="622FA391" wp14:editId="01CEB574">
            <wp:extent cx="5270500" cy="7366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736600"/>
                    </a:xfrm>
                    <a:prstGeom prst="rect">
                      <a:avLst/>
                    </a:prstGeom>
                    <a:noFill/>
                    <a:ln>
                      <a:noFill/>
                    </a:ln>
                  </pic:spPr>
                </pic:pic>
              </a:graphicData>
            </a:graphic>
          </wp:inline>
        </w:drawing>
      </w:r>
    </w:p>
    <w:p w14:paraId="31043502" w14:textId="09724DF2" w:rsidR="009C577D" w:rsidRDefault="009C577D"/>
    <w:p w14:paraId="0124E395" w14:textId="360CE96B" w:rsidR="009C577D" w:rsidRDefault="009C577D">
      <w:r>
        <w:rPr>
          <w:rFonts w:hint="eastAsia"/>
        </w:rPr>
        <w:t>判断x</w:t>
      </w:r>
      <w:r>
        <w:t>6</w:t>
      </w:r>
      <w:r>
        <w:rPr>
          <w:rFonts w:hint="eastAsia"/>
        </w:rPr>
        <w:t>和</w:t>
      </w:r>
      <w:proofErr w:type="spellStart"/>
      <w:r>
        <w:rPr>
          <w:rFonts w:hint="eastAsia"/>
        </w:rPr>
        <w:t>lfp</w:t>
      </w:r>
      <w:proofErr w:type="spellEnd"/>
      <w:r>
        <w:rPr>
          <w:rFonts w:hint="eastAsia"/>
        </w:rPr>
        <w:t>是否有显著差异：</w:t>
      </w:r>
    </w:p>
    <w:p w14:paraId="67121225" w14:textId="77777777" w:rsidR="00E916A1" w:rsidRDefault="00E916A1">
      <w:pPr>
        <w:rPr>
          <w:noProof/>
        </w:rPr>
      </w:pPr>
    </w:p>
    <w:p w14:paraId="2863798D" w14:textId="74FE9E76" w:rsidR="009C577D" w:rsidRDefault="00E916A1">
      <w:r>
        <w:rPr>
          <w:rFonts w:hint="eastAsia"/>
          <w:noProof/>
        </w:rPr>
        <w:drawing>
          <wp:inline distT="0" distB="0" distL="0" distR="0" wp14:anchorId="4905CB9E" wp14:editId="19372E79">
            <wp:extent cx="4113635" cy="7018655"/>
            <wp:effectExtent l="0" t="4763"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126" t="11581" r="22953" b="-11581"/>
                    <a:stretch/>
                  </pic:blipFill>
                  <pic:spPr bwMode="auto">
                    <a:xfrm rot="16200000">
                      <a:off x="0" y="0"/>
                      <a:ext cx="4113635" cy="7018655"/>
                    </a:xfrm>
                    <a:prstGeom prst="rect">
                      <a:avLst/>
                    </a:prstGeom>
                    <a:noFill/>
                    <a:ln>
                      <a:noFill/>
                    </a:ln>
                    <a:extLst>
                      <a:ext uri="{53640926-AAD7-44D8-BBD7-CCE9431645EC}">
                        <a14:shadowObscured xmlns:a14="http://schemas.microsoft.com/office/drawing/2010/main"/>
                      </a:ext>
                    </a:extLst>
                  </pic:spPr>
                </pic:pic>
              </a:graphicData>
            </a:graphic>
          </wp:inline>
        </w:drawing>
      </w:r>
    </w:p>
    <w:p w14:paraId="37E6C5CB" w14:textId="3B4F0A41" w:rsidR="004747F1" w:rsidRDefault="004747F1"/>
    <w:p w14:paraId="374253A2" w14:textId="32DA112B" w:rsidR="00E916A1" w:rsidRDefault="00E916A1">
      <w:r>
        <w:rPr>
          <w:rFonts w:hint="eastAsia"/>
        </w:rPr>
        <w:t>使用这个的原因：不需要判断x</w:t>
      </w:r>
      <w:r>
        <w:t>6</w:t>
      </w:r>
      <w:r>
        <w:rPr>
          <w:rFonts w:hint="eastAsia"/>
        </w:rPr>
        <w:t>和x</w:t>
      </w:r>
      <w:r>
        <w:t>6+lfp</w:t>
      </w:r>
      <w:r>
        <w:rPr>
          <w:rFonts w:hint="eastAsia"/>
        </w:rPr>
        <w:t>是否满足同一分布，且正常磨损多时该步道断裂的可能性大，两组数据形状相同，满足</w:t>
      </w:r>
      <w:proofErr w:type="spellStart"/>
      <w:r>
        <w:rPr>
          <w:rFonts w:hint="eastAsia"/>
        </w:rPr>
        <w:t>mann</w:t>
      </w:r>
      <w:proofErr w:type="spellEnd"/>
      <w:r>
        <w:t>-</w:t>
      </w:r>
      <w:r>
        <w:rPr>
          <w:rFonts w:hint="eastAsia"/>
        </w:rPr>
        <w:t>Whitney的判断条件。</w:t>
      </w:r>
    </w:p>
    <w:p w14:paraId="6550F100" w14:textId="6D3A7D51" w:rsidR="00E916A1" w:rsidRDefault="00E916A1"/>
    <w:p w14:paraId="77E670FA" w14:textId="77777777" w:rsidR="00E916A1" w:rsidRDefault="00E916A1"/>
    <w:p w14:paraId="22FD7E36" w14:textId="20DDED3E" w:rsidR="004747F1" w:rsidRDefault="004747F1">
      <w:r>
        <w:rPr>
          <w:rFonts w:hint="eastAsia"/>
        </w:rPr>
        <w:t>当x</w:t>
      </w:r>
      <w:r>
        <w:t>6</w:t>
      </w:r>
      <w:r>
        <w:rPr>
          <w:rFonts w:hint="eastAsia"/>
        </w:rPr>
        <w:t>与LFP有显著差异时则楼梯外沿处有非磨损和弯曲导致的材料损失</w:t>
      </w:r>
      <w:r w:rsidR="009C577D">
        <w:rPr>
          <w:rFonts w:hint="eastAsia"/>
        </w:rPr>
        <w:t>，即短时间内有大量人使用楼梯；反之，没有显著差异时认为人们的使用方式（原文表述）是长时间少数人使用。</w:t>
      </w:r>
    </w:p>
    <w:p w14:paraId="21278C91" w14:textId="77777777" w:rsidR="004747F1" w:rsidRPr="00CF220D" w:rsidRDefault="004747F1"/>
    <w:sectPr w:rsidR="004747F1" w:rsidRPr="00CF22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1CCCC" w14:textId="77777777" w:rsidR="00C610ED" w:rsidRDefault="00C610ED" w:rsidP="001B32B1">
      <w:r>
        <w:separator/>
      </w:r>
    </w:p>
  </w:endnote>
  <w:endnote w:type="continuationSeparator" w:id="0">
    <w:p w14:paraId="25AB8830" w14:textId="77777777" w:rsidR="00C610ED" w:rsidRDefault="00C610ED" w:rsidP="001B3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89BCA" w14:textId="77777777" w:rsidR="00C610ED" w:rsidRDefault="00C610ED" w:rsidP="001B32B1">
      <w:r>
        <w:separator/>
      </w:r>
    </w:p>
  </w:footnote>
  <w:footnote w:type="continuationSeparator" w:id="0">
    <w:p w14:paraId="1376AB6A" w14:textId="77777777" w:rsidR="00C610ED" w:rsidRDefault="00C610ED" w:rsidP="001B32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B2ABA"/>
    <w:multiLevelType w:val="hybridMultilevel"/>
    <w:tmpl w:val="9446BD24"/>
    <w:lvl w:ilvl="0" w:tplc="1B34D868">
      <w:start w:val="1"/>
      <w:numFmt w:val="upperLetter"/>
      <w:lvlText w:val="%1."/>
      <w:lvlJc w:val="left"/>
      <w:pPr>
        <w:ind w:left="1068" w:hanging="36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564"/>
    <w:rsid w:val="000968F0"/>
    <w:rsid w:val="001B32B1"/>
    <w:rsid w:val="002D6300"/>
    <w:rsid w:val="00466746"/>
    <w:rsid w:val="004747F1"/>
    <w:rsid w:val="00475067"/>
    <w:rsid w:val="004767E5"/>
    <w:rsid w:val="004A4334"/>
    <w:rsid w:val="005060E9"/>
    <w:rsid w:val="005F0DB4"/>
    <w:rsid w:val="00672023"/>
    <w:rsid w:val="006F124B"/>
    <w:rsid w:val="00895EB4"/>
    <w:rsid w:val="008D0153"/>
    <w:rsid w:val="009C577D"/>
    <w:rsid w:val="009E6C27"/>
    <w:rsid w:val="00A351BE"/>
    <w:rsid w:val="00A70277"/>
    <w:rsid w:val="00AE69C9"/>
    <w:rsid w:val="00B807CA"/>
    <w:rsid w:val="00BB6B4D"/>
    <w:rsid w:val="00BC09EB"/>
    <w:rsid w:val="00C610ED"/>
    <w:rsid w:val="00C85EBA"/>
    <w:rsid w:val="00CE6BDA"/>
    <w:rsid w:val="00CF220D"/>
    <w:rsid w:val="00DB4DDA"/>
    <w:rsid w:val="00E55391"/>
    <w:rsid w:val="00E916A1"/>
    <w:rsid w:val="00EA247E"/>
    <w:rsid w:val="00F808EC"/>
    <w:rsid w:val="00F87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B7437"/>
  <w15:chartTrackingRefBased/>
  <w15:docId w15:val="{ABA825D5-B008-46EB-9D20-A17C26F92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32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32B1"/>
    <w:rPr>
      <w:sz w:val="18"/>
      <w:szCs w:val="18"/>
    </w:rPr>
  </w:style>
  <w:style w:type="paragraph" w:styleId="a5">
    <w:name w:val="footer"/>
    <w:basedOn w:val="a"/>
    <w:link w:val="a6"/>
    <w:uiPriority w:val="99"/>
    <w:unhideWhenUsed/>
    <w:rsid w:val="001B32B1"/>
    <w:pPr>
      <w:tabs>
        <w:tab w:val="center" w:pos="4153"/>
        <w:tab w:val="right" w:pos="8306"/>
      </w:tabs>
      <w:snapToGrid w:val="0"/>
      <w:jc w:val="left"/>
    </w:pPr>
    <w:rPr>
      <w:sz w:val="18"/>
      <w:szCs w:val="18"/>
    </w:rPr>
  </w:style>
  <w:style w:type="character" w:customStyle="1" w:styleId="a6">
    <w:name w:val="页脚 字符"/>
    <w:basedOn w:val="a0"/>
    <w:link w:val="a5"/>
    <w:uiPriority w:val="99"/>
    <w:rsid w:val="001B32B1"/>
    <w:rPr>
      <w:sz w:val="18"/>
      <w:szCs w:val="18"/>
    </w:rPr>
  </w:style>
  <w:style w:type="paragraph" w:styleId="a7">
    <w:name w:val="Normal (Web)"/>
    <w:basedOn w:val="a"/>
    <w:rsid w:val="001B32B1"/>
    <w:pPr>
      <w:spacing w:beforeAutospacing="1" w:afterAutospacing="1"/>
      <w:jc w:val="left"/>
    </w:pPr>
    <w:rPr>
      <w:rFonts w:cs="Times New Roman"/>
      <w:kern w:val="0"/>
      <w:sz w:val="24"/>
      <w:szCs w:val="24"/>
    </w:rPr>
  </w:style>
  <w:style w:type="character" w:customStyle="1" w:styleId="fontstyle01">
    <w:name w:val="fontstyle01"/>
    <w:basedOn w:val="a0"/>
    <w:rsid w:val="00B807CA"/>
    <w:rPr>
      <w:rFonts w:ascii="TimesNewRomanPSMT" w:hAnsi="TimesNewRomanPSMT" w:hint="default"/>
      <w:b w:val="0"/>
      <w:bCs w:val="0"/>
      <w:i w:val="0"/>
      <w:iCs w:val="0"/>
      <w:color w:val="000000"/>
      <w:sz w:val="24"/>
      <w:szCs w:val="24"/>
    </w:rPr>
  </w:style>
  <w:style w:type="character" w:styleId="a8">
    <w:name w:val="Strong"/>
    <w:basedOn w:val="a0"/>
    <w:uiPriority w:val="22"/>
    <w:qFormat/>
    <w:rsid w:val="00E553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29218">
      <w:bodyDiv w:val="1"/>
      <w:marLeft w:val="0"/>
      <w:marRight w:val="0"/>
      <w:marTop w:val="0"/>
      <w:marBottom w:val="0"/>
      <w:divBdr>
        <w:top w:val="none" w:sz="0" w:space="0" w:color="auto"/>
        <w:left w:val="none" w:sz="0" w:space="0" w:color="auto"/>
        <w:bottom w:val="none" w:sz="0" w:space="0" w:color="auto"/>
        <w:right w:val="none" w:sz="0" w:space="0" w:color="auto"/>
      </w:divBdr>
    </w:div>
    <w:div w:id="68290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B423C-8FD0-4ADC-9CDE-519B885CB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1421</TotalTime>
  <Pages>4</Pages>
  <Words>680</Words>
  <Characters>3876</Characters>
  <Application>Microsoft Office Word</Application>
  <DocSecurity>0</DocSecurity>
  <Lines>32</Lines>
  <Paragraphs>9</Paragraphs>
  <ScaleCrop>false</ScaleCrop>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海曰</dc:creator>
  <cp:keywords/>
  <dc:description/>
  <cp:lastModifiedBy>海曰</cp:lastModifiedBy>
  <cp:revision>10</cp:revision>
  <dcterms:created xsi:type="dcterms:W3CDTF">2025-01-25T23:23:00Z</dcterms:created>
  <dcterms:modified xsi:type="dcterms:W3CDTF">2025-01-27T00:31:00Z</dcterms:modified>
</cp:coreProperties>
</file>