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0F6" w:rsidRDefault="00BA40F6" w:rsidP="0047518E">
      <w:pPr>
        <w:shd w:val="clear" w:color="auto" w:fill="FFFFFF"/>
        <w:spacing w:before="300" w:after="375" w:line="240" w:lineRule="auto"/>
        <w:outlineLvl w:val="0"/>
        <w:rPr>
          <w:rFonts w:ascii="Arial" w:eastAsia="Times New Roman" w:hAnsi="Arial" w:cs="Arial"/>
          <w:b/>
          <w:bCs/>
          <w:kern w:val="36"/>
          <w:sz w:val="24"/>
          <w:szCs w:val="24"/>
        </w:rPr>
      </w:pPr>
      <w:r>
        <w:rPr>
          <w:noProof/>
        </w:rPr>
        <w:drawing>
          <wp:inline distT="0" distB="0" distL="0" distR="0" wp14:anchorId="4E209282" wp14:editId="00F0DBBB">
            <wp:extent cx="5943600" cy="1363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63980"/>
                    </a:xfrm>
                    <a:prstGeom prst="rect">
                      <a:avLst/>
                    </a:prstGeom>
                  </pic:spPr>
                </pic:pic>
              </a:graphicData>
            </a:graphic>
          </wp:inline>
        </w:drawing>
      </w:r>
    </w:p>
    <w:p w:rsidR="00BA40F6" w:rsidRDefault="00BA40F6" w:rsidP="0047518E">
      <w:pPr>
        <w:shd w:val="clear" w:color="auto" w:fill="FFFFFF"/>
        <w:spacing w:before="300" w:after="375" w:line="240" w:lineRule="auto"/>
        <w:outlineLvl w:val="0"/>
        <w:rPr>
          <w:rFonts w:ascii="Arial" w:eastAsia="Times New Roman" w:hAnsi="Arial" w:cs="Arial"/>
          <w:b/>
          <w:bCs/>
          <w:kern w:val="36"/>
          <w:sz w:val="24"/>
          <w:szCs w:val="24"/>
        </w:rPr>
      </w:pPr>
    </w:p>
    <w:p w:rsidR="0047518E" w:rsidRPr="0047518E" w:rsidRDefault="0047518E" w:rsidP="0047518E">
      <w:pPr>
        <w:shd w:val="clear" w:color="auto" w:fill="FFFFFF"/>
        <w:spacing w:before="300" w:after="375" w:line="240" w:lineRule="auto"/>
        <w:outlineLvl w:val="0"/>
        <w:rPr>
          <w:rFonts w:ascii="Arial" w:eastAsia="Times New Roman" w:hAnsi="Arial" w:cs="Arial"/>
          <w:kern w:val="36"/>
          <w:sz w:val="24"/>
          <w:szCs w:val="24"/>
        </w:rPr>
      </w:pPr>
      <w:r w:rsidRPr="0047518E">
        <w:rPr>
          <w:rFonts w:ascii="Arial" w:eastAsia="Times New Roman" w:hAnsi="Arial" w:cs="Arial"/>
          <w:b/>
          <w:bCs/>
          <w:kern w:val="36"/>
          <w:sz w:val="24"/>
          <w:szCs w:val="24"/>
        </w:rPr>
        <w:t>The Constitution of the United States</w:t>
      </w:r>
      <w:r w:rsidRPr="0047518E">
        <w:rPr>
          <w:rFonts w:ascii="Arial" w:eastAsia="Times New Roman" w:hAnsi="Arial" w:cs="Arial"/>
          <w:kern w:val="36"/>
          <w:sz w:val="24"/>
          <w:szCs w:val="24"/>
        </w:rPr>
        <w:t>: A Transcription</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i/>
          <w:iCs/>
          <w:sz w:val="24"/>
          <w:szCs w:val="24"/>
        </w:rPr>
        <w:t>Note: </w:t>
      </w:r>
      <w:r w:rsidRPr="0047518E">
        <w:rPr>
          <w:rFonts w:ascii="Arial" w:eastAsia="Times New Roman" w:hAnsi="Arial" w:cs="Arial"/>
          <w:sz w:val="24"/>
          <w:szCs w:val="24"/>
        </w:rPr>
        <w:t xml:space="preserve">The following text is a transcription of the Constitution as it was inscribed by Jacob </w:t>
      </w:r>
      <w:proofErr w:type="spellStart"/>
      <w:r w:rsidRPr="0047518E">
        <w:rPr>
          <w:rFonts w:ascii="Arial" w:eastAsia="Times New Roman" w:hAnsi="Arial" w:cs="Arial"/>
          <w:sz w:val="24"/>
          <w:szCs w:val="24"/>
        </w:rPr>
        <w:t>Shallus</w:t>
      </w:r>
      <w:proofErr w:type="spellEnd"/>
      <w:r w:rsidRPr="0047518E">
        <w:rPr>
          <w:rFonts w:ascii="Arial" w:eastAsia="Times New Roman" w:hAnsi="Arial" w:cs="Arial"/>
          <w:sz w:val="24"/>
          <w:szCs w:val="24"/>
        </w:rPr>
        <w:t xml:space="preserve"> on parchment (the document on display in the Rotunda at the National Archives Museum.)</w:t>
      </w:r>
      <w:r w:rsidRPr="0047518E">
        <w:rPr>
          <w:rFonts w:ascii="Arial" w:eastAsia="Times New Roman" w:hAnsi="Arial" w:cs="Arial"/>
          <w:i/>
          <w:iCs/>
          <w:sz w:val="24"/>
          <w:szCs w:val="24"/>
        </w:rPr>
        <w:t> The spelling and punctuation reflect the original.</w:t>
      </w:r>
    </w:p>
    <w:p w:rsidR="0047518E" w:rsidRPr="0047518E" w:rsidRDefault="00BF4FE8" w:rsidP="0047518E">
      <w:pPr>
        <w:spacing w:before="300" w:after="300" w:line="240" w:lineRule="auto"/>
        <w:rPr>
          <w:rFonts w:ascii="Arial" w:eastAsia="Times New Roman" w:hAnsi="Arial" w:cs="Arial"/>
          <w:sz w:val="24"/>
          <w:szCs w:val="24"/>
        </w:rPr>
      </w:pPr>
      <w:r>
        <w:rPr>
          <w:rFonts w:ascii="Arial" w:eastAsia="Times New Roman" w:hAnsi="Arial" w:cs="Arial"/>
          <w:sz w:val="24"/>
          <w:szCs w:val="24"/>
        </w:rPr>
        <w:pict>
          <v:rect id="_x0000_i1025" style="width:589.15pt;height:.75pt" o:hrpct="0" o:hralign="center" o:hrstd="t" o:hrnoshade="t" o:hr="t" fillcolor="#999" stroked="f"/>
        </w:pic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b/>
          <w:bCs/>
          <w:sz w:val="24"/>
          <w:szCs w:val="24"/>
        </w:rPr>
        <w:t>We the People</w:t>
      </w:r>
      <w:r w:rsidRPr="0047518E">
        <w:rPr>
          <w:rFonts w:ascii="Arial" w:eastAsia="Times New Roman" w:hAnsi="Arial" w:cs="Arial"/>
          <w:sz w:val="24"/>
          <w:szCs w:val="24"/>
        </w:rPr>
        <w:t xml:space="preserve"> of the United States, in Order to form a more perfect Union, establish Justice, </w:t>
      </w:r>
      <w:proofErr w:type="gramStart"/>
      <w:r w:rsidRPr="0047518E">
        <w:rPr>
          <w:rFonts w:ascii="Arial" w:eastAsia="Times New Roman" w:hAnsi="Arial" w:cs="Arial"/>
          <w:sz w:val="24"/>
          <w:szCs w:val="24"/>
        </w:rPr>
        <w:t>insure</w:t>
      </w:r>
      <w:proofErr w:type="gramEnd"/>
      <w:r w:rsidRPr="0047518E">
        <w:rPr>
          <w:rFonts w:ascii="Arial" w:eastAsia="Times New Roman" w:hAnsi="Arial" w:cs="Arial"/>
          <w:sz w:val="24"/>
          <w:szCs w:val="24"/>
        </w:rPr>
        <w:t xml:space="preserve"> domestic Tranquility, provide for the common </w:t>
      </w:r>
      <w:proofErr w:type="spellStart"/>
      <w:r w:rsidRPr="0047518E">
        <w:rPr>
          <w:rFonts w:ascii="Arial" w:eastAsia="Times New Roman" w:hAnsi="Arial" w:cs="Arial"/>
          <w:sz w:val="24"/>
          <w:szCs w:val="24"/>
        </w:rPr>
        <w:t>defence</w:t>
      </w:r>
      <w:proofErr w:type="spellEnd"/>
      <w:r w:rsidRPr="0047518E">
        <w:rPr>
          <w:rFonts w:ascii="Arial" w:eastAsia="Times New Roman" w:hAnsi="Arial" w:cs="Arial"/>
          <w:sz w:val="24"/>
          <w:szCs w:val="24"/>
        </w:rPr>
        <w:t>, promote the general Welfare, and secure the Blessings of Liberty to ourselves and our Posterity, do ordain and establish this Constitution for the United States of America.</w:t>
      </w:r>
    </w:p>
    <w:p w:rsidR="0047518E" w:rsidRPr="0047518E" w:rsidRDefault="0047518E" w:rsidP="0047518E">
      <w:pPr>
        <w:pBdr>
          <w:bottom w:val="dotted" w:sz="6" w:space="8" w:color="AAAAAA"/>
        </w:pBdr>
        <w:shd w:val="clear" w:color="auto" w:fill="FFFFFF"/>
        <w:spacing w:before="600" w:after="300" w:line="240" w:lineRule="auto"/>
        <w:outlineLvl w:val="1"/>
        <w:rPr>
          <w:rFonts w:ascii="Arial" w:eastAsia="Times New Roman" w:hAnsi="Arial" w:cs="Arial"/>
          <w:sz w:val="24"/>
          <w:szCs w:val="24"/>
        </w:rPr>
      </w:pPr>
      <w:r w:rsidRPr="0047518E">
        <w:rPr>
          <w:rFonts w:ascii="Arial" w:eastAsia="Times New Roman" w:hAnsi="Arial" w:cs="Arial"/>
          <w:sz w:val="24"/>
          <w:szCs w:val="24"/>
        </w:rPr>
        <w:t>Article. I.</w:t>
      </w:r>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1.</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All legislative Powers herein granted shall be vested in a Congress of the United States, which shall consist of a Senate and House of Representatives.</w:t>
      </w:r>
      <w:bookmarkStart w:id="0" w:name="articleI2"/>
      <w:bookmarkEnd w:id="0"/>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2.</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House of Representatives shall be composed of Members chosen every second Year by the People of the several States, and the Electors in each State shall have the Qualifications requisite for Electors of the most numerous Branch of the State Legislature.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No Person shall be a Representative who shall not have attained to the Age of </w:t>
      </w:r>
      <w:proofErr w:type="gramStart"/>
      <w:r w:rsidRPr="0047518E">
        <w:rPr>
          <w:rFonts w:ascii="Arial" w:eastAsia="Times New Roman" w:hAnsi="Arial" w:cs="Arial"/>
          <w:sz w:val="24"/>
          <w:szCs w:val="24"/>
        </w:rPr>
        <w:t>twenty five</w:t>
      </w:r>
      <w:proofErr w:type="gramEnd"/>
      <w:r w:rsidRPr="0047518E">
        <w:rPr>
          <w:rFonts w:ascii="Arial" w:eastAsia="Times New Roman" w:hAnsi="Arial" w:cs="Arial"/>
          <w:sz w:val="24"/>
          <w:szCs w:val="24"/>
        </w:rPr>
        <w:t xml:space="preserve"> Years, and been seven Years a Citizen of the United States, and who shall not, when elected, be an Inhabitant of that State in which he shall be chosen.</w:t>
      </w:r>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5" w:anchor="toc-amendment-xiv" w:history="1">
        <w:r w:rsidR="0047518E" w:rsidRPr="0047518E">
          <w:rPr>
            <w:rFonts w:ascii="Arial" w:eastAsia="Times New Roman" w:hAnsi="Arial" w:cs="Arial"/>
            <w:sz w:val="24"/>
            <w:szCs w:val="24"/>
          </w:rPr>
          <w:t xml:space="preserve">Representatives and direct Taxes shall be apportioned among the several States which may be included within this Union, according to their respective Numbers, which shall </w:t>
        </w:r>
        <w:r w:rsidR="0047518E" w:rsidRPr="0047518E">
          <w:rPr>
            <w:rFonts w:ascii="Arial" w:eastAsia="Times New Roman" w:hAnsi="Arial" w:cs="Arial"/>
            <w:sz w:val="24"/>
            <w:szCs w:val="24"/>
          </w:rPr>
          <w:lastRenderedPageBreak/>
          <w:t>be determined by adding to the whole Number of free Persons, including those bound to Service for a Term of Years, and excluding Indians not taxed, three fifths of all other Persons. </w:t>
        </w:r>
      </w:hyperlink>
      <w:r w:rsidR="0047518E" w:rsidRPr="0047518E">
        <w:rPr>
          <w:rFonts w:ascii="Arial" w:eastAsia="Times New Roman" w:hAnsi="Arial" w:cs="Arial"/>
          <w:sz w:val="24"/>
          <w:szCs w:val="24"/>
        </w:rPr>
        <w:t xml:space="preserve">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w:t>
      </w:r>
      <w:proofErr w:type="spellStart"/>
      <w:r w:rsidR="0047518E" w:rsidRPr="0047518E">
        <w:rPr>
          <w:rFonts w:ascii="Arial" w:eastAsia="Times New Roman" w:hAnsi="Arial" w:cs="Arial"/>
          <w:sz w:val="24"/>
          <w:szCs w:val="24"/>
        </w:rPr>
        <w:t>chuse</w:t>
      </w:r>
      <w:proofErr w:type="spellEnd"/>
      <w:r w:rsidR="0047518E" w:rsidRPr="0047518E">
        <w:rPr>
          <w:rFonts w:ascii="Arial" w:eastAsia="Times New Roman" w:hAnsi="Arial" w:cs="Arial"/>
          <w:sz w:val="24"/>
          <w:szCs w:val="24"/>
        </w:rPr>
        <w:t xml:space="preserve"> three, Massachusetts eight, Rhode-Island and Providence Plantations one, Connecticut five, New-York six, New Jersey four, Pennsylvania eight, Delaware one, Maryland six, Virginia ten, North Carolina five, South Carolina five, and Georgia three.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When vacancies happen in the Representation from any State, the Executive Authority thereof shall issue Writs of Election to fill such Vacancies.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House of Representatives shall </w:t>
      </w:r>
      <w:proofErr w:type="spellStart"/>
      <w:r w:rsidRPr="0047518E">
        <w:rPr>
          <w:rFonts w:ascii="Arial" w:eastAsia="Times New Roman" w:hAnsi="Arial" w:cs="Arial"/>
          <w:sz w:val="24"/>
          <w:szCs w:val="24"/>
        </w:rPr>
        <w:t>chuse</w:t>
      </w:r>
      <w:proofErr w:type="spellEnd"/>
      <w:r w:rsidRPr="0047518E">
        <w:rPr>
          <w:rFonts w:ascii="Arial" w:eastAsia="Times New Roman" w:hAnsi="Arial" w:cs="Arial"/>
          <w:sz w:val="24"/>
          <w:szCs w:val="24"/>
        </w:rPr>
        <w:t xml:space="preserve"> their Speaker and other Officers; and shall have the sole Power of Impeachment.</w:t>
      </w:r>
      <w:bookmarkStart w:id="1" w:name="articleI3"/>
      <w:bookmarkEnd w:id="1"/>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3.</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Senate of the United States shall be composed of two Senators from each State, </w:t>
      </w:r>
      <w:hyperlink r:id="rId6" w:anchor="toc-amendment-xvii" w:history="1">
        <w:r w:rsidRPr="0047518E">
          <w:rPr>
            <w:rFonts w:ascii="Arial" w:eastAsia="Times New Roman" w:hAnsi="Arial" w:cs="Arial"/>
            <w:sz w:val="24"/>
            <w:szCs w:val="24"/>
          </w:rPr>
          <w:t>chosen by the Legislature</w:t>
        </w:r>
      </w:hyperlink>
      <w:r w:rsidRPr="0047518E">
        <w:rPr>
          <w:rFonts w:ascii="Arial" w:eastAsia="Times New Roman" w:hAnsi="Arial" w:cs="Arial"/>
          <w:sz w:val="24"/>
          <w:szCs w:val="24"/>
        </w:rPr>
        <w:t> thereof, for six Years; and each Senator shall have one Vote.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w:t>
      </w:r>
      <w:hyperlink r:id="rId7" w:anchor="toc-amendment-xvii" w:history="1">
        <w:r w:rsidRPr="0047518E">
          <w:rPr>
            <w:rFonts w:ascii="Arial" w:eastAsia="Times New Roman" w:hAnsi="Arial" w:cs="Arial"/>
            <w:sz w:val="24"/>
            <w:szCs w:val="24"/>
          </w:rPr>
          <w:t>and if Vacancies happen by Resignation, or otherwise, during the Recess of the Legislature of any State, the Executive thereof may make temporary Appointments until the next Meeting of the Legislature, which shall then fill such Vacancies.</w:t>
        </w:r>
      </w:hyperlink>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Person shall be a Senator who shall not have attained to the Age of thirty Years, and been nine Years a Citizen of the United States, and who shall not, when elected, be an Inhabitant of that State for which he shall be chosen.</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Vice President of the United States shall be President of the Senate, but shall have no Vote, unless they be equally divided.</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Senate shall </w:t>
      </w:r>
      <w:proofErr w:type="spellStart"/>
      <w:r w:rsidRPr="0047518E">
        <w:rPr>
          <w:rFonts w:ascii="Arial" w:eastAsia="Times New Roman" w:hAnsi="Arial" w:cs="Arial"/>
          <w:sz w:val="24"/>
          <w:szCs w:val="24"/>
        </w:rPr>
        <w:t>chuse</w:t>
      </w:r>
      <w:proofErr w:type="spellEnd"/>
      <w:r w:rsidRPr="0047518E">
        <w:rPr>
          <w:rFonts w:ascii="Arial" w:eastAsia="Times New Roman" w:hAnsi="Arial" w:cs="Arial"/>
          <w:sz w:val="24"/>
          <w:szCs w:val="24"/>
        </w:rPr>
        <w:t xml:space="preserve"> their other Officers, and also a President pro tempore, in the Absence of the Vice President, or when he shall exercise the Office of President of the United States.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lastRenderedPageBreak/>
        <w:t>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bookmarkStart w:id="2" w:name="articleI4"/>
      <w:bookmarkEnd w:id="2"/>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4.</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Times, Places and Manner of holding Elections for Senators and Representatives, shall be prescribed in each State by the Legislature thereof; but the Congress may at any time by Law make or alter such Regulations, except as to the Places of </w:t>
      </w:r>
      <w:proofErr w:type="spellStart"/>
      <w:r w:rsidRPr="0047518E">
        <w:rPr>
          <w:rFonts w:ascii="Arial" w:eastAsia="Times New Roman" w:hAnsi="Arial" w:cs="Arial"/>
          <w:sz w:val="24"/>
          <w:szCs w:val="24"/>
        </w:rPr>
        <w:t>chusing</w:t>
      </w:r>
      <w:proofErr w:type="spellEnd"/>
      <w:r w:rsidRPr="0047518E">
        <w:rPr>
          <w:rFonts w:ascii="Arial" w:eastAsia="Times New Roman" w:hAnsi="Arial" w:cs="Arial"/>
          <w:sz w:val="24"/>
          <w:szCs w:val="24"/>
        </w:rPr>
        <w:t xml:space="preserve"> Senators.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Congress shall assemble at least once in every Year, and such Meeting shall be on </w:t>
      </w:r>
      <w:hyperlink r:id="rId8" w:anchor="toc-amendment-xx" w:history="1">
        <w:r w:rsidRPr="0047518E">
          <w:rPr>
            <w:rFonts w:ascii="Arial" w:eastAsia="Times New Roman" w:hAnsi="Arial" w:cs="Arial"/>
            <w:sz w:val="24"/>
            <w:szCs w:val="24"/>
          </w:rPr>
          <w:t>the first Monday in December</w:t>
        </w:r>
      </w:hyperlink>
      <w:r w:rsidRPr="0047518E">
        <w:rPr>
          <w:rFonts w:ascii="Arial" w:eastAsia="Times New Roman" w:hAnsi="Arial" w:cs="Arial"/>
          <w:sz w:val="24"/>
          <w:szCs w:val="24"/>
        </w:rPr>
        <w:t>, unless they shall by Law appoint a different Day.</w:t>
      </w:r>
      <w:bookmarkStart w:id="3" w:name="articleI5"/>
      <w:bookmarkEnd w:id="3"/>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5.</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Each House may determine the Rules of its Proceedings, punish its Members for disorderly </w:t>
      </w:r>
      <w:proofErr w:type="spellStart"/>
      <w:r w:rsidRPr="0047518E">
        <w:rPr>
          <w:rFonts w:ascii="Arial" w:eastAsia="Times New Roman" w:hAnsi="Arial" w:cs="Arial"/>
          <w:sz w:val="24"/>
          <w:szCs w:val="24"/>
        </w:rPr>
        <w:t>Behaviour</w:t>
      </w:r>
      <w:proofErr w:type="spellEnd"/>
      <w:r w:rsidRPr="0047518E">
        <w:rPr>
          <w:rFonts w:ascii="Arial" w:eastAsia="Times New Roman" w:hAnsi="Arial" w:cs="Arial"/>
          <w:sz w:val="24"/>
          <w:szCs w:val="24"/>
        </w:rPr>
        <w:t>, and, with the Concurrence of two thirds, expel a Member.</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Neither House, during the Session of Congress, shall, without the Consent of the other, adjourn for more than three days, nor to any other Place than that in which the two Houses shall be sitting.</w:t>
      </w:r>
      <w:bookmarkStart w:id="4" w:name="articleI6"/>
      <w:bookmarkEnd w:id="4"/>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6.</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No Senator or Representative shall, during the Time for which he was elected, be appointed to any civil Office under the Authority of the United States, which shall have been created, or the Emoluments whereof shall have been </w:t>
      </w:r>
      <w:proofErr w:type="spellStart"/>
      <w:r w:rsidRPr="0047518E">
        <w:rPr>
          <w:rFonts w:ascii="Arial" w:eastAsia="Times New Roman" w:hAnsi="Arial" w:cs="Arial"/>
          <w:sz w:val="24"/>
          <w:szCs w:val="24"/>
        </w:rPr>
        <w:t>encreased</w:t>
      </w:r>
      <w:proofErr w:type="spellEnd"/>
      <w:r w:rsidRPr="0047518E">
        <w:rPr>
          <w:rFonts w:ascii="Arial" w:eastAsia="Times New Roman" w:hAnsi="Arial" w:cs="Arial"/>
          <w:sz w:val="24"/>
          <w:szCs w:val="24"/>
        </w:rPr>
        <w:t xml:space="preserve"> during such time; and no Person holding any Office under the United States, shall be a Member of either House during his Continuance in Office.</w:t>
      </w:r>
      <w:bookmarkStart w:id="5" w:name="articleI7"/>
      <w:bookmarkEnd w:id="5"/>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lastRenderedPageBreak/>
        <w:t>Section. 7.</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All Bills for raising Revenue shall originate in the House of Representatives; but the Senate may propose or concur with Amendments as on other Bills.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bookmarkStart w:id="6" w:name="articleI8"/>
      <w:bookmarkEnd w:id="6"/>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8.</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Congress shall have Power To lay and collect Taxes, Duties, Imposts and Excises, to pay the Debts and provide for the common </w:t>
      </w:r>
      <w:proofErr w:type="spellStart"/>
      <w:r w:rsidRPr="0047518E">
        <w:rPr>
          <w:rFonts w:ascii="Arial" w:eastAsia="Times New Roman" w:hAnsi="Arial" w:cs="Arial"/>
          <w:sz w:val="24"/>
          <w:szCs w:val="24"/>
        </w:rPr>
        <w:t>Defence</w:t>
      </w:r>
      <w:proofErr w:type="spellEnd"/>
      <w:r w:rsidRPr="0047518E">
        <w:rPr>
          <w:rFonts w:ascii="Arial" w:eastAsia="Times New Roman" w:hAnsi="Arial" w:cs="Arial"/>
          <w:sz w:val="24"/>
          <w:szCs w:val="24"/>
        </w:rPr>
        <w:t xml:space="preserve"> and general Welfare of the United States; but all Duties, Imposts and Excises shall be uniform throughout the United States;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borrow Money on the credit of the United States;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regulate Commerce with foreign Nations, and among the several States, and with the Indian Tribes;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To establish </w:t>
      </w:r>
      <w:proofErr w:type="gramStart"/>
      <w:r w:rsidRPr="0047518E">
        <w:rPr>
          <w:rFonts w:ascii="Arial" w:eastAsia="Times New Roman" w:hAnsi="Arial" w:cs="Arial"/>
          <w:sz w:val="24"/>
          <w:szCs w:val="24"/>
        </w:rPr>
        <w:t>an</w:t>
      </w:r>
      <w:proofErr w:type="gramEnd"/>
      <w:r w:rsidRPr="0047518E">
        <w:rPr>
          <w:rFonts w:ascii="Arial" w:eastAsia="Times New Roman" w:hAnsi="Arial" w:cs="Arial"/>
          <w:sz w:val="24"/>
          <w:szCs w:val="24"/>
        </w:rPr>
        <w:t xml:space="preserve"> uniform Rule of Naturalization, and uniform Laws on the subject of Bankruptcies throughout the United States;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coin Money, regulate the Value thereof, and of foreign Coin, and fix the Standard of Weights and Measures;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provide for the Punishment of counterfeiting the Securities and current Coin of the United States;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establish Post Offices and post Roads;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lastRenderedPageBreak/>
        <w:t>To promote the Progress of Science and useful Arts, by securing for limited Times to Authors and Inventors the exclusive Right to their respective Writings and Discoveries;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constitute Tribunals inferior to the supreme Court;</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define and punish Piracies and Felonies committed on the high Seas, and Offences against the Law of Nations;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declare War, grant Letters of Marque and Reprisal, and make Rules concerning Captures on Land and Water;</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raise and support Armies, but no Appropriation of Money to that Use shall be for a longer Term than two Years;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provide and maintain a Navy;</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make Rules for the Government and Regulation of the land and naval Forces;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provide for calling forth the Militia to execute the Laws of the Union, suppress Insurrections and repel Invasions;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To make all Laws which shall be necessary and proper for carrying into Execution the foregoing Powers, and all other Powers vested by this Constitution in the Government of the United States, or in any Department or Officer thereof.</w:t>
      </w:r>
      <w:bookmarkStart w:id="7" w:name="articleI9"/>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9.</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Privilege of the Writ of Habeas Corpus shall not be suspended, unless when in Cases of Rebellion or Invasion the public Safety may require it.</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Bill of Attainder or ex post facto Law shall be passed.</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Capitation, or other direct, Tax shall be laid, </w:t>
      </w:r>
      <w:hyperlink r:id="rId9" w:anchor="toc-amendment-xvi" w:history="1">
        <w:r w:rsidRPr="0047518E">
          <w:rPr>
            <w:rFonts w:ascii="Arial" w:eastAsia="Times New Roman" w:hAnsi="Arial" w:cs="Arial"/>
            <w:sz w:val="24"/>
            <w:szCs w:val="24"/>
          </w:rPr>
          <w:t>unless in Proportion to the Census or enumeration herein before directed to be taken.</w:t>
        </w:r>
      </w:hyperlink>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Tax or Duty shall be laid on Articles exported from any State.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lastRenderedPageBreak/>
        <w:t>No Preference shall be given by any Regulation of Commerce or Revenue to the Ports of one State over those of another: nor shall Vessels bound to, or from, one State, be obliged to enter, clear, or pay Duties in another.</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Money shall be drawn from the Treasury, but in Consequence of Appropriations made by Law; and a regular Statement and Account of the Receipts and Expenditures of all public Money shall be published from time to time.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Title of Nobility shall be granted by the United States: And no Person holding any Office of Profit or Trust under them, shall, without the Consent of the Congress, accept of any present, Emolument, Office, or Title, of any kind whatever, from any King, Prince, or foreign State.</w:t>
      </w:r>
      <w:bookmarkEnd w:id="7"/>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10.</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w:t>
      </w:r>
      <w:proofErr w:type="spellStart"/>
      <w:r w:rsidRPr="0047518E">
        <w:rPr>
          <w:rFonts w:ascii="Arial" w:eastAsia="Times New Roman" w:hAnsi="Arial" w:cs="Arial"/>
          <w:sz w:val="24"/>
          <w:szCs w:val="24"/>
        </w:rPr>
        <w:t>Controul</w:t>
      </w:r>
      <w:proofErr w:type="spellEnd"/>
      <w:r w:rsidRPr="0047518E">
        <w:rPr>
          <w:rFonts w:ascii="Arial" w:eastAsia="Times New Roman" w:hAnsi="Arial" w:cs="Arial"/>
          <w:sz w:val="24"/>
          <w:szCs w:val="24"/>
        </w:rPr>
        <w:t xml:space="preserve"> of the Congress.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bookmarkStart w:id="8" w:name="articleII1"/>
      <w:bookmarkEnd w:id="8"/>
    </w:p>
    <w:p w:rsidR="0047518E" w:rsidRPr="0047518E" w:rsidRDefault="0047518E" w:rsidP="0047518E">
      <w:pPr>
        <w:pBdr>
          <w:bottom w:val="dotted" w:sz="6" w:space="8" w:color="AAAAAA"/>
        </w:pBdr>
        <w:shd w:val="clear" w:color="auto" w:fill="FFFFFF"/>
        <w:spacing w:before="600" w:after="300" w:line="240" w:lineRule="auto"/>
        <w:outlineLvl w:val="1"/>
        <w:rPr>
          <w:rFonts w:ascii="Arial" w:eastAsia="Times New Roman" w:hAnsi="Arial" w:cs="Arial"/>
          <w:sz w:val="24"/>
          <w:szCs w:val="24"/>
        </w:rPr>
      </w:pPr>
      <w:r w:rsidRPr="0047518E">
        <w:rPr>
          <w:rFonts w:ascii="Arial" w:eastAsia="Times New Roman" w:hAnsi="Arial" w:cs="Arial"/>
          <w:sz w:val="24"/>
          <w:szCs w:val="24"/>
        </w:rPr>
        <w:t>Article. II.</w:t>
      </w:r>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1.</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executive Power shall be vested in a President of the United States of America. He shall hold his Office during the Term of four Years, and, together with the Vice President, chosen for the same Term, be elected, as follows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10" w:anchor="toc-amendment-xii" w:history="1">
        <w:r w:rsidR="0047518E" w:rsidRPr="0047518E">
          <w:rPr>
            <w:rFonts w:ascii="Arial" w:eastAsia="Times New Roman" w:hAnsi="Arial" w:cs="Arial"/>
            <w:sz w:val="24"/>
            <w:szCs w:val="24"/>
          </w:rP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t>
        </w:r>
        <w:r w:rsidR="0047518E" w:rsidRPr="0047518E">
          <w:rPr>
            <w:rFonts w:ascii="Arial" w:eastAsia="Times New Roman" w:hAnsi="Arial" w:cs="Arial"/>
            <w:sz w:val="24"/>
            <w:szCs w:val="24"/>
          </w:rPr>
          <w:lastRenderedPageBreak/>
          <w:t xml:space="preserve">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w:t>
        </w:r>
        <w:proofErr w:type="spellStart"/>
        <w:r w:rsidR="0047518E" w:rsidRPr="0047518E">
          <w:rPr>
            <w:rFonts w:ascii="Arial" w:eastAsia="Times New Roman" w:hAnsi="Arial" w:cs="Arial"/>
            <w:sz w:val="24"/>
            <w:szCs w:val="24"/>
          </w:rPr>
          <w:t>chuse</w:t>
        </w:r>
        <w:proofErr w:type="spellEnd"/>
        <w:r w:rsidR="0047518E" w:rsidRPr="0047518E">
          <w:rPr>
            <w:rFonts w:ascii="Arial" w:eastAsia="Times New Roman" w:hAnsi="Arial" w:cs="Arial"/>
            <w:sz w:val="24"/>
            <w:szCs w:val="24"/>
          </w:rPr>
          <w:t xml:space="preserve"> by Ballot one of them for President; and if no Person have a Majority, then from the five highest on the List the said House shall in like Manner </w:t>
        </w:r>
        <w:proofErr w:type="spellStart"/>
        <w:r w:rsidR="0047518E" w:rsidRPr="0047518E">
          <w:rPr>
            <w:rFonts w:ascii="Arial" w:eastAsia="Times New Roman" w:hAnsi="Arial" w:cs="Arial"/>
            <w:sz w:val="24"/>
            <w:szCs w:val="24"/>
          </w:rPr>
          <w:t>chuse</w:t>
        </w:r>
        <w:proofErr w:type="spellEnd"/>
        <w:r w:rsidR="0047518E" w:rsidRPr="0047518E">
          <w:rPr>
            <w:rFonts w:ascii="Arial" w:eastAsia="Times New Roman" w:hAnsi="Arial" w:cs="Arial"/>
            <w:sz w:val="24"/>
            <w:szCs w:val="24"/>
          </w:rPr>
          <w:t xml:space="preserve"> the President. But in </w:t>
        </w:r>
        <w:proofErr w:type="spellStart"/>
        <w:r w:rsidR="0047518E" w:rsidRPr="0047518E">
          <w:rPr>
            <w:rFonts w:ascii="Arial" w:eastAsia="Times New Roman" w:hAnsi="Arial" w:cs="Arial"/>
            <w:sz w:val="24"/>
            <w:szCs w:val="24"/>
          </w:rPr>
          <w:t>chusing</w:t>
        </w:r>
        <w:proofErr w:type="spellEnd"/>
        <w:r w:rsidR="0047518E" w:rsidRPr="0047518E">
          <w:rPr>
            <w:rFonts w:ascii="Arial" w:eastAsia="Times New Roman" w:hAnsi="Arial" w:cs="Arial"/>
            <w:sz w:val="24"/>
            <w:szCs w:val="24"/>
          </w:rPr>
          <w:t xml:space="preserve">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w:t>
        </w:r>
        <w:proofErr w:type="spellStart"/>
        <w:r w:rsidR="0047518E" w:rsidRPr="0047518E">
          <w:rPr>
            <w:rFonts w:ascii="Arial" w:eastAsia="Times New Roman" w:hAnsi="Arial" w:cs="Arial"/>
            <w:sz w:val="24"/>
            <w:szCs w:val="24"/>
          </w:rPr>
          <w:t>chuse</w:t>
        </w:r>
        <w:proofErr w:type="spellEnd"/>
        <w:r w:rsidR="0047518E" w:rsidRPr="0047518E">
          <w:rPr>
            <w:rFonts w:ascii="Arial" w:eastAsia="Times New Roman" w:hAnsi="Arial" w:cs="Arial"/>
            <w:sz w:val="24"/>
            <w:szCs w:val="24"/>
          </w:rPr>
          <w:t xml:space="preserve"> from them by Ballot the Vice President.</w:t>
        </w:r>
      </w:hyperlink>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Congress may determine the Time of </w:t>
      </w:r>
      <w:proofErr w:type="spellStart"/>
      <w:r w:rsidRPr="0047518E">
        <w:rPr>
          <w:rFonts w:ascii="Arial" w:eastAsia="Times New Roman" w:hAnsi="Arial" w:cs="Arial"/>
          <w:sz w:val="24"/>
          <w:szCs w:val="24"/>
        </w:rPr>
        <w:t>chusing</w:t>
      </w:r>
      <w:proofErr w:type="spellEnd"/>
      <w:r w:rsidRPr="0047518E">
        <w:rPr>
          <w:rFonts w:ascii="Arial" w:eastAsia="Times New Roman" w:hAnsi="Arial" w:cs="Arial"/>
          <w:sz w:val="24"/>
          <w:szCs w:val="24"/>
        </w:rPr>
        <w:t xml:space="preserve"> the Electors, and the Day on which they shall give their Votes; which Day shall be the same throughout the United States.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11" w:anchor="toc-amendment-xxv" w:history="1">
        <w:r w:rsidR="0047518E" w:rsidRPr="0047518E">
          <w:rPr>
            <w:rFonts w:ascii="Arial" w:eastAsia="Times New Roman" w:hAnsi="Arial" w:cs="Arial"/>
            <w:sz w:val="24"/>
            <w:szCs w:val="24"/>
          </w:rPr>
          <w:t>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hyperlink>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President shall, at stated Times, receive for his Services, a Compensation, which shall neither be </w:t>
      </w:r>
      <w:proofErr w:type="spellStart"/>
      <w:r w:rsidRPr="0047518E">
        <w:rPr>
          <w:rFonts w:ascii="Arial" w:eastAsia="Times New Roman" w:hAnsi="Arial" w:cs="Arial"/>
          <w:sz w:val="24"/>
          <w:szCs w:val="24"/>
        </w:rPr>
        <w:t>encreased</w:t>
      </w:r>
      <w:proofErr w:type="spellEnd"/>
      <w:r w:rsidRPr="0047518E">
        <w:rPr>
          <w:rFonts w:ascii="Arial" w:eastAsia="Times New Roman" w:hAnsi="Arial" w:cs="Arial"/>
          <w:sz w:val="24"/>
          <w:szCs w:val="24"/>
        </w:rPr>
        <w:t xml:space="preserve"> nor diminished during the Period for which he shall have been elected, and he shall not receive within that Period any other Emolument from the United States, or any of them.</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bookmarkStart w:id="9" w:name="articleII2"/>
      <w:bookmarkEnd w:id="9"/>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2.</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w:t>
      </w:r>
      <w:r w:rsidRPr="0047518E">
        <w:rPr>
          <w:rFonts w:ascii="Arial" w:eastAsia="Times New Roman" w:hAnsi="Arial" w:cs="Arial"/>
          <w:sz w:val="24"/>
          <w:szCs w:val="24"/>
        </w:rPr>
        <w:lastRenderedPageBreak/>
        <w:t>Offices, and he shall have Power to grant Reprieves and Pardons for Offences against the United States, except in Cases of Impeachment.</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President shall have Power to fill up all Vacancies that may happen during the Recess of the Senate, by granting Commissions which shall expire at the End of their next Session.</w:t>
      </w:r>
      <w:bookmarkStart w:id="10" w:name="articleII3"/>
      <w:bookmarkEnd w:id="10"/>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3.</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bookmarkStart w:id="11" w:name="articleII4"/>
      <w:bookmarkEnd w:id="11"/>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4.</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President, Vice President and all civil Officers of the United States, shall be removed from Office on Impeachment for, and Conviction of, Treason, Bribery, or other high Crimes and Misdemeanors.</w:t>
      </w:r>
      <w:bookmarkStart w:id="12" w:name="articleIII1"/>
      <w:bookmarkEnd w:id="12"/>
    </w:p>
    <w:p w:rsidR="0047518E" w:rsidRPr="0047518E" w:rsidRDefault="0047518E" w:rsidP="0047518E">
      <w:pPr>
        <w:pBdr>
          <w:bottom w:val="dotted" w:sz="6" w:space="8" w:color="AAAAAA"/>
        </w:pBdr>
        <w:shd w:val="clear" w:color="auto" w:fill="FFFFFF"/>
        <w:spacing w:before="600" w:after="300" w:line="240" w:lineRule="auto"/>
        <w:outlineLvl w:val="1"/>
        <w:rPr>
          <w:rFonts w:ascii="Arial" w:eastAsia="Times New Roman" w:hAnsi="Arial" w:cs="Arial"/>
          <w:sz w:val="24"/>
          <w:szCs w:val="24"/>
        </w:rPr>
      </w:pPr>
      <w:r w:rsidRPr="0047518E">
        <w:rPr>
          <w:rFonts w:ascii="Arial" w:eastAsia="Times New Roman" w:hAnsi="Arial" w:cs="Arial"/>
          <w:sz w:val="24"/>
          <w:szCs w:val="24"/>
        </w:rPr>
        <w:t>Article III.</w:t>
      </w:r>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1.</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judicial Power of the United States, shall be vested in one supreme Court, and in such inferior Courts as the Congress may from time to time ordain and establish. The Judges, both of the supreme and inferior Courts, shall hold their Offices during good </w:t>
      </w:r>
      <w:proofErr w:type="spellStart"/>
      <w:r w:rsidRPr="0047518E">
        <w:rPr>
          <w:rFonts w:ascii="Arial" w:eastAsia="Times New Roman" w:hAnsi="Arial" w:cs="Arial"/>
          <w:sz w:val="24"/>
          <w:szCs w:val="24"/>
        </w:rPr>
        <w:t>Behaviour</w:t>
      </w:r>
      <w:proofErr w:type="spellEnd"/>
      <w:r w:rsidRPr="0047518E">
        <w:rPr>
          <w:rFonts w:ascii="Arial" w:eastAsia="Times New Roman" w:hAnsi="Arial" w:cs="Arial"/>
          <w:sz w:val="24"/>
          <w:szCs w:val="24"/>
        </w:rPr>
        <w:t>, and shall, at stated Times, receive for their Services, a Compensation, which shall not be diminished during their Continuance in Office.</w:t>
      </w:r>
      <w:bookmarkStart w:id="13" w:name="articleIII2"/>
      <w:bookmarkEnd w:id="13"/>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2.</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judicial Power shall extend to all Cases, in Law and Equity, arising under this Constitution, the Laws of the United States, and Treaties made, or which shall be made, under their Authority;—to all Cases affecting Ambassadors, other public Ministers and </w:t>
      </w:r>
      <w:r w:rsidRPr="0047518E">
        <w:rPr>
          <w:rFonts w:ascii="Arial" w:eastAsia="Times New Roman" w:hAnsi="Arial" w:cs="Arial"/>
          <w:sz w:val="24"/>
          <w:szCs w:val="24"/>
        </w:rPr>
        <w:lastRenderedPageBreak/>
        <w:t>Consuls;—to all Cases of admiralty and maritime Jurisdiction;—to Controversies to which the United States shall be a Party;—to Controversies between two or more States;— </w:t>
      </w:r>
      <w:hyperlink r:id="rId12" w:anchor="toc-amendment-xi" w:history="1">
        <w:r w:rsidRPr="0047518E">
          <w:rPr>
            <w:rFonts w:ascii="Arial" w:eastAsia="Times New Roman" w:hAnsi="Arial" w:cs="Arial"/>
            <w:sz w:val="24"/>
            <w:szCs w:val="24"/>
          </w:rPr>
          <w:t>between a State and Citizens of another State</w:t>
        </w:r>
      </w:hyperlink>
      <w:r w:rsidRPr="0047518E">
        <w:rPr>
          <w:rFonts w:ascii="Arial" w:eastAsia="Times New Roman" w:hAnsi="Arial" w:cs="Arial"/>
          <w:sz w:val="24"/>
          <w:szCs w:val="24"/>
        </w:rPr>
        <w:t>,—between Citizens of different States,—between Citizens of the same State claiming Lands under Grants of different States, and between a State, or the Citizens thereof, and foreign States, Citizens or Subjects.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bookmarkStart w:id="14" w:name="articleIII3"/>
      <w:bookmarkEnd w:id="14"/>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3.</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Congress shall have Power to declare the Punishment of Treason, but no Attainder of Treason shall work Corruption of Blood, or Forfeiture except during the Life of the Person attainted.</w:t>
      </w:r>
      <w:bookmarkStart w:id="15" w:name="articleIV1"/>
      <w:bookmarkEnd w:id="15"/>
    </w:p>
    <w:p w:rsidR="0047518E" w:rsidRPr="0047518E" w:rsidRDefault="0047518E" w:rsidP="0047518E">
      <w:pPr>
        <w:pBdr>
          <w:bottom w:val="dotted" w:sz="6" w:space="8" w:color="AAAAAA"/>
        </w:pBdr>
        <w:shd w:val="clear" w:color="auto" w:fill="FFFFFF"/>
        <w:spacing w:before="600" w:after="300" w:line="240" w:lineRule="auto"/>
        <w:outlineLvl w:val="1"/>
        <w:rPr>
          <w:rFonts w:ascii="Arial" w:eastAsia="Times New Roman" w:hAnsi="Arial" w:cs="Arial"/>
          <w:sz w:val="24"/>
          <w:szCs w:val="24"/>
        </w:rPr>
      </w:pPr>
      <w:r w:rsidRPr="0047518E">
        <w:rPr>
          <w:rFonts w:ascii="Arial" w:eastAsia="Times New Roman" w:hAnsi="Arial" w:cs="Arial"/>
          <w:sz w:val="24"/>
          <w:szCs w:val="24"/>
        </w:rPr>
        <w:t>Article. IV.</w:t>
      </w:r>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1.</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Full Faith and Credit shall be given in each State to the public Acts, Records, and judicial Proceedings of every other State. And the Congress may by general Laws prescribe the Manner in which such Acts, Records and Proceedings shall be proved, and the Effect thereof.</w:t>
      </w:r>
      <w:bookmarkStart w:id="16" w:name="articleIV2"/>
      <w:bookmarkEnd w:id="16"/>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2.</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Citizens of each State shall be entitled to all Privileges and Immunities of Citizens in the several States.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13" w:anchor="toc-amendment-xiii" w:history="1">
        <w:r w:rsidR="0047518E" w:rsidRPr="0047518E">
          <w:rPr>
            <w:rFonts w:ascii="Arial" w:eastAsia="Times New Roman" w:hAnsi="Arial" w:cs="Arial"/>
            <w:sz w:val="24"/>
            <w:szCs w:val="24"/>
          </w:rPr>
          <w:t xml:space="preserve">No Person held to Service or </w:t>
        </w:r>
        <w:proofErr w:type="spellStart"/>
        <w:r w:rsidR="0047518E" w:rsidRPr="0047518E">
          <w:rPr>
            <w:rFonts w:ascii="Arial" w:eastAsia="Times New Roman" w:hAnsi="Arial" w:cs="Arial"/>
            <w:sz w:val="24"/>
            <w:szCs w:val="24"/>
          </w:rPr>
          <w:t>Labour</w:t>
        </w:r>
        <w:proofErr w:type="spellEnd"/>
        <w:r w:rsidR="0047518E" w:rsidRPr="0047518E">
          <w:rPr>
            <w:rFonts w:ascii="Arial" w:eastAsia="Times New Roman" w:hAnsi="Arial" w:cs="Arial"/>
            <w:sz w:val="24"/>
            <w:szCs w:val="24"/>
          </w:rPr>
          <w:t xml:space="preserve"> in one State, under the Laws thereof, escaping into another, shall, in Consequence of any Law or Regulation therein, be discharged from such Service or </w:t>
        </w:r>
        <w:proofErr w:type="spellStart"/>
        <w:r w:rsidR="0047518E" w:rsidRPr="0047518E">
          <w:rPr>
            <w:rFonts w:ascii="Arial" w:eastAsia="Times New Roman" w:hAnsi="Arial" w:cs="Arial"/>
            <w:sz w:val="24"/>
            <w:szCs w:val="24"/>
          </w:rPr>
          <w:t>Labour</w:t>
        </w:r>
        <w:proofErr w:type="spellEnd"/>
        <w:r w:rsidR="0047518E" w:rsidRPr="0047518E">
          <w:rPr>
            <w:rFonts w:ascii="Arial" w:eastAsia="Times New Roman" w:hAnsi="Arial" w:cs="Arial"/>
            <w:sz w:val="24"/>
            <w:szCs w:val="24"/>
          </w:rPr>
          <w:t xml:space="preserve">, but shall be delivered up on Claim of the Party to whom such Service or </w:t>
        </w:r>
        <w:proofErr w:type="spellStart"/>
        <w:r w:rsidR="0047518E" w:rsidRPr="0047518E">
          <w:rPr>
            <w:rFonts w:ascii="Arial" w:eastAsia="Times New Roman" w:hAnsi="Arial" w:cs="Arial"/>
            <w:sz w:val="24"/>
            <w:szCs w:val="24"/>
          </w:rPr>
          <w:t>Labour</w:t>
        </w:r>
        <w:proofErr w:type="spellEnd"/>
        <w:r w:rsidR="0047518E" w:rsidRPr="0047518E">
          <w:rPr>
            <w:rFonts w:ascii="Arial" w:eastAsia="Times New Roman" w:hAnsi="Arial" w:cs="Arial"/>
            <w:sz w:val="24"/>
            <w:szCs w:val="24"/>
          </w:rPr>
          <w:t xml:space="preserve"> may be due.</w:t>
        </w:r>
      </w:hyperlink>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bookmarkStart w:id="17" w:name="articleIV3"/>
      <w:bookmarkEnd w:id="17"/>
      <w:r w:rsidRPr="0047518E">
        <w:rPr>
          <w:rFonts w:ascii="Arial" w:eastAsia="Times New Roman" w:hAnsi="Arial" w:cs="Arial"/>
          <w:sz w:val="24"/>
          <w:szCs w:val="24"/>
        </w:rPr>
        <w:t>Section. 3.</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the Congress.</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bookmarkStart w:id="18" w:name="articleIV4"/>
      <w:bookmarkEnd w:id="18"/>
    </w:p>
    <w:p w:rsidR="0047518E" w:rsidRPr="0047518E" w:rsidRDefault="0047518E" w:rsidP="0047518E">
      <w:pPr>
        <w:shd w:val="clear" w:color="auto" w:fill="FFFFFF"/>
        <w:spacing w:before="300" w:after="150" w:line="240" w:lineRule="auto"/>
        <w:outlineLvl w:val="2"/>
        <w:rPr>
          <w:rFonts w:ascii="Arial" w:eastAsia="Times New Roman" w:hAnsi="Arial" w:cs="Arial"/>
          <w:sz w:val="24"/>
          <w:szCs w:val="24"/>
        </w:rPr>
      </w:pPr>
      <w:r w:rsidRPr="0047518E">
        <w:rPr>
          <w:rFonts w:ascii="Arial" w:eastAsia="Times New Roman" w:hAnsi="Arial" w:cs="Arial"/>
          <w:sz w:val="24"/>
          <w:szCs w:val="24"/>
        </w:rPr>
        <w:t>Section. 4.</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United States shall guarantee to every State in this Union a Republican Form of Government, and shall protect each of them against Invasion; and on Application of the Legislature, or of the Executive (when the Legislature cannot be convened), against domestic Violence.</w:t>
      </w:r>
      <w:bookmarkStart w:id="19" w:name="articleV"/>
      <w:bookmarkEnd w:id="19"/>
    </w:p>
    <w:p w:rsidR="0047518E" w:rsidRPr="0047518E" w:rsidRDefault="0047518E" w:rsidP="0047518E">
      <w:pPr>
        <w:pBdr>
          <w:bottom w:val="dotted" w:sz="6" w:space="8" w:color="AAAAAA"/>
        </w:pBdr>
        <w:shd w:val="clear" w:color="auto" w:fill="FFFFFF"/>
        <w:spacing w:before="600" w:after="300" w:line="240" w:lineRule="auto"/>
        <w:outlineLvl w:val="1"/>
        <w:rPr>
          <w:rFonts w:ascii="Arial" w:eastAsia="Times New Roman" w:hAnsi="Arial" w:cs="Arial"/>
          <w:sz w:val="24"/>
          <w:szCs w:val="24"/>
        </w:rPr>
      </w:pPr>
      <w:r w:rsidRPr="0047518E">
        <w:rPr>
          <w:rFonts w:ascii="Arial" w:eastAsia="Times New Roman" w:hAnsi="Arial" w:cs="Arial"/>
          <w:sz w:val="24"/>
          <w:szCs w:val="24"/>
        </w:rPr>
        <w:t>Article. V.</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bookmarkStart w:id="20" w:name="articleVI"/>
      <w:bookmarkEnd w:id="20"/>
    </w:p>
    <w:p w:rsidR="0047518E" w:rsidRPr="0047518E" w:rsidRDefault="0047518E" w:rsidP="0047518E">
      <w:pPr>
        <w:pBdr>
          <w:bottom w:val="dotted" w:sz="6" w:space="8" w:color="AAAAAA"/>
        </w:pBdr>
        <w:shd w:val="clear" w:color="auto" w:fill="FFFFFF"/>
        <w:spacing w:before="600" w:after="300" w:line="240" w:lineRule="auto"/>
        <w:outlineLvl w:val="1"/>
        <w:rPr>
          <w:rFonts w:ascii="Arial" w:eastAsia="Times New Roman" w:hAnsi="Arial" w:cs="Arial"/>
          <w:sz w:val="24"/>
          <w:szCs w:val="24"/>
        </w:rPr>
      </w:pPr>
      <w:r w:rsidRPr="0047518E">
        <w:rPr>
          <w:rFonts w:ascii="Arial" w:eastAsia="Times New Roman" w:hAnsi="Arial" w:cs="Arial"/>
          <w:sz w:val="24"/>
          <w:szCs w:val="24"/>
        </w:rPr>
        <w:t>Article. VI.</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All Debts contracted and Engagements entered into, before the Adoption of this Constitution, shall be as valid against the United States under this Constitution, as under the Confederation.</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lastRenderedPageBreak/>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bookmarkStart w:id="21" w:name="articleVII"/>
      <w:bookmarkEnd w:id="21"/>
    </w:p>
    <w:p w:rsidR="0047518E" w:rsidRPr="0047518E" w:rsidRDefault="0047518E" w:rsidP="0047518E">
      <w:pPr>
        <w:pBdr>
          <w:bottom w:val="dotted" w:sz="6" w:space="8" w:color="AAAAAA"/>
        </w:pBdr>
        <w:shd w:val="clear" w:color="auto" w:fill="FFFFFF"/>
        <w:spacing w:before="600" w:after="300" w:line="240" w:lineRule="auto"/>
        <w:outlineLvl w:val="1"/>
        <w:rPr>
          <w:rFonts w:ascii="Arial" w:eastAsia="Times New Roman" w:hAnsi="Arial" w:cs="Arial"/>
          <w:sz w:val="24"/>
          <w:szCs w:val="24"/>
        </w:rPr>
      </w:pPr>
      <w:r w:rsidRPr="0047518E">
        <w:rPr>
          <w:rFonts w:ascii="Arial" w:eastAsia="Times New Roman" w:hAnsi="Arial" w:cs="Arial"/>
          <w:sz w:val="24"/>
          <w:szCs w:val="24"/>
        </w:rPr>
        <w:t>Article. VII.</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The Ratification of the Conventions of nine States, shall be sufficient for the Establishment of this Constitution between the States so ratifying the Same.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The Word, "the," being interlined between the seventh and eighth Lines of the first Page, The Word "Thirty" being partly written on an </w:t>
      </w:r>
      <w:proofErr w:type="spellStart"/>
      <w:r w:rsidRPr="0047518E">
        <w:rPr>
          <w:rFonts w:ascii="Arial" w:eastAsia="Times New Roman" w:hAnsi="Arial" w:cs="Arial"/>
          <w:sz w:val="24"/>
          <w:szCs w:val="24"/>
        </w:rPr>
        <w:t>Erazure</w:t>
      </w:r>
      <w:proofErr w:type="spellEnd"/>
      <w:r w:rsidRPr="0047518E">
        <w:rPr>
          <w:rFonts w:ascii="Arial" w:eastAsia="Times New Roman" w:hAnsi="Arial" w:cs="Arial"/>
          <w:sz w:val="24"/>
          <w:szCs w:val="24"/>
        </w:rPr>
        <w:t xml:space="preserve"> in the fifteenth Line of the first Page, The Words "is tried" being interlined between the thirty second and thirty third Lines of the first Page and the Word "the" being interlined between the forty third and forty fourth Lines of the second Page.</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Attest William Jackson Secretary</w:t>
      </w:r>
    </w:p>
    <w:p w:rsidR="0047518E" w:rsidRPr="0047518E" w:rsidRDefault="0047518E" w:rsidP="0047518E">
      <w:pPr>
        <w:shd w:val="clear" w:color="auto" w:fill="FFFFFF"/>
        <w:spacing w:after="150" w:line="240" w:lineRule="auto"/>
        <w:rPr>
          <w:rFonts w:ascii="Arial" w:eastAsia="Times New Roman" w:hAnsi="Arial" w:cs="Arial"/>
          <w:sz w:val="24"/>
          <w:szCs w:val="24"/>
        </w:rPr>
      </w:pPr>
      <w:r w:rsidRPr="0047518E">
        <w:rPr>
          <w:rFonts w:ascii="Arial" w:eastAsia="Times New Roman" w:hAnsi="Arial" w:cs="Arial"/>
          <w:sz w:val="24"/>
          <w:szCs w:val="24"/>
        </w:rPr>
        <w:t xml:space="preserve">done in Convention by the Unanimous Consent of the States present the Seventeenth Day of September in the Year of our Lord one thousand seven hundred and </w:t>
      </w:r>
      <w:proofErr w:type="gramStart"/>
      <w:r w:rsidRPr="0047518E">
        <w:rPr>
          <w:rFonts w:ascii="Arial" w:eastAsia="Times New Roman" w:hAnsi="Arial" w:cs="Arial"/>
          <w:sz w:val="24"/>
          <w:szCs w:val="24"/>
        </w:rPr>
        <w:t>Eighty seven</w:t>
      </w:r>
      <w:proofErr w:type="gramEnd"/>
      <w:r w:rsidRPr="0047518E">
        <w:rPr>
          <w:rFonts w:ascii="Arial" w:eastAsia="Times New Roman" w:hAnsi="Arial" w:cs="Arial"/>
          <w:sz w:val="24"/>
          <w:szCs w:val="24"/>
        </w:rPr>
        <w:t xml:space="preserve"> and of the </w:t>
      </w:r>
      <w:proofErr w:type="spellStart"/>
      <w:r w:rsidRPr="0047518E">
        <w:rPr>
          <w:rFonts w:ascii="Arial" w:eastAsia="Times New Roman" w:hAnsi="Arial" w:cs="Arial"/>
          <w:sz w:val="24"/>
          <w:szCs w:val="24"/>
        </w:rPr>
        <w:t>Independance</w:t>
      </w:r>
      <w:proofErr w:type="spellEnd"/>
      <w:r w:rsidRPr="0047518E">
        <w:rPr>
          <w:rFonts w:ascii="Arial" w:eastAsia="Times New Roman" w:hAnsi="Arial" w:cs="Arial"/>
          <w:sz w:val="24"/>
          <w:szCs w:val="24"/>
        </w:rPr>
        <w:t xml:space="preserve"> of the United States of America the Twelfth In witness whereof We have hereunto subscribed our Names,</w:t>
      </w:r>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14" w:anchor="washington" w:history="1">
        <w:r w:rsidR="0047518E" w:rsidRPr="0047518E">
          <w:rPr>
            <w:rFonts w:ascii="Arial" w:eastAsia="Times New Roman" w:hAnsi="Arial" w:cs="Arial"/>
            <w:sz w:val="24"/>
            <w:szCs w:val="24"/>
          </w:rPr>
          <w:t>G°. Washington</w:t>
        </w:r>
      </w:hyperlink>
      <w:r w:rsidR="0047518E" w:rsidRPr="0047518E">
        <w:rPr>
          <w:rFonts w:ascii="Arial" w:eastAsia="Times New Roman" w:hAnsi="Arial" w:cs="Arial"/>
          <w:sz w:val="24"/>
          <w:szCs w:val="24"/>
        </w:rPr>
        <w:br/>
      </w:r>
      <w:proofErr w:type="spellStart"/>
      <w:r w:rsidR="0047518E" w:rsidRPr="0047518E">
        <w:rPr>
          <w:rFonts w:ascii="Arial" w:eastAsia="Times New Roman" w:hAnsi="Arial" w:cs="Arial"/>
          <w:i/>
          <w:iCs/>
          <w:sz w:val="24"/>
          <w:szCs w:val="24"/>
        </w:rPr>
        <w:t>Presidt</w:t>
      </w:r>
      <w:proofErr w:type="spellEnd"/>
      <w:r w:rsidR="0047518E" w:rsidRPr="0047518E">
        <w:rPr>
          <w:rFonts w:ascii="Arial" w:eastAsia="Times New Roman" w:hAnsi="Arial" w:cs="Arial"/>
          <w:i/>
          <w:iCs/>
          <w:sz w:val="24"/>
          <w:szCs w:val="24"/>
        </w:rPr>
        <w:t xml:space="preserve"> and deputy from Virginia</w:t>
      </w:r>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15" w:history="1">
        <w:r w:rsidR="0047518E" w:rsidRPr="0047518E">
          <w:rPr>
            <w:rFonts w:ascii="Arial" w:eastAsia="Times New Roman" w:hAnsi="Arial" w:cs="Arial"/>
            <w:b/>
            <w:bCs/>
            <w:sz w:val="24"/>
            <w:szCs w:val="24"/>
          </w:rPr>
          <w:t>Delaware</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16" w:anchor="read" w:history="1">
        <w:r w:rsidR="0047518E" w:rsidRPr="0047518E">
          <w:rPr>
            <w:rFonts w:ascii="Arial" w:eastAsia="Times New Roman" w:hAnsi="Arial" w:cs="Arial"/>
            <w:sz w:val="24"/>
            <w:szCs w:val="24"/>
          </w:rPr>
          <w:t>Geo: Read</w:t>
        </w:r>
      </w:hyperlink>
      <w:r w:rsidR="0047518E" w:rsidRPr="0047518E">
        <w:rPr>
          <w:rFonts w:ascii="Arial" w:eastAsia="Times New Roman" w:hAnsi="Arial" w:cs="Arial"/>
          <w:sz w:val="24"/>
          <w:szCs w:val="24"/>
        </w:rPr>
        <w:br/>
      </w:r>
      <w:hyperlink r:id="rId17" w:anchor="bedford" w:history="1">
        <w:r w:rsidR="0047518E" w:rsidRPr="0047518E">
          <w:rPr>
            <w:rFonts w:ascii="Arial" w:eastAsia="Times New Roman" w:hAnsi="Arial" w:cs="Arial"/>
            <w:sz w:val="24"/>
            <w:szCs w:val="24"/>
          </w:rPr>
          <w:t xml:space="preserve">Gunning Bedford </w:t>
        </w:r>
        <w:proofErr w:type="spellStart"/>
        <w:r w:rsidR="0047518E" w:rsidRPr="0047518E">
          <w:rPr>
            <w:rFonts w:ascii="Arial" w:eastAsia="Times New Roman" w:hAnsi="Arial" w:cs="Arial"/>
            <w:sz w:val="24"/>
            <w:szCs w:val="24"/>
          </w:rPr>
          <w:t>jun</w:t>
        </w:r>
        <w:proofErr w:type="spellEnd"/>
      </w:hyperlink>
      <w:r w:rsidR="0047518E" w:rsidRPr="0047518E">
        <w:rPr>
          <w:rFonts w:ascii="Arial" w:eastAsia="Times New Roman" w:hAnsi="Arial" w:cs="Arial"/>
          <w:sz w:val="24"/>
          <w:szCs w:val="24"/>
        </w:rPr>
        <w:br/>
      </w:r>
      <w:hyperlink r:id="rId18" w:anchor="dickinson" w:history="1">
        <w:r w:rsidR="0047518E" w:rsidRPr="0047518E">
          <w:rPr>
            <w:rFonts w:ascii="Arial" w:eastAsia="Times New Roman" w:hAnsi="Arial" w:cs="Arial"/>
            <w:sz w:val="24"/>
            <w:szCs w:val="24"/>
          </w:rPr>
          <w:t>John Dickinson</w:t>
        </w:r>
      </w:hyperlink>
      <w:r w:rsidR="0047518E" w:rsidRPr="0047518E">
        <w:rPr>
          <w:rFonts w:ascii="Arial" w:eastAsia="Times New Roman" w:hAnsi="Arial" w:cs="Arial"/>
          <w:sz w:val="24"/>
          <w:szCs w:val="24"/>
        </w:rPr>
        <w:br/>
      </w:r>
      <w:hyperlink r:id="rId19" w:anchor="bassett" w:history="1">
        <w:r w:rsidR="0047518E" w:rsidRPr="0047518E">
          <w:rPr>
            <w:rFonts w:ascii="Arial" w:eastAsia="Times New Roman" w:hAnsi="Arial" w:cs="Arial"/>
            <w:sz w:val="24"/>
            <w:szCs w:val="24"/>
          </w:rPr>
          <w:t>Richard Bassett</w:t>
        </w:r>
      </w:hyperlink>
      <w:r w:rsidR="0047518E" w:rsidRPr="0047518E">
        <w:rPr>
          <w:rFonts w:ascii="Arial" w:eastAsia="Times New Roman" w:hAnsi="Arial" w:cs="Arial"/>
          <w:sz w:val="24"/>
          <w:szCs w:val="24"/>
        </w:rPr>
        <w:br/>
      </w:r>
      <w:hyperlink r:id="rId20" w:anchor="broom" w:history="1">
        <w:r w:rsidR="0047518E" w:rsidRPr="0047518E">
          <w:rPr>
            <w:rFonts w:ascii="Arial" w:eastAsia="Times New Roman" w:hAnsi="Arial" w:cs="Arial"/>
            <w:sz w:val="24"/>
            <w:szCs w:val="24"/>
          </w:rPr>
          <w:t>Jaco: Broom</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21" w:history="1">
        <w:r w:rsidR="0047518E" w:rsidRPr="0047518E">
          <w:rPr>
            <w:rFonts w:ascii="Arial" w:eastAsia="Times New Roman" w:hAnsi="Arial" w:cs="Arial"/>
            <w:b/>
            <w:bCs/>
            <w:sz w:val="24"/>
            <w:szCs w:val="24"/>
          </w:rPr>
          <w:t>Maryland</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22" w:anchor="mchenry" w:history="1">
        <w:r w:rsidR="0047518E" w:rsidRPr="0047518E">
          <w:rPr>
            <w:rFonts w:ascii="Arial" w:eastAsia="Times New Roman" w:hAnsi="Arial" w:cs="Arial"/>
            <w:sz w:val="24"/>
            <w:szCs w:val="24"/>
          </w:rPr>
          <w:t>James McHenry</w:t>
        </w:r>
      </w:hyperlink>
      <w:r w:rsidR="0047518E" w:rsidRPr="0047518E">
        <w:rPr>
          <w:rFonts w:ascii="Arial" w:eastAsia="Times New Roman" w:hAnsi="Arial" w:cs="Arial"/>
          <w:sz w:val="24"/>
          <w:szCs w:val="24"/>
        </w:rPr>
        <w:br/>
      </w:r>
      <w:hyperlink r:id="rId23" w:anchor="jenifer" w:history="1">
        <w:r w:rsidR="0047518E" w:rsidRPr="0047518E">
          <w:rPr>
            <w:rFonts w:ascii="Arial" w:eastAsia="Times New Roman" w:hAnsi="Arial" w:cs="Arial"/>
            <w:sz w:val="24"/>
            <w:szCs w:val="24"/>
          </w:rPr>
          <w:t>Dan of St Thos. Jenifer</w:t>
        </w:r>
      </w:hyperlink>
      <w:r w:rsidR="0047518E" w:rsidRPr="0047518E">
        <w:rPr>
          <w:rFonts w:ascii="Arial" w:eastAsia="Times New Roman" w:hAnsi="Arial" w:cs="Arial"/>
          <w:sz w:val="24"/>
          <w:szCs w:val="24"/>
        </w:rPr>
        <w:br/>
      </w:r>
      <w:hyperlink r:id="rId24" w:anchor="carroll" w:history="1">
        <w:r w:rsidR="0047518E" w:rsidRPr="0047518E">
          <w:rPr>
            <w:rFonts w:ascii="Arial" w:eastAsia="Times New Roman" w:hAnsi="Arial" w:cs="Arial"/>
            <w:sz w:val="24"/>
            <w:szCs w:val="24"/>
          </w:rPr>
          <w:t>Danl. Carroll</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25" w:history="1">
        <w:r w:rsidR="0047518E" w:rsidRPr="0047518E">
          <w:rPr>
            <w:rFonts w:ascii="Arial" w:eastAsia="Times New Roman" w:hAnsi="Arial" w:cs="Arial"/>
            <w:b/>
            <w:bCs/>
            <w:sz w:val="24"/>
            <w:szCs w:val="24"/>
          </w:rPr>
          <w:t>Virginia</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26" w:anchor="blair" w:history="1">
        <w:r w:rsidR="0047518E" w:rsidRPr="0047518E">
          <w:rPr>
            <w:rFonts w:ascii="Arial" w:eastAsia="Times New Roman" w:hAnsi="Arial" w:cs="Arial"/>
            <w:sz w:val="24"/>
            <w:szCs w:val="24"/>
          </w:rPr>
          <w:t>John Blair</w:t>
        </w:r>
      </w:hyperlink>
      <w:r w:rsidR="0047518E" w:rsidRPr="0047518E">
        <w:rPr>
          <w:rFonts w:ascii="Arial" w:eastAsia="Times New Roman" w:hAnsi="Arial" w:cs="Arial"/>
          <w:sz w:val="24"/>
          <w:szCs w:val="24"/>
        </w:rPr>
        <w:br/>
      </w:r>
      <w:hyperlink r:id="rId27" w:anchor="madison" w:history="1">
        <w:r w:rsidR="0047518E" w:rsidRPr="0047518E">
          <w:rPr>
            <w:rFonts w:ascii="Arial" w:eastAsia="Times New Roman" w:hAnsi="Arial" w:cs="Arial"/>
            <w:sz w:val="24"/>
            <w:szCs w:val="24"/>
          </w:rPr>
          <w:t>James Madison Jr.</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28" w:history="1">
        <w:r w:rsidR="0047518E" w:rsidRPr="0047518E">
          <w:rPr>
            <w:rFonts w:ascii="Arial" w:eastAsia="Times New Roman" w:hAnsi="Arial" w:cs="Arial"/>
            <w:b/>
            <w:bCs/>
            <w:sz w:val="24"/>
            <w:szCs w:val="24"/>
          </w:rPr>
          <w:t>North Carolina</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29" w:anchor="blount" w:history="1">
        <w:r w:rsidR="0047518E" w:rsidRPr="0047518E">
          <w:rPr>
            <w:rFonts w:ascii="Arial" w:eastAsia="Times New Roman" w:hAnsi="Arial" w:cs="Arial"/>
            <w:sz w:val="24"/>
            <w:szCs w:val="24"/>
          </w:rPr>
          <w:t>Wm. Blount</w:t>
        </w:r>
      </w:hyperlink>
      <w:r w:rsidR="0047518E" w:rsidRPr="0047518E">
        <w:rPr>
          <w:rFonts w:ascii="Arial" w:eastAsia="Times New Roman" w:hAnsi="Arial" w:cs="Arial"/>
          <w:sz w:val="24"/>
          <w:szCs w:val="24"/>
        </w:rPr>
        <w:br/>
      </w:r>
      <w:hyperlink r:id="rId30" w:anchor="spaight" w:history="1">
        <w:proofErr w:type="spellStart"/>
        <w:r w:rsidR="0047518E" w:rsidRPr="0047518E">
          <w:rPr>
            <w:rFonts w:ascii="Arial" w:eastAsia="Times New Roman" w:hAnsi="Arial" w:cs="Arial"/>
            <w:sz w:val="24"/>
            <w:szCs w:val="24"/>
          </w:rPr>
          <w:t>Richd</w:t>
        </w:r>
        <w:proofErr w:type="spellEnd"/>
        <w:r w:rsidR="0047518E" w:rsidRPr="0047518E">
          <w:rPr>
            <w:rFonts w:ascii="Arial" w:eastAsia="Times New Roman" w:hAnsi="Arial" w:cs="Arial"/>
            <w:sz w:val="24"/>
            <w:szCs w:val="24"/>
          </w:rPr>
          <w:t xml:space="preserve">. Dobbs </w:t>
        </w:r>
        <w:proofErr w:type="spellStart"/>
        <w:r w:rsidR="0047518E" w:rsidRPr="0047518E">
          <w:rPr>
            <w:rFonts w:ascii="Arial" w:eastAsia="Times New Roman" w:hAnsi="Arial" w:cs="Arial"/>
            <w:sz w:val="24"/>
            <w:szCs w:val="24"/>
          </w:rPr>
          <w:t>Spaight</w:t>
        </w:r>
        <w:proofErr w:type="spellEnd"/>
      </w:hyperlink>
      <w:r w:rsidR="0047518E" w:rsidRPr="0047518E">
        <w:rPr>
          <w:rFonts w:ascii="Arial" w:eastAsia="Times New Roman" w:hAnsi="Arial" w:cs="Arial"/>
          <w:sz w:val="24"/>
          <w:szCs w:val="24"/>
        </w:rPr>
        <w:br/>
      </w:r>
      <w:hyperlink r:id="rId31" w:anchor="williamson" w:history="1">
        <w:r w:rsidR="0047518E" w:rsidRPr="0047518E">
          <w:rPr>
            <w:rFonts w:ascii="Arial" w:eastAsia="Times New Roman" w:hAnsi="Arial" w:cs="Arial"/>
            <w:sz w:val="24"/>
            <w:szCs w:val="24"/>
          </w:rPr>
          <w:t>Hu Williamson</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32" w:history="1">
        <w:r w:rsidR="0047518E" w:rsidRPr="0047518E">
          <w:rPr>
            <w:rFonts w:ascii="Arial" w:eastAsia="Times New Roman" w:hAnsi="Arial" w:cs="Arial"/>
            <w:b/>
            <w:bCs/>
            <w:sz w:val="24"/>
            <w:szCs w:val="24"/>
          </w:rPr>
          <w:t>South Carolina</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33" w:anchor="rutledge" w:history="1">
        <w:r w:rsidR="0047518E" w:rsidRPr="0047518E">
          <w:rPr>
            <w:rFonts w:ascii="Arial" w:eastAsia="Times New Roman" w:hAnsi="Arial" w:cs="Arial"/>
            <w:sz w:val="24"/>
            <w:szCs w:val="24"/>
          </w:rPr>
          <w:t>J. Rutledge</w:t>
        </w:r>
      </w:hyperlink>
      <w:r w:rsidR="0047518E" w:rsidRPr="0047518E">
        <w:rPr>
          <w:rFonts w:ascii="Arial" w:eastAsia="Times New Roman" w:hAnsi="Arial" w:cs="Arial"/>
          <w:sz w:val="24"/>
          <w:szCs w:val="24"/>
        </w:rPr>
        <w:br/>
      </w:r>
      <w:hyperlink r:id="rId34" w:anchor="pinckney" w:history="1">
        <w:r w:rsidR="0047518E" w:rsidRPr="0047518E">
          <w:rPr>
            <w:rFonts w:ascii="Arial" w:eastAsia="Times New Roman" w:hAnsi="Arial" w:cs="Arial"/>
            <w:sz w:val="24"/>
            <w:szCs w:val="24"/>
          </w:rPr>
          <w:t xml:space="preserve">Charles </w:t>
        </w:r>
        <w:proofErr w:type="spellStart"/>
        <w:r w:rsidR="0047518E" w:rsidRPr="0047518E">
          <w:rPr>
            <w:rFonts w:ascii="Arial" w:eastAsia="Times New Roman" w:hAnsi="Arial" w:cs="Arial"/>
            <w:sz w:val="24"/>
            <w:szCs w:val="24"/>
          </w:rPr>
          <w:t>Cotesworth</w:t>
        </w:r>
        <w:proofErr w:type="spellEnd"/>
        <w:r w:rsidR="0047518E" w:rsidRPr="0047518E">
          <w:rPr>
            <w:rFonts w:ascii="Arial" w:eastAsia="Times New Roman" w:hAnsi="Arial" w:cs="Arial"/>
            <w:sz w:val="24"/>
            <w:szCs w:val="24"/>
          </w:rPr>
          <w:t xml:space="preserve"> Pinckney</w:t>
        </w:r>
      </w:hyperlink>
      <w:r w:rsidR="0047518E" w:rsidRPr="0047518E">
        <w:rPr>
          <w:rFonts w:ascii="Arial" w:eastAsia="Times New Roman" w:hAnsi="Arial" w:cs="Arial"/>
          <w:sz w:val="24"/>
          <w:szCs w:val="24"/>
        </w:rPr>
        <w:br/>
      </w:r>
      <w:hyperlink r:id="rId35" w:anchor="pinckney2" w:history="1">
        <w:r w:rsidR="0047518E" w:rsidRPr="0047518E">
          <w:rPr>
            <w:rFonts w:ascii="Arial" w:eastAsia="Times New Roman" w:hAnsi="Arial" w:cs="Arial"/>
            <w:sz w:val="24"/>
            <w:szCs w:val="24"/>
          </w:rPr>
          <w:t>Charles Pinckney</w:t>
        </w:r>
      </w:hyperlink>
      <w:r w:rsidR="0047518E" w:rsidRPr="0047518E">
        <w:rPr>
          <w:rFonts w:ascii="Arial" w:eastAsia="Times New Roman" w:hAnsi="Arial" w:cs="Arial"/>
          <w:sz w:val="24"/>
          <w:szCs w:val="24"/>
        </w:rPr>
        <w:br/>
      </w:r>
      <w:hyperlink r:id="rId36" w:anchor="butler" w:history="1">
        <w:r w:rsidR="0047518E" w:rsidRPr="0047518E">
          <w:rPr>
            <w:rFonts w:ascii="Arial" w:eastAsia="Times New Roman" w:hAnsi="Arial" w:cs="Arial"/>
            <w:sz w:val="24"/>
            <w:szCs w:val="24"/>
          </w:rPr>
          <w:t>Pierce Butler</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37" w:history="1">
        <w:r w:rsidR="0047518E" w:rsidRPr="0047518E">
          <w:rPr>
            <w:rFonts w:ascii="Arial" w:eastAsia="Times New Roman" w:hAnsi="Arial" w:cs="Arial"/>
            <w:b/>
            <w:bCs/>
            <w:sz w:val="24"/>
            <w:szCs w:val="24"/>
          </w:rPr>
          <w:t>Georgia</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38" w:anchor="few" w:history="1">
        <w:r w:rsidR="0047518E" w:rsidRPr="0047518E">
          <w:rPr>
            <w:rFonts w:ascii="Arial" w:eastAsia="Times New Roman" w:hAnsi="Arial" w:cs="Arial"/>
            <w:sz w:val="24"/>
            <w:szCs w:val="24"/>
          </w:rPr>
          <w:t>William Few</w:t>
        </w:r>
      </w:hyperlink>
      <w:r w:rsidR="0047518E" w:rsidRPr="0047518E">
        <w:rPr>
          <w:rFonts w:ascii="Arial" w:eastAsia="Times New Roman" w:hAnsi="Arial" w:cs="Arial"/>
          <w:sz w:val="24"/>
          <w:szCs w:val="24"/>
        </w:rPr>
        <w:br/>
      </w:r>
      <w:hyperlink r:id="rId39" w:anchor="baldwin" w:history="1">
        <w:proofErr w:type="spellStart"/>
        <w:r w:rsidR="0047518E" w:rsidRPr="0047518E">
          <w:rPr>
            <w:rFonts w:ascii="Arial" w:eastAsia="Times New Roman" w:hAnsi="Arial" w:cs="Arial"/>
            <w:sz w:val="24"/>
            <w:szCs w:val="24"/>
          </w:rPr>
          <w:t>Abr</w:t>
        </w:r>
        <w:proofErr w:type="spellEnd"/>
        <w:r w:rsidR="0047518E" w:rsidRPr="0047518E">
          <w:rPr>
            <w:rFonts w:ascii="Arial" w:eastAsia="Times New Roman" w:hAnsi="Arial" w:cs="Arial"/>
            <w:sz w:val="24"/>
            <w:szCs w:val="24"/>
          </w:rPr>
          <w:t xml:space="preserve"> Baldwin</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40" w:history="1">
        <w:r w:rsidR="0047518E" w:rsidRPr="0047518E">
          <w:rPr>
            <w:rFonts w:ascii="Arial" w:eastAsia="Times New Roman" w:hAnsi="Arial" w:cs="Arial"/>
            <w:b/>
            <w:bCs/>
            <w:sz w:val="24"/>
            <w:szCs w:val="24"/>
          </w:rPr>
          <w:t>New Hampshire</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41" w:anchor="langdon" w:history="1">
        <w:r w:rsidR="0047518E" w:rsidRPr="0047518E">
          <w:rPr>
            <w:rFonts w:ascii="Arial" w:eastAsia="Times New Roman" w:hAnsi="Arial" w:cs="Arial"/>
            <w:sz w:val="24"/>
            <w:szCs w:val="24"/>
          </w:rPr>
          <w:t>John Langdon</w:t>
        </w:r>
      </w:hyperlink>
      <w:r w:rsidR="0047518E" w:rsidRPr="0047518E">
        <w:rPr>
          <w:rFonts w:ascii="Arial" w:eastAsia="Times New Roman" w:hAnsi="Arial" w:cs="Arial"/>
          <w:sz w:val="24"/>
          <w:szCs w:val="24"/>
        </w:rPr>
        <w:br/>
      </w:r>
      <w:hyperlink r:id="rId42" w:anchor="gilman" w:history="1">
        <w:r w:rsidR="0047518E" w:rsidRPr="0047518E">
          <w:rPr>
            <w:rFonts w:ascii="Arial" w:eastAsia="Times New Roman" w:hAnsi="Arial" w:cs="Arial"/>
            <w:sz w:val="24"/>
            <w:szCs w:val="24"/>
          </w:rPr>
          <w:t>Nicholas Gilman</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43" w:history="1">
        <w:r w:rsidR="0047518E" w:rsidRPr="0047518E">
          <w:rPr>
            <w:rFonts w:ascii="Arial" w:eastAsia="Times New Roman" w:hAnsi="Arial" w:cs="Arial"/>
            <w:b/>
            <w:bCs/>
            <w:sz w:val="24"/>
            <w:szCs w:val="24"/>
          </w:rPr>
          <w:t>Massachusetts</w:t>
        </w:r>
      </w:hyperlink>
      <w:bookmarkStart w:id="22" w:name="_GoBack"/>
      <w:bookmarkEnd w:id="22"/>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44" w:anchor="gorham" w:history="1">
        <w:r w:rsidR="0047518E" w:rsidRPr="0047518E">
          <w:rPr>
            <w:rFonts w:ascii="Arial" w:eastAsia="Times New Roman" w:hAnsi="Arial" w:cs="Arial"/>
            <w:sz w:val="24"/>
            <w:szCs w:val="24"/>
          </w:rPr>
          <w:t>Nathaniel Gorham</w:t>
        </w:r>
      </w:hyperlink>
      <w:r w:rsidR="0047518E" w:rsidRPr="0047518E">
        <w:rPr>
          <w:rFonts w:ascii="Arial" w:eastAsia="Times New Roman" w:hAnsi="Arial" w:cs="Arial"/>
          <w:sz w:val="24"/>
          <w:szCs w:val="24"/>
        </w:rPr>
        <w:br/>
      </w:r>
      <w:hyperlink r:id="rId45" w:anchor="king" w:history="1">
        <w:r w:rsidR="0047518E" w:rsidRPr="0047518E">
          <w:rPr>
            <w:rFonts w:ascii="Arial" w:eastAsia="Times New Roman" w:hAnsi="Arial" w:cs="Arial"/>
            <w:sz w:val="24"/>
            <w:szCs w:val="24"/>
          </w:rPr>
          <w:t>Rufus King</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46" w:history="1">
        <w:r w:rsidR="0047518E" w:rsidRPr="0047518E">
          <w:rPr>
            <w:rFonts w:ascii="Arial" w:eastAsia="Times New Roman" w:hAnsi="Arial" w:cs="Arial"/>
            <w:b/>
            <w:bCs/>
            <w:sz w:val="24"/>
            <w:szCs w:val="24"/>
          </w:rPr>
          <w:t>Connecticut</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47" w:anchor="johnson" w:history="1">
        <w:r w:rsidR="0047518E" w:rsidRPr="0047518E">
          <w:rPr>
            <w:rFonts w:ascii="Arial" w:eastAsia="Times New Roman" w:hAnsi="Arial" w:cs="Arial"/>
            <w:sz w:val="24"/>
            <w:szCs w:val="24"/>
          </w:rPr>
          <w:t xml:space="preserve">Wm. </w:t>
        </w:r>
        <w:proofErr w:type="spellStart"/>
        <w:r w:rsidR="0047518E" w:rsidRPr="0047518E">
          <w:rPr>
            <w:rFonts w:ascii="Arial" w:eastAsia="Times New Roman" w:hAnsi="Arial" w:cs="Arial"/>
            <w:sz w:val="24"/>
            <w:szCs w:val="24"/>
          </w:rPr>
          <w:t>Saml</w:t>
        </w:r>
        <w:proofErr w:type="spellEnd"/>
        <w:r w:rsidR="0047518E" w:rsidRPr="0047518E">
          <w:rPr>
            <w:rFonts w:ascii="Arial" w:eastAsia="Times New Roman" w:hAnsi="Arial" w:cs="Arial"/>
            <w:sz w:val="24"/>
            <w:szCs w:val="24"/>
          </w:rPr>
          <w:t>. Johnson</w:t>
        </w:r>
      </w:hyperlink>
      <w:r w:rsidR="0047518E" w:rsidRPr="0047518E">
        <w:rPr>
          <w:rFonts w:ascii="Arial" w:eastAsia="Times New Roman" w:hAnsi="Arial" w:cs="Arial"/>
          <w:sz w:val="24"/>
          <w:szCs w:val="24"/>
        </w:rPr>
        <w:br/>
      </w:r>
      <w:hyperlink r:id="rId48" w:anchor="sherman" w:history="1">
        <w:r w:rsidR="0047518E" w:rsidRPr="0047518E">
          <w:rPr>
            <w:rFonts w:ascii="Arial" w:eastAsia="Times New Roman" w:hAnsi="Arial" w:cs="Arial"/>
            <w:sz w:val="24"/>
            <w:szCs w:val="24"/>
          </w:rPr>
          <w:t>Roger Sherman</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49" w:history="1">
        <w:r w:rsidR="0047518E" w:rsidRPr="0047518E">
          <w:rPr>
            <w:rFonts w:ascii="Arial" w:eastAsia="Times New Roman" w:hAnsi="Arial" w:cs="Arial"/>
            <w:b/>
            <w:bCs/>
            <w:sz w:val="24"/>
            <w:szCs w:val="24"/>
          </w:rPr>
          <w:t>New York</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50" w:anchor="hamilton" w:history="1">
        <w:r w:rsidR="0047518E" w:rsidRPr="0047518E">
          <w:rPr>
            <w:rFonts w:ascii="Arial" w:eastAsia="Times New Roman" w:hAnsi="Arial" w:cs="Arial"/>
            <w:sz w:val="24"/>
            <w:szCs w:val="24"/>
          </w:rPr>
          <w:t>Alexander Hamilton</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51" w:history="1">
        <w:r w:rsidR="0047518E" w:rsidRPr="0047518E">
          <w:rPr>
            <w:rFonts w:ascii="Arial" w:eastAsia="Times New Roman" w:hAnsi="Arial" w:cs="Arial"/>
            <w:b/>
            <w:bCs/>
            <w:sz w:val="24"/>
            <w:szCs w:val="24"/>
          </w:rPr>
          <w:t>New Jersey</w:t>
        </w:r>
      </w:hyperlink>
    </w:p>
    <w:p w:rsidR="0047518E" w:rsidRPr="0047518E" w:rsidRDefault="00BF4FE8" w:rsidP="0047518E">
      <w:pPr>
        <w:shd w:val="clear" w:color="auto" w:fill="FFFFFF"/>
        <w:spacing w:after="150" w:line="240" w:lineRule="auto"/>
        <w:rPr>
          <w:rFonts w:ascii="Arial" w:eastAsia="Times New Roman" w:hAnsi="Arial" w:cs="Arial"/>
          <w:sz w:val="24"/>
          <w:szCs w:val="24"/>
        </w:rPr>
      </w:pPr>
      <w:hyperlink r:id="rId52" w:anchor="livingston" w:history="1">
        <w:r w:rsidR="0047518E" w:rsidRPr="0047518E">
          <w:rPr>
            <w:rFonts w:ascii="Arial" w:eastAsia="Times New Roman" w:hAnsi="Arial" w:cs="Arial"/>
            <w:sz w:val="24"/>
            <w:szCs w:val="24"/>
          </w:rPr>
          <w:t>Wil: Livingston</w:t>
        </w:r>
      </w:hyperlink>
      <w:r w:rsidR="0047518E" w:rsidRPr="0047518E">
        <w:rPr>
          <w:rFonts w:ascii="Arial" w:eastAsia="Times New Roman" w:hAnsi="Arial" w:cs="Arial"/>
          <w:sz w:val="24"/>
          <w:szCs w:val="24"/>
        </w:rPr>
        <w:br/>
      </w:r>
      <w:hyperlink r:id="rId53" w:anchor="brearly" w:history="1">
        <w:r w:rsidR="0047518E" w:rsidRPr="0047518E">
          <w:rPr>
            <w:rFonts w:ascii="Arial" w:eastAsia="Times New Roman" w:hAnsi="Arial" w:cs="Arial"/>
            <w:sz w:val="24"/>
            <w:szCs w:val="24"/>
          </w:rPr>
          <w:t>David Brearley</w:t>
        </w:r>
      </w:hyperlink>
      <w:r w:rsidR="0047518E" w:rsidRPr="0047518E">
        <w:rPr>
          <w:rFonts w:ascii="Arial" w:eastAsia="Times New Roman" w:hAnsi="Arial" w:cs="Arial"/>
          <w:sz w:val="24"/>
          <w:szCs w:val="24"/>
        </w:rPr>
        <w:br/>
      </w:r>
      <w:hyperlink r:id="rId54" w:anchor="paterson" w:history="1">
        <w:r w:rsidR="0047518E" w:rsidRPr="0047518E">
          <w:rPr>
            <w:rFonts w:ascii="Arial" w:eastAsia="Times New Roman" w:hAnsi="Arial" w:cs="Arial"/>
            <w:sz w:val="24"/>
            <w:szCs w:val="24"/>
          </w:rPr>
          <w:t>Wm. Paterson</w:t>
        </w:r>
      </w:hyperlink>
      <w:r w:rsidR="0047518E" w:rsidRPr="0047518E">
        <w:rPr>
          <w:rFonts w:ascii="Arial" w:eastAsia="Times New Roman" w:hAnsi="Arial" w:cs="Arial"/>
          <w:sz w:val="24"/>
          <w:szCs w:val="24"/>
        </w:rPr>
        <w:br/>
      </w:r>
      <w:hyperlink r:id="rId55" w:anchor="dayton" w:history="1">
        <w:proofErr w:type="spellStart"/>
        <w:r w:rsidR="0047518E" w:rsidRPr="0047518E">
          <w:rPr>
            <w:rFonts w:ascii="Arial" w:eastAsia="Times New Roman" w:hAnsi="Arial" w:cs="Arial"/>
            <w:sz w:val="24"/>
            <w:szCs w:val="24"/>
          </w:rPr>
          <w:t>Jona</w:t>
        </w:r>
        <w:proofErr w:type="spellEnd"/>
        <w:r w:rsidR="0047518E" w:rsidRPr="0047518E">
          <w:rPr>
            <w:rFonts w:ascii="Arial" w:eastAsia="Times New Roman" w:hAnsi="Arial" w:cs="Arial"/>
            <w:sz w:val="24"/>
            <w:szCs w:val="24"/>
          </w:rPr>
          <w:t>: Dayton</w:t>
        </w:r>
      </w:hyperlink>
    </w:p>
    <w:p w:rsidR="0047518E" w:rsidRPr="0047518E" w:rsidRDefault="00BF4FE8" w:rsidP="0047518E">
      <w:pPr>
        <w:shd w:val="clear" w:color="auto" w:fill="FFFFFF"/>
        <w:spacing w:before="300" w:after="150" w:line="240" w:lineRule="auto"/>
        <w:outlineLvl w:val="2"/>
        <w:rPr>
          <w:rFonts w:ascii="Arial" w:eastAsia="Times New Roman" w:hAnsi="Arial" w:cs="Arial"/>
          <w:sz w:val="24"/>
          <w:szCs w:val="24"/>
        </w:rPr>
      </w:pPr>
      <w:hyperlink r:id="rId56" w:history="1">
        <w:r w:rsidR="0047518E" w:rsidRPr="0047518E">
          <w:rPr>
            <w:rFonts w:ascii="Arial" w:eastAsia="Times New Roman" w:hAnsi="Arial" w:cs="Arial"/>
            <w:b/>
            <w:bCs/>
            <w:sz w:val="24"/>
            <w:szCs w:val="24"/>
          </w:rPr>
          <w:t>Pennsylvania</w:t>
        </w:r>
      </w:hyperlink>
    </w:p>
    <w:p w:rsidR="0047518E" w:rsidRPr="0047518E" w:rsidRDefault="00BF4FE8" w:rsidP="0047518E">
      <w:pPr>
        <w:shd w:val="clear" w:color="auto" w:fill="FFFFFF"/>
        <w:spacing w:line="240" w:lineRule="auto"/>
        <w:rPr>
          <w:rFonts w:ascii="Arial" w:eastAsia="Times New Roman" w:hAnsi="Arial" w:cs="Arial"/>
          <w:sz w:val="24"/>
          <w:szCs w:val="24"/>
        </w:rPr>
      </w:pPr>
      <w:hyperlink r:id="rId57" w:anchor="franklin" w:history="1">
        <w:r w:rsidR="0047518E" w:rsidRPr="0047518E">
          <w:rPr>
            <w:rFonts w:ascii="Arial" w:eastAsia="Times New Roman" w:hAnsi="Arial" w:cs="Arial"/>
            <w:sz w:val="24"/>
            <w:szCs w:val="24"/>
          </w:rPr>
          <w:t>B Franklin</w:t>
        </w:r>
      </w:hyperlink>
      <w:r w:rsidR="0047518E" w:rsidRPr="0047518E">
        <w:rPr>
          <w:rFonts w:ascii="Arial" w:eastAsia="Times New Roman" w:hAnsi="Arial" w:cs="Arial"/>
          <w:sz w:val="24"/>
          <w:szCs w:val="24"/>
        </w:rPr>
        <w:br/>
      </w:r>
      <w:hyperlink r:id="rId58" w:anchor="mifflin" w:history="1">
        <w:r w:rsidR="0047518E" w:rsidRPr="0047518E">
          <w:rPr>
            <w:rFonts w:ascii="Arial" w:eastAsia="Times New Roman" w:hAnsi="Arial" w:cs="Arial"/>
            <w:sz w:val="24"/>
            <w:szCs w:val="24"/>
          </w:rPr>
          <w:t>Thomas Mifflin</w:t>
        </w:r>
      </w:hyperlink>
      <w:r w:rsidR="0047518E" w:rsidRPr="0047518E">
        <w:rPr>
          <w:rFonts w:ascii="Arial" w:eastAsia="Times New Roman" w:hAnsi="Arial" w:cs="Arial"/>
          <w:sz w:val="24"/>
          <w:szCs w:val="24"/>
        </w:rPr>
        <w:br/>
      </w:r>
      <w:hyperlink r:id="rId59" w:anchor="morris" w:history="1">
        <w:r w:rsidR="0047518E" w:rsidRPr="0047518E">
          <w:rPr>
            <w:rFonts w:ascii="Arial" w:eastAsia="Times New Roman" w:hAnsi="Arial" w:cs="Arial"/>
            <w:sz w:val="24"/>
            <w:szCs w:val="24"/>
          </w:rPr>
          <w:t>Robt. Morris</w:t>
        </w:r>
      </w:hyperlink>
      <w:r w:rsidR="0047518E" w:rsidRPr="0047518E">
        <w:rPr>
          <w:rFonts w:ascii="Arial" w:eastAsia="Times New Roman" w:hAnsi="Arial" w:cs="Arial"/>
          <w:sz w:val="24"/>
          <w:szCs w:val="24"/>
        </w:rPr>
        <w:br/>
      </w:r>
      <w:hyperlink r:id="rId60" w:anchor="clymer" w:history="1">
        <w:r w:rsidR="0047518E" w:rsidRPr="0047518E">
          <w:rPr>
            <w:rFonts w:ascii="Arial" w:eastAsia="Times New Roman" w:hAnsi="Arial" w:cs="Arial"/>
            <w:sz w:val="24"/>
            <w:szCs w:val="24"/>
          </w:rPr>
          <w:t>Geo. Clymer</w:t>
        </w:r>
      </w:hyperlink>
      <w:r w:rsidR="0047518E" w:rsidRPr="0047518E">
        <w:rPr>
          <w:rFonts w:ascii="Arial" w:eastAsia="Times New Roman" w:hAnsi="Arial" w:cs="Arial"/>
          <w:sz w:val="24"/>
          <w:szCs w:val="24"/>
        </w:rPr>
        <w:br/>
      </w:r>
      <w:hyperlink r:id="rId61" w:anchor="fitzsimons" w:history="1">
        <w:r w:rsidR="0047518E" w:rsidRPr="0047518E">
          <w:rPr>
            <w:rFonts w:ascii="Arial" w:eastAsia="Times New Roman" w:hAnsi="Arial" w:cs="Arial"/>
            <w:sz w:val="24"/>
            <w:szCs w:val="24"/>
          </w:rPr>
          <w:t xml:space="preserve">Thos. </w:t>
        </w:r>
        <w:proofErr w:type="spellStart"/>
        <w:r w:rsidR="0047518E" w:rsidRPr="0047518E">
          <w:rPr>
            <w:rFonts w:ascii="Arial" w:eastAsia="Times New Roman" w:hAnsi="Arial" w:cs="Arial"/>
            <w:sz w:val="24"/>
            <w:szCs w:val="24"/>
          </w:rPr>
          <w:t>FitzSimons</w:t>
        </w:r>
        <w:proofErr w:type="spellEnd"/>
      </w:hyperlink>
      <w:r w:rsidR="0047518E" w:rsidRPr="0047518E">
        <w:rPr>
          <w:rFonts w:ascii="Arial" w:eastAsia="Times New Roman" w:hAnsi="Arial" w:cs="Arial"/>
          <w:sz w:val="24"/>
          <w:szCs w:val="24"/>
        </w:rPr>
        <w:br/>
      </w:r>
      <w:hyperlink r:id="rId62" w:anchor="ingersoll" w:history="1">
        <w:r w:rsidR="0047518E" w:rsidRPr="0047518E">
          <w:rPr>
            <w:rFonts w:ascii="Arial" w:eastAsia="Times New Roman" w:hAnsi="Arial" w:cs="Arial"/>
            <w:sz w:val="24"/>
            <w:szCs w:val="24"/>
          </w:rPr>
          <w:t>Jared Ingersoll</w:t>
        </w:r>
      </w:hyperlink>
      <w:r w:rsidR="0047518E" w:rsidRPr="0047518E">
        <w:rPr>
          <w:rFonts w:ascii="Arial" w:eastAsia="Times New Roman" w:hAnsi="Arial" w:cs="Arial"/>
          <w:sz w:val="24"/>
          <w:szCs w:val="24"/>
        </w:rPr>
        <w:br/>
      </w:r>
      <w:hyperlink r:id="rId63" w:anchor="wilson" w:history="1">
        <w:r w:rsidR="0047518E" w:rsidRPr="0047518E">
          <w:rPr>
            <w:rFonts w:ascii="Arial" w:eastAsia="Times New Roman" w:hAnsi="Arial" w:cs="Arial"/>
            <w:sz w:val="24"/>
            <w:szCs w:val="24"/>
          </w:rPr>
          <w:t>James Wilson</w:t>
        </w:r>
      </w:hyperlink>
      <w:r w:rsidR="0047518E" w:rsidRPr="0047518E">
        <w:rPr>
          <w:rFonts w:ascii="Arial" w:eastAsia="Times New Roman" w:hAnsi="Arial" w:cs="Arial"/>
          <w:sz w:val="24"/>
          <w:szCs w:val="24"/>
        </w:rPr>
        <w:br/>
      </w:r>
      <w:hyperlink r:id="rId64" w:anchor="gmorris" w:history="1">
        <w:proofErr w:type="spellStart"/>
        <w:r w:rsidR="0047518E" w:rsidRPr="0047518E">
          <w:rPr>
            <w:rFonts w:ascii="Arial" w:eastAsia="Times New Roman" w:hAnsi="Arial" w:cs="Arial"/>
            <w:sz w:val="24"/>
            <w:szCs w:val="24"/>
          </w:rPr>
          <w:t>Gouv</w:t>
        </w:r>
        <w:proofErr w:type="spellEnd"/>
        <w:r w:rsidR="0047518E" w:rsidRPr="0047518E">
          <w:rPr>
            <w:rFonts w:ascii="Arial" w:eastAsia="Times New Roman" w:hAnsi="Arial" w:cs="Arial"/>
            <w:sz w:val="24"/>
            <w:szCs w:val="24"/>
          </w:rPr>
          <w:t xml:space="preserve"> Morris</w:t>
        </w:r>
      </w:hyperlink>
    </w:p>
    <w:p w:rsidR="00634206" w:rsidRDefault="00BF4FE8"/>
    <w:sectPr w:rsidR="00634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8E"/>
    <w:rsid w:val="000E7324"/>
    <w:rsid w:val="00276A5F"/>
    <w:rsid w:val="0047518E"/>
    <w:rsid w:val="00863257"/>
    <w:rsid w:val="00BA40F6"/>
    <w:rsid w:val="00BF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DC7A"/>
  <w15:chartTrackingRefBased/>
  <w15:docId w15:val="{6225071F-CE15-4105-9D64-BC33EBC1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75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5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1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51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1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1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18E"/>
    <w:rPr>
      <w:i/>
      <w:iCs/>
    </w:rPr>
  </w:style>
  <w:style w:type="character" w:customStyle="1" w:styleId="larger">
    <w:name w:val="larger"/>
    <w:basedOn w:val="DefaultParagraphFont"/>
    <w:rsid w:val="0047518E"/>
  </w:style>
  <w:style w:type="character" w:styleId="Strong">
    <w:name w:val="Strong"/>
    <w:basedOn w:val="DefaultParagraphFont"/>
    <w:uiPriority w:val="22"/>
    <w:qFormat/>
    <w:rsid w:val="0047518E"/>
    <w:rPr>
      <w:b/>
      <w:bCs/>
    </w:rPr>
  </w:style>
  <w:style w:type="character" w:styleId="Hyperlink">
    <w:name w:val="Hyperlink"/>
    <w:basedOn w:val="DefaultParagraphFont"/>
    <w:uiPriority w:val="99"/>
    <w:semiHidden/>
    <w:unhideWhenUsed/>
    <w:rsid w:val="00475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8261">
      <w:bodyDiv w:val="1"/>
      <w:marLeft w:val="0"/>
      <w:marRight w:val="0"/>
      <w:marTop w:val="0"/>
      <w:marBottom w:val="0"/>
      <w:divBdr>
        <w:top w:val="none" w:sz="0" w:space="0" w:color="auto"/>
        <w:left w:val="none" w:sz="0" w:space="0" w:color="auto"/>
        <w:bottom w:val="none" w:sz="0" w:space="0" w:color="auto"/>
        <w:right w:val="none" w:sz="0" w:space="0" w:color="auto"/>
      </w:divBdr>
      <w:divsChild>
        <w:div w:id="640963183">
          <w:marLeft w:val="0"/>
          <w:marRight w:val="0"/>
          <w:marTop w:val="0"/>
          <w:marBottom w:val="300"/>
          <w:divBdr>
            <w:top w:val="none" w:sz="0" w:space="0" w:color="auto"/>
            <w:left w:val="none" w:sz="0" w:space="0" w:color="auto"/>
            <w:bottom w:val="none" w:sz="0" w:space="0" w:color="auto"/>
            <w:right w:val="none" w:sz="0" w:space="0" w:color="auto"/>
          </w:divBdr>
          <w:divsChild>
            <w:div w:id="308440353">
              <w:marLeft w:val="0"/>
              <w:marRight w:val="0"/>
              <w:marTop w:val="0"/>
              <w:marBottom w:val="0"/>
              <w:divBdr>
                <w:top w:val="none" w:sz="0" w:space="0" w:color="auto"/>
                <w:left w:val="none" w:sz="0" w:space="0" w:color="auto"/>
                <w:bottom w:val="none" w:sz="0" w:space="0" w:color="auto"/>
                <w:right w:val="none" w:sz="0" w:space="0" w:color="auto"/>
              </w:divBdr>
            </w:div>
            <w:div w:id="1111626663">
              <w:marLeft w:val="0"/>
              <w:marRight w:val="0"/>
              <w:marTop w:val="0"/>
              <w:marBottom w:val="0"/>
              <w:divBdr>
                <w:top w:val="none" w:sz="0" w:space="0" w:color="auto"/>
                <w:left w:val="none" w:sz="0" w:space="0" w:color="auto"/>
                <w:bottom w:val="none" w:sz="0" w:space="0" w:color="auto"/>
                <w:right w:val="none" w:sz="0" w:space="0" w:color="auto"/>
              </w:divBdr>
            </w:div>
            <w:div w:id="234903314">
              <w:marLeft w:val="0"/>
              <w:marRight w:val="0"/>
              <w:marTop w:val="0"/>
              <w:marBottom w:val="0"/>
              <w:divBdr>
                <w:top w:val="none" w:sz="0" w:space="0" w:color="auto"/>
                <w:left w:val="none" w:sz="0" w:space="0" w:color="auto"/>
                <w:bottom w:val="none" w:sz="0" w:space="0" w:color="auto"/>
                <w:right w:val="none" w:sz="0" w:space="0" w:color="auto"/>
              </w:divBdr>
            </w:div>
            <w:div w:id="17428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chives.gov/founding-docs/amendments-11-27" TargetMode="External"/><Relationship Id="rId18" Type="http://schemas.openxmlformats.org/officeDocument/2006/relationships/hyperlink" Target="https://www.archives.gov/founding-docs/founding-fathers-delaware" TargetMode="External"/><Relationship Id="rId26" Type="http://schemas.openxmlformats.org/officeDocument/2006/relationships/hyperlink" Target="https://www.archives.gov/founding-docs/founding-fathers-virginia" TargetMode="External"/><Relationship Id="rId39" Type="http://schemas.openxmlformats.org/officeDocument/2006/relationships/hyperlink" Target="https://www.archives.gov/founding-docs/founding-fathers-georgia" TargetMode="External"/><Relationship Id="rId21" Type="http://schemas.openxmlformats.org/officeDocument/2006/relationships/hyperlink" Target="https://www.archives.gov/founding-docs/founding-fathers-maryland" TargetMode="External"/><Relationship Id="rId34" Type="http://schemas.openxmlformats.org/officeDocument/2006/relationships/hyperlink" Target="https://www.archives.gov/founding-docs/founding-fathers-south-carolina" TargetMode="External"/><Relationship Id="rId42" Type="http://schemas.openxmlformats.org/officeDocument/2006/relationships/hyperlink" Target="https://www.archives.gov/founding-docs/founding-fathers-new-hampshire" TargetMode="External"/><Relationship Id="rId47" Type="http://schemas.openxmlformats.org/officeDocument/2006/relationships/hyperlink" Target="https://www.archives.gov/founding-docs/founding-fathers-connecticut" TargetMode="External"/><Relationship Id="rId50" Type="http://schemas.openxmlformats.org/officeDocument/2006/relationships/hyperlink" Target="https://www.archives.gov/founding-docs/founding-fathers-new-york" TargetMode="External"/><Relationship Id="rId55" Type="http://schemas.openxmlformats.org/officeDocument/2006/relationships/hyperlink" Target="https://www.archives.gov/founding-docs/founding-fathers-new-jersey" TargetMode="External"/><Relationship Id="rId63" Type="http://schemas.openxmlformats.org/officeDocument/2006/relationships/hyperlink" Target="https://www.archives.gov/founding-docs/founding-fathers-pennsylvania" TargetMode="External"/><Relationship Id="rId7" Type="http://schemas.openxmlformats.org/officeDocument/2006/relationships/hyperlink" Target="https://www.archives.gov/founding-docs/amendments-11-27" TargetMode="External"/><Relationship Id="rId2" Type="http://schemas.openxmlformats.org/officeDocument/2006/relationships/settings" Target="settings.xml"/><Relationship Id="rId16" Type="http://schemas.openxmlformats.org/officeDocument/2006/relationships/hyperlink" Target="https://www.archives.gov/founding-docs/founding-fathers-delaware" TargetMode="External"/><Relationship Id="rId20" Type="http://schemas.openxmlformats.org/officeDocument/2006/relationships/hyperlink" Target="https://www.archives.gov/founding-docs/founding-fathers-delaware" TargetMode="External"/><Relationship Id="rId29" Type="http://schemas.openxmlformats.org/officeDocument/2006/relationships/hyperlink" Target="https://www.archives.gov/founding-docs/founding-fathers-north-carolina" TargetMode="External"/><Relationship Id="rId41" Type="http://schemas.openxmlformats.org/officeDocument/2006/relationships/hyperlink" Target="https://www.archives.gov/founding-docs/founding-fathers-new-hampshire" TargetMode="External"/><Relationship Id="rId54" Type="http://schemas.openxmlformats.org/officeDocument/2006/relationships/hyperlink" Target="https://www.archives.gov/founding-docs/founding-fathers-new-jersey" TargetMode="External"/><Relationship Id="rId62" Type="http://schemas.openxmlformats.org/officeDocument/2006/relationships/hyperlink" Target="https://www.archives.gov/founding-docs/founding-fathers-pennsylvania" TargetMode="External"/><Relationship Id="rId1" Type="http://schemas.openxmlformats.org/officeDocument/2006/relationships/styles" Target="styles.xml"/><Relationship Id="rId6" Type="http://schemas.openxmlformats.org/officeDocument/2006/relationships/hyperlink" Target="https://www.archives.gov/founding-docs/amendments-11-27" TargetMode="External"/><Relationship Id="rId11" Type="http://schemas.openxmlformats.org/officeDocument/2006/relationships/hyperlink" Target="https://www.archives.gov/founding-docs/amendments-11-27" TargetMode="External"/><Relationship Id="rId24" Type="http://schemas.openxmlformats.org/officeDocument/2006/relationships/hyperlink" Target="https://www.archives.gov/founding-docs/founding-fathers-maryland" TargetMode="External"/><Relationship Id="rId32" Type="http://schemas.openxmlformats.org/officeDocument/2006/relationships/hyperlink" Target="https://www.archives.gov/founding-docs/founding-fathers-south-carolina" TargetMode="External"/><Relationship Id="rId37" Type="http://schemas.openxmlformats.org/officeDocument/2006/relationships/hyperlink" Target="https://www.archives.gov/founding-docs/founding-fathers-georgia" TargetMode="External"/><Relationship Id="rId40" Type="http://schemas.openxmlformats.org/officeDocument/2006/relationships/hyperlink" Target="https://www.archives.gov/founding-docs/founding-fathers-new-hampshire" TargetMode="External"/><Relationship Id="rId45" Type="http://schemas.openxmlformats.org/officeDocument/2006/relationships/hyperlink" Target="https://www.archives.gov/founding-docs/founding-fathers-massachussetts" TargetMode="External"/><Relationship Id="rId53" Type="http://schemas.openxmlformats.org/officeDocument/2006/relationships/hyperlink" Target="https://www.archives.gov/founding-docs/founding-fathers-new-jersey" TargetMode="External"/><Relationship Id="rId58" Type="http://schemas.openxmlformats.org/officeDocument/2006/relationships/hyperlink" Target="https://www.archives.gov/founding-docs/founding-fathers-pennsylvania" TargetMode="External"/><Relationship Id="rId66" Type="http://schemas.openxmlformats.org/officeDocument/2006/relationships/theme" Target="theme/theme1.xml"/><Relationship Id="rId5" Type="http://schemas.openxmlformats.org/officeDocument/2006/relationships/hyperlink" Target="https://www.archives.gov/founding-docs/amendments-11-27" TargetMode="External"/><Relationship Id="rId15" Type="http://schemas.openxmlformats.org/officeDocument/2006/relationships/hyperlink" Target="https://www.archives.gov/founding-docs/founding-fathers-delaware" TargetMode="External"/><Relationship Id="rId23" Type="http://schemas.openxmlformats.org/officeDocument/2006/relationships/hyperlink" Target="https://www.archives.gov/founding-docs/founding-fathers-maryland" TargetMode="External"/><Relationship Id="rId28" Type="http://schemas.openxmlformats.org/officeDocument/2006/relationships/hyperlink" Target="https://www.archives.gov/founding-docs/founding-fathers-north-carolina" TargetMode="External"/><Relationship Id="rId36" Type="http://schemas.openxmlformats.org/officeDocument/2006/relationships/hyperlink" Target="https://www.archives.gov/founding-docs/founding-fathers-south-carolina" TargetMode="External"/><Relationship Id="rId49" Type="http://schemas.openxmlformats.org/officeDocument/2006/relationships/hyperlink" Target="https://www.archives.gov/founding-docs/founding-fathers-new-york" TargetMode="External"/><Relationship Id="rId57" Type="http://schemas.openxmlformats.org/officeDocument/2006/relationships/hyperlink" Target="https://www.archives.gov/founding-docs/founding-fathers-pennsylvania" TargetMode="External"/><Relationship Id="rId61" Type="http://schemas.openxmlformats.org/officeDocument/2006/relationships/hyperlink" Target="https://www.archives.gov/founding-docs/founding-fathers-pennsylvania" TargetMode="External"/><Relationship Id="rId10" Type="http://schemas.openxmlformats.org/officeDocument/2006/relationships/hyperlink" Target="https://www.archives.gov/founding-docs/amendments-11-27" TargetMode="External"/><Relationship Id="rId19" Type="http://schemas.openxmlformats.org/officeDocument/2006/relationships/hyperlink" Target="https://www.archives.gov/founding-docs/founding-fathers-delaware" TargetMode="External"/><Relationship Id="rId31" Type="http://schemas.openxmlformats.org/officeDocument/2006/relationships/hyperlink" Target="https://www.archives.gov/founding-docs/founding-fathers-north-carolina" TargetMode="External"/><Relationship Id="rId44" Type="http://schemas.openxmlformats.org/officeDocument/2006/relationships/hyperlink" Target="https://www.archives.gov/founding-docs/founding-fathers-massachussetts" TargetMode="External"/><Relationship Id="rId52" Type="http://schemas.openxmlformats.org/officeDocument/2006/relationships/hyperlink" Target="https://www.archives.gov/founding-docs/founding-fathers-new-jersey" TargetMode="External"/><Relationship Id="rId60" Type="http://schemas.openxmlformats.org/officeDocument/2006/relationships/hyperlink" Target="https://www.archives.gov/founding-docs/founding-fathers-pennsylvania" TargetMode="External"/><Relationship Id="rId6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archives.gov/founding-docs/amendments-11-27" TargetMode="External"/><Relationship Id="rId14" Type="http://schemas.openxmlformats.org/officeDocument/2006/relationships/hyperlink" Target="https://www.archives.gov/founding-docs/founding-fathers-virginia" TargetMode="External"/><Relationship Id="rId22" Type="http://schemas.openxmlformats.org/officeDocument/2006/relationships/hyperlink" Target="https://www.archives.gov/founding-docs/founding-fathers-maryland" TargetMode="External"/><Relationship Id="rId27" Type="http://schemas.openxmlformats.org/officeDocument/2006/relationships/hyperlink" Target="https://www.archives.gov/founding-docs/founding-fathers-virginia" TargetMode="External"/><Relationship Id="rId30" Type="http://schemas.openxmlformats.org/officeDocument/2006/relationships/hyperlink" Target="https://www.archives.gov/founding-docs/founding-fathers-north-carolina" TargetMode="External"/><Relationship Id="rId35" Type="http://schemas.openxmlformats.org/officeDocument/2006/relationships/hyperlink" Target="https://www.archives.gov/founding-docs/founding-fathers-south-carolina" TargetMode="External"/><Relationship Id="rId43" Type="http://schemas.openxmlformats.org/officeDocument/2006/relationships/hyperlink" Target="https://www.archives.gov/founding-docs/founding-fathers-massachussetts" TargetMode="External"/><Relationship Id="rId48" Type="http://schemas.openxmlformats.org/officeDocument/2006/relationships/hyperlink" Target="https://www.archives.gov/founding-docs/founding-fathers-connecticut" TargetMode="External"/><Relationship Id="rId56" Type="http://schemas.openxmlformats.org/officeDocument/2006/relationships/hyperlink" Target="https://www.archives.gov/founding-docs/founding-fathers-pennsylvania" TargetMode="External"/><Relationship Id="rId64" Type="http://schemas.openxmlformats.org/officeDocument/2006/relationships/hyperlink" Target="https://www.archives.gov/founding-docs/founding-fathers-pennsylvania" TargetMode="External"/><Relationship Id="rId8" Type="http://schemas.openxmlformats.org/officeDocument/2006/relationships/hyperlink" Target="https://www.archives.gov/founding-docs/amendments-11-27" TargetMode="External"/><Relationship Id="rId51" Type="http://schemas.openxmlformats.org/officeDocument/2006/relationships/hyperlink" Target="https://www.archives.gov/founding-docs/founding-fathers-new-jersey" TargetMode="External"/><Relationship Id="rId3" Type="http://schemas.openxmlformats.org/officeDocument/2006/relationships/webSettings" Target="webSettings.xml"/><Relationship Id="rId12" Type="http://schemas.openxmlformats.org/officeDocument/2006/relationships/hyperlink" Target="https://www.archives.gov/founding-docs/amendments-11-27" TargetMode="External"/><Relationship Id="rId17" Type="http://schemas.openxmlformats.org/officeDocument/2006/relationships/hyperlink" Target="https://www.archives.gov/founding-docs/founding-fathers-delaware" TargetMode="External"/><Relationship Id="rId25" Type="http://schemas.openxmlformats.org/officeDocument/2006/relationships/hyperlink" Target="https://www.archives.gov/founding-docs/founding-fathers-virginia" TargetMode="External"/><Relationship Id="rId33" Type="http://schemas.openxmlformats.org/officeDocument/2006/relationships/hyperlink" Target="https://www.archives.gov/founding-docs/founding-fathers-south-carolina" TargetMode="External"/><Relationship Id="rId38" Type="http://schemas.openxmlformats.org/officeDocument/2006/relationships/hyperlink" Target="https://www.archives.gov/founding-docs/founding-fathers-georgia" TargetMode="External"/><Relationship Id="rId46" Type="http://schemas.openxmlformats.org/officeDocument/2006/relationships/hyperlink" Target="https://www.archives.gov/founding-docs/founding-fathers-connecticut" TargetMode="External"/><Relationship Id="rId59" Type="http://schemas.openxmlformats.org/officeDocument/2006/relationships/hyperlink" Target="https://www.archives.gov/founding-docs/founding-fathers-pennsylva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and Lisa Delgado</dc:creator>
  <cp:keywords/>
  <dc:description/>
  <cp:lastModifiedBy>Winston and Lisa Delgado</cp:lastModifiedBy>
  <cp:revision>4</cp:revision>
  <dcterms:created xsi:type="dcterms:W3CDTF">2019-10-07T23:20:00Z</dcterms:created>
  <dcterms:modified xsi:type="dcterms:W3CDTF">2019-10-07T23:30:00Z</dcterms:modified>
</cp:coreProperties>
</file>