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84C" w:rsidRDefault="001871C6" w:rsidP="008F3A91">
      <w:pPr>
        <w:jc w:val="center"/>
      </w:pPr>
      <w:r w:rsidRPr="008F3A91">
        <w:rPr>
          <w:sz w:val="40"/>
        </w:rPr>
        <w:t xml:space="preserve">VoIP phone </w:t>
      </w:r>
      <w:r w:rsidR="00F078CE">
        <w:rPr>
          <w:sz w:val="40"/>
        </w:rPr>
        <w:t>Technical Documentation</w:t>
      </w:r>
    </w:p>
    <w:p w:rsidR="00397722" w:rsidRDefault="00397722" w:rsidP="00397722"/>
    <w:p w:rsidR="00397722" w:rsidRDefault="00B60E37" w:rsidP="00397722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204_0043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8B" w:rsidRDefault="00397722" w:rsidP="00FF718B">
      <w:pPr>
        <w:jc w:val="center"/>
      </w:pPr>
      <w:r>
        <w:t xml:space="preserve">The </w:t>
      </w:r>
      <w:r w:rsidR="0077028D">
        <w:t xml:space="preserve">EE52 </w:t>
      </w:r>
      <w:r>
        <w:t xml:space="preserve">VoIP phone is a </w:t>
      </w:r>
      <w:r w:rsidR="0077028D">
        <w:t xml:space="preserve">phone that can communicate with other EE52 VoIP phones. The user controls the phone by using a 128x32 </w:t>
      </w:r>
      <w:r w:rsidR="0032359E">
        <w:t xml:space="preserve">display and a 4x4 keypad. There is a headphone and microphone jack that a headset can be plugged into, and there is a button for putting the phone “on-the-hook” to </w:t>
      </w:r>
      <w:proofErr w:type="spellStart"/>
      <w:r w:rsidR="0032359E">
        <w:t>hangup</w:t>
      </w:r>
      <w:proofErr w:type="spellEnd"/>
      <w:r w:rsidR="0032359E">
        <w:t xml:space="preserve"> the call.</w:t>
      </w:r>
    </w:p>
    <w:p w:rsidR="00FF718B" w:rsidRDefault="00FF718B">
      <w:r>
        <w:br w:type="page"/>
      </w:r>
      <w:r w:rsidR="008F3A91">
        <w:lastRenderedPageBreak/>
        <w:br/>
      </w:r>
    </w:p>
    <w:sdt>
      <w:sdtPr>
        <w:id w:val="-920946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F3A91" w:rsidRDefault="008F3A91">
          <w:pPr>
            <w:pStyle w:val="TOCHeading"/>
          </w:pPr>
          <w:r>
            <w:t>Contents</w:t>
          </w:r>
        </w:p>
        <w:p w:rsidR="00F3038B" w:rsidRDefault="008F3A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37470" w:history="1">
            <w:r w:rsidR="00F3038B" w:rsidRPr="00230A4B">
              <w:rPr>
                <w:rStyle w:val="Hyperlink"/>
                <w:noProof/>
              </w:rPr>
              <w:t>Overview</w:t>
            </w:r>
            <w:r w:rsidR="00F3038B">
              <w:rPr>
                <w:noProof/>
                <w:webHidden/>
              </w:rPr>
              <w:tab/>
            </w:r>
            <w:r w:rsidR="00F3038B">
              <w:rPr>
                <w:noProof/>
                <w:webHidden/>
              </w:rPr>
              <w:fldChar w:fldCharType="begin"/>
            </w:r>
            <w:r w:rsidR="00F3038B">
              <w:rPr>
                <w:noProof/>
                <w:webHidden/>
              </w:rPr>
              <w:instrText xml:space="preserve"> PAGEREF _Toc500137470 \h </w:instrText>
            </w:r>
            <w:r w:rsidR="00F3038B">
              <w:rPr>
                <w:noProof/>
                <w:webHidden/>
              </w:rPr>
            </w:r>
            <w:r w:rsidR="00F3038B">
              <w:rPr>
                <w:noProof/>
                <w:webHidden/>
              </w:rPr>
              <w:fldChar w:fldCharType="separate"/>
            </w:r>
            <w:r w:rsidR="00F3038B">
              <w:rPr>
                <w:noProof/>
                <w:webHidden/>
              </w:rPr>
              <w:t>3</w:t>
            </w:r>
            <w:r w:rsidR="00F3038B"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71" w:history="1">
            <w:r w:rsidRPr="00230A4B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72" w:history="1">
            <w:r w:rsidRPr="00230A4B">
              <w:rPr>
                <w:rStyle w:val="Hyperlink"/>
                <w:noProof/>
              </w:rPr>
              <w:t>Power Circuitry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73" w:history="1">
            <w:r w:rsidRPr="00230A4B">
              <w:rPr>
                <w:rStyle w:val="Hyperlink"/>
                <w:noProof/>
              </w:rPr>
              <w:t>Resetting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74" w:history="1">
            <w:r w:rsidRPr="00230A4B">
              <w:rPr>
                <w:rStyle w:val="Hyperlink"/>
                <w:noProof/>
              </w:rPr>
              <w:t>CPU Support Circuitry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75" w:history="1">
            <w:r w:rsidRPr="00230A4B">
              <w:rPr>
                <w:rStyle w:val="Hyperlink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76" w:history="1">
            <w:r w:rsidRPr="00230A4B">
              <w:rPr>
                <w:rStyle w:val="Hyperlink"/>
                <w:noProof/>
              </w:rPr>
              <w:t>JTAG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77" w:history="1">
            <w:r w:rsidRPr="00230A4B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78" w:history="1">
            <w:r w:rsidRPr="00230A4B">
              <w:rPr>
                <w:rStyle w:val="Hyperlink"/>
                <w:noProof/>
              </w:rPr>
              <w:t>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79" w:history="1">
            <w:r w:rsidRPr="00230A4B">
              <w:rPr>
                <w:rStyle w:val="Hyperlink"/>
                <w:noProof/>
              </w:rPr>
              <w:t>SRAM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80" w:history="1">
            <w:r w:rsidRPr="00230A4B">
              <w:rPr>
                <w:rStyle w:val="Hyperlink"/>
                <w:noProof/>
              </w:rPr>
              <w:t>DRAM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81" w:history="1">
            <w:r w:rsidRPr="00230A4B">
              <w:rPr>
                <w:rStyle w:val="Hyperlink"/>
                <w:noProof/>
              </w:rPr>
              <w:t>User Interface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82" w:history="1">
            <w:r w:rsidRPr="00230A4B">
              <w:rPr>
                <w:rStyle w:val="Hyperlink"/>
                <w:noProof/>
              </w:rPr>
              <w:t>Keypad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83" w:history="1">
            <w:r w:rsidRPr="00230A4B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84" w:history="1">
            <w:r w:rsidRPr="00230A4B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85" w:history="1">
            <w:r w:rsidRPr="00230A4B">
              <w:rPr>
                <w:rStyle w:val="Hyperlink"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86" w:history="1">
            <w:r w:rsidRPr="00230A4B">
              <w:rPr>
                <w:rStyle w:val="Hyperlink"/>
                <w:noProof/>
              </w:rPr>
              <w:t>Appendix A (ROM Timing)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87" w:history="1">
            <w:r w:rsidRPr="00230A4B">
              <w:rPr>
                <w:rStyle w:val="Hyperlink"/>
                <w:noProof/>
              </w:rPr>
              <w:t>Appendix B (SRAM Timing)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88" w:history="1">
            <w:r w:rsidRPr="00230A4B">
              <w:rPr>
                <w:rStyle w:val="Hyperlink"/>
                <w:noProof/>
              </w:rPr>
              <w:t>Appendix C (DRAM Timing)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89" w:history="1">
            <w:r w:rsidRPr="00230A4B">
              <w:rPr>
                <w:rStyle w:val="Hyperlink"/>
                <w:noProof/>
              </w:rPr>
              <w:t>Appendix D (DRAM Abel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90" w:history="1">
            <w:r w:rsidRPr="00230A4B">
              <w:rPr>
                <w:rStyle w:val="Hyperlink"/>
                <w:noProof/>
              </w:rPr>
              <w:t>Appendix E (Software)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91" w:history="1">
            <w:r w:rsidRPr="00230A4B">
              <w:rPr>
                <w:rStyle w:val="Hyperlink"/>
                <w:noProof/>
              </w:rPr>
              <w:t>Appendix F (Printed Circuit 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8B" w:rsidRDefault="00F3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137492" w:history="1">
            <w:r w:rsidRPr="00230A4B">
              <w:rPr>
                <w:rStyle w:val="Hyperlink"/>
                <w:noProof/>
              </w:rPr>
              <w:t>Appendix G (Schematics)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A91" w:rsidRDefault="008F3A91">
          <w:r>
            <w:rPr>
              <w:b/>
              <w:bCs/>
              <w:noProof/>
            </w:rPr>
            <w:fldChar w:fldCharType="end"/>
          </w:r>
        </w:p>
      </w:sdtContent>
    </w:sdt>
    <w:p w:rsidR="00390F9F" w:rsidRDefault="00390F9F" w:rsidP="00FF718B">
      <w:r>
        <w:br/>
      </w:r>
    </w:p>
    <w:p w:rsidR="00390F9F" w:rsidRDefault="00390F9F">
      <w:r>
        <w:br w:type="page"/>
      </w:r>
    </w:p>
    <w:p w:rsidR="00390F9F" w:rsidRDefault="00612953" w:rsidP="00390F9F">
      <w:pPr>
        <w:pStyle w:val="Heading1"/>
      </w:pPr>
      <w:bookmarkStart w:id="0" w:name="_Toc500137470"/>
      <w:r>
        <w:lastRenderedPageBreak/>
        <w:t>Overview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E37" w:rsidTr="00B60E37">
        <w:tc>
          <w:tcPr>
            <w:tcW w:w="4675" w:type="dxa"/>
          </w:tcPr>
          <w:p w:rsidR="00B60E37" w:rsidRDefault="00B60E37">
            <w:r>
              <w:t>Processor</w:t>
            </w:r>
          </w:p>
        </w:tc>
        <w:tc>
          <w:tcPr>
            <w:tcW w:w="4675" w:type="dxa"/>
          </w:tcPr>
          <w:p w:rsidR="00B60E37" w:rsidRDefault="00B60E37">
            <w:r>
              <w:t>Atmel AT91RM9200</w:t>
            </w:r>
          </w:p>
        </w:tc>
      </w:tr>
      <w:tr w:rsidR="00B60E37" w:rsidTr="00B60E37">
        <w:tc>
          <w:tcPr>
            <w:tcW w:w="4675" w:type="dxa"/>
          </w:tcPr>
          <w:p w:rsidR="00B60E37" w:rsidRDefault="00B60E37">
            <w:r>
              <w:t>Input power</w:t>
            </w:r>
          </w:p>
        </w:tc>
        <w:tc>
          <w:tcPr>
            <w:tcW w:w="4675" w:type="dxa"/>
          </w:tcPr>
          <w:p w:rsidR="00B60E37" w:rsidRDefault="00B60E37">
            <w:r>
              <w:t>8V-12V DC 5.5mm barrel jack</w:t>
            </w:r>
          </w:p>
        </w:tc>
      </w:tr>
      <w:tr w:rsidR="00B60E37" w:rsidTr="00B60E37">
        <w:tc>
          <w:tcPr>
            <w:tcW w:w="4675" w:type="dxa"/>
          </w:tcPr>
          <w:p w:rsidR="00B60E37" w:rsidRDefault="00B60E37">
            <w:r>
              <w:t>Display</w:t>
            </w:r>
          </w:p>
        </w:tc>
        <w:tc>
          <w:tcPr>
            <w:tcW w:w="4675" w:type="dxa"/>
          </w:tcPr>
          <w:p w:rsidR="00B60E37" w:rsidRDefault="00B60E37">
            <w:r>
              <w:t>128x32</w:t>
            </w:r>
          </w:p>
        </w:tc>
      </w:tr>
      <w:tr w:rsidR="00B60E37" w:rsidTr="00B60E37">
        <w:tc>
          <w:tcPr>
            <w:tcW w:w="4675" w:type="dxa"/>
          </w:tcPr>
          <w:p w:rsidR="00B60E37" w:rsidRDefault="00B60E37">
            <w:r>
              <w:t>Headphone Jack</w:t>
            </w:r>
          </w:p>
        </w:tc>
        <w:tc>
          <w:tcPr>
            <w:tcW w:w="4675" w:type="dxa"/>
          </w:tcPr>
          <w:p w:rsidR="00B60E37" w:rsidRDefault="00B60E37">
            <w:r>
              <w:t>3.5mm mono audio jack</w:t>
            </w:r>
          </w:p>
        </w:tc>
      </w:tr>
      <w:tr w:rsidR="00B60E37" w:rsidTr="00B60E37">
        <w:tc>
          <w:tcPr>
            <w:tcW w:w="4675" w:type="dxa"/>
          </w:tcPr>
          <w:p w:rsidR="00B60E37" w:rsidRDefault="00B60E37">
            <w:r>
              <w:t>Microphone Jack</w:t>
            </w:r>
          </w:p>
        </w:tc>
        <w:tc>
          <w:tcPr>
            <w:tcW w:w="4675" w:type="dxa"/>
          </w:tcPr>
          <w:p w:rsidR="00B60E37" w:rsidRDefault="00B60E37">
            <w:r>
              <w:t>3.5mm</w:t>
            </w:r>
          </w:p>
        </w:tc>
      </w:tr>
      <w:tr w:rsidR="00B60E37" w:rsidTr="00B60E37">
        <w:tc>
          <w:tcPr>
            <w:tcW w:w="4675" w:type="dxa"/>
          </w:tcPr>
          <w:p w:rsidR="00B60E37" w:rsidRDefault="00B726FC">
            <w:r>
              <w:t>Keypad</w:t>
            </w:r>
          </w:p>
        </w:tc>
        <w:tc>
          <w:tcPr>
            <w:tcW w:w="4675" w:type="dxa"/>
          </w:tcPr>
          <w:p w:rsidR="00B60E37" w:rsidRDefault="00B726FC">
            <w:r>
              <w:t>4x4 bu</w:t>
            </w:r>
            <w:r w:rsidR="00F2425C">
              <w:t xml:space="preserve">tton </w:t>
            </w:r>
            <w:r>
              <w:t>keypad</w:t>
            </w:r>
          </w:p>
        </w:tc>
      </w:tr>
    </w:tbl>
    <w:p w:rsidR="001F53E6" w:rsidRDefault="001F53E6" w:rsidP="001F53E6">
      <w:pPr>
        <w:pStyle w:val="Heading2"/>
        <w:rPr>
          <w:noProof/>
        </w:rPr>
      </w:pPr>
      <w:bookmarkStart w:id="1" w:name="_Toc500137471"/>
      <w:r>
        <w:rPr>
          <w:noProof/>
        </w:rPr>
        <w:t>Block Diagram</w:t>
      </w:r>
      <w:bookmarkEnd w:id="1"/>
    </w:p>
    <w:p w:rsidR="00390F9F" w:rsidRDefault="001F53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EF53C76" wp14:editId="111D3A69">
            <wp:extent cx="5943600" cy="5614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F9F">
        <w:br w:type="page"/>
      </w:r>
    </w:p>
    <w:p w:rsidR="00390F9F" w:rsidRDefault="00612953" w:rsidP="00390F9F">
      <w:pPr>
        <w:pStyle w:val="Heading1"/>
      </w:pPr>
      <w:bookmarkStart w:id="2" w:name="_Toc500137472"/>
      <w:r>
        <w:lastRenderedPageBreak/>
        <w:t>Power Circuitry</w:t>
      </w:r>
      <w:bookmarkEnd w:id="2"/>
    </w:p>
    <w:p w:rsidR="00F3038B" w:rsidRDefault="00F3038B" w:rsidP="00F3038B">
      <w:r>
        <w:t>The system takes ~8V-12V DC input. The upper bound is due to thermal dissipation constraints of the linear regulator heatsinks. There are four power rails on this board.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38B" w:rsidTr="00F3038B">
        <w:tc>
          <w:tcPr>
            <w:tcW w:w="4675" w:type="dxa"/>
          </w:tcPr>
          <w:p w:rsidR="00F3038B" w:rsidRDefault="00F3038B" w:rsidP="00F3038B">
            <w:r>
              <w:t>Rail</w:t>
            </w:r>
          </w:p>
        </w:tc>
        <w:tc>
          <w:tcPr>
            <w:tcW w:w="4675" w:type="dxa"/>
          </w:tcPr>
          <w:p w:rsidR="00F3038B" w:rsidRDefault="00F3038B" w:rsidP="00F3038B">
            <w:r>
              <w:t>Uses</w:t>
            </w:r>
          </w:p>
        </w:tc>
      </w:tr>
      <w:tr w:rsidR="00F3038B" w:rsidTr="00F3038B">
        <w:tc>
          <w:tcPr>
            <w:tcW w:w="4675" w:type="dxa"/>
          </w:tcPr>
          <w:p w:rsidR="00F3038B" w:rsidRDefault="00F3038B" w:rsidP="00F3038B">
            <w:r>
              <w:t>5V</w:t>
            </w:r>
          </w:p>
        </w:tc>
        <w:tc>
          <w:tcPr>
            <w:tcW w:w="4675" w:type="dxa"/>
          </w:tcPr>
          <w:p w:rsidR="00F3038B" w:rsidRDefault="00F3038B" w:rsidP="00F3038B">
            <w:r>
              <w:t>Reset circuit, DRAM, CPLD</w:t>
            </w:r>
          </w:p>
        </w:tc>
      </w:tr>
      <w:tr w:rsidR="00F3038B" w:rsidTr="00F3038B">
        <w:tc>
          <w:tcPr>
            <w:tcW w:w="4675" w:type="dxa"/>
          </w:tcPr>
          <w:p w:rsidR="00F3038B" w:rsidRDefault="00F3038B" w:rsidP="00F3038B">
            <w:r>
              <w:t>3V3</w:t>
            </w:r>
          </w:p>
        </w:tc>
        <w:tc>
          <w:tcPr>
            <w:tcW w:w="4675" w:type="dxa"/>
          </w:tcPr>
          <w:p w:rsidR="00F3038B" w:rsidRDefault="00B71462" w:rsidP="00F3038B">
            <w:r>
              <w:t>Audio, SRAM, ROM, CPU</w:t>
            </w:r>
          </w:p>
        </w:tc>
      </w:tr>
      <w:tr w:rsidR="00F3038B" w:rsidTr="00F3038B">
        <w:tc>
          <w:tcPr>
            <w:tcW w:w="4675" w:type="dxa"/>
          </w:tcPr>
          <w:p w:rsidR="00F3038B" w:rsidRDefault="00F3038B" w:rsidP="00F3038B">
            <w:r>
              <w:t>3V</w:t>
            </w:r>
          </w:p>
        </w:tc>
        <w:tc>
          <w:tcPr>
            <w:tcW w:w="4675" w:type="dxa"/>
          </w:tcPr>
          <w:p w:rsidR="00F3038B" w:rsidRDefault="00F3038B" w:rsidP="00F3038B">
            <w:r>
              <w:t>Display</w:t>
            </w:r>
          </w:p>
        </w:tc>
      </w:tr>
      <w:tr w:rsidR="00F3038B" w:rsidTr="00F3038B">
        <w:tc>
          <w:tcPr>
            <w:tcW w:w="4675" w:type="dxa"/>
          </w:tcPr>
          <w:p w:rsidR="00F3038B" w:rsidRDefault="00F3038B" w:rsidP="00F3038B">
            <w:r>
              <w:t xml:space="preserve"> 1V8</w:t>
            </w:r>
          </w:p>
        </w:tc>
        <w:tc>
          <w:tcPr>
            <w:tcW w:w="4675" w:type="dxa"/>
          </w:tcPr>
          <w:p w:rsidR="00F3038B" w:rsidRDefault="00F3038B" w:rsidP="00F3038B">
            <w:r>
              <w:t>CPU Core logic</w:t>
            </w:r>
          </w:p>
        </w:tc>
      </w:tr>
    </w:tbl>
    <w:p w:rsidR="00F3038B" w:rsidRDefault="00F3038B" w:rsidP="00F3038B"/>
    <w:p w:rsidR="00390F9F" w:rsidRDefault="00390F9F" w:rsidP="00E479D1">
      <w:pPr>
        <w:rPr>
          <w:sz w:val="32"/>
          <w:szCs w:val="32"/>
        </w:rPr>
      </w:pPr>
      <w:r>
        <w:br w:type="page"/>
      </w:r>
    </w:p>
    <w:p w:rsidR="00612953" w:rsidRDefault="00612953" w:rsidP="00612953">
      <w:pPr>
        <w:pStyle w:val="Heading1"/>
      </w:pPr>
      <w:bookmarkStart w:id="3" w:name="_Toc500137474"/>
      <w:r>
        <w:lastRenderedPageBreak/>
        <w:t>CPU Support Circuitry</w:t>
      </w:r>
      <w:bookmarkEnd w:id="3"/>
    </w:p>
    <w:p w:rsidR="00612953" w:rsidRDefault="00612953" w:rsidP="00612953">
      <w:pPr>
        <w:pStyle w:val="Heading2"/>
      </w:pPr>
      <w:bookmarkStart w:id="4" w:name="_Toc500137475"/>
      <w:r>
        <w:t>Reset</w:t>
      </w:r>
      <w:bookmarkEnd w:id="4"/>
    </w:p>
    <w:p w:rsidR="00471D8E" w:rsidRPr="00471D8E" w:rsidRDefault="00471D8E" w:rsidP="00471D8E">
      <w:r>
        <w:t xml:space="preserve">The reset circuitry </w:t>
      </w:r>
      <w:r w:rsidR="00B8504D">
        <w:t>uses a MAX705 chip in the standard configuration. See Appendix G (Schematics)</w:t>
      </w:r>
    </w:p>
    <w:p w:rsidR="003B5626" w:rsidRDefault="00612953" w:rsidP="00612953">
      <w:pPr>
        <w:pStyle w:val="Heading2"/>
      </w:pPr>
      <w:bookmarkStart w:id="5" w:name="_Toc500137476"/>
      <w:r>
        <w:t>JTAG</w:t>
      </w:r>
      <w:bookmarkEnd w:id="5"/>
    </w:p>
    <w:p w:rsidR="003B5626" w:rsidRDefault="003B5626" w:rsidP="003B5626">
      <w:r>
        <w:t xml:space="preserve">This board has a JTAG interface routed and populated for the purposes of debugging. It is a 20-pin legacy ARM IDC 0.1” pitch JTAG connector with the following pinout (see </w:t>
      </w:r>
      <w:hyperlink r:id="rId7" w:history="1">
        <w:r w:rsidRPr="00B22A15">
          <w:rPr>
            <w:rStyle w:val="Hyperlink"/>
          </w:rPr>
          <w:t>http://infocenter.arm.com/help/topic/com.arm.doc.faqs/attached/13634/cortex_debug_connectors.pdf</w:t>
        </w:r>
      </w:hyperlink>
      <w:r>
        <w:t>):</w:t>
      </w:r>
    </w:p>
    <w:p w:rsidR="00612953" w:rsidRDefault="003B5626" w:rsidP="003B5626">
      <w:r>
        <w:rPr>
          <w:noProof/>
        </w:rPr>
        <w:drawing>
          <wp:inline distT="0" distB="0" distL="0" distR="0" wp14:anchorId="186359F5" wp14:editId="0E0912DC">
            <wp:extent cx="227647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953">
        <w:br w:type="page"/>
      </w:r>
    </w:p>
    <w:p w:rsidR="000B265C" w:rsidRDefault="00612953" w:rsidP="00612953">
      <w:pPr>
        <w:pStyle w:val="Heading1"/>
      </w:pPr>
      <w:bookmarkStart w:id="6" w:name="_Toc500137477"/>
      <w:r>
        <w:lastRenderedPageBreak/>
        <w:t>Memory</w:t>
      </w:r>
      <w:bookmarkEnd w:id="6"/>
    </w:p>
    <w:p w:rsidR="00986F2F" w:rsidRPr="00986F2F" w:rsidRDefault="00986F2F" w:rsidP="00986F2F">
      <w:r>
        <w:t>All memory access is done through 74LVT16245 buffers.</w:t>
      </w:r>
    </w:p>
    <w:p w:rsidR="000B265C" w:rsidRDefault="000B265C" w:rsidP="000B265C">
      <w:pPr>
        <w:pStyle w:val="Heading2"/>
      </w:pPr>
      <w:bookmarkStart w:id="7" w:name="_Toc500137478"/>
      <w:r>
        <w:t>ROM</w:t>
      </w:r>
      <w:bookmarkEnd w:id="7"/>
    </w:p>
    <w:p w:rsidR="00AF0B74" w:rsidRPr="00AF0B74" w:rsidRDefault="00176964" w:rsidP="00AF0B74">
      <w:r>
        <w:t xml:space="preserve">This board uses a 29LV040 chip for ROM. This chip has an address bus width of 19 bits, and a data bus width of 8 bits. It is on chip select 7. </w:t>
      </w:r>
    </w:p>
    <w:p w:rsidR="000B265C" w:rsidRDefault="000B265C" w:rsidP="000B265C">
      <w:pPr>
        <w:pStyle w:val="Heading2"/>
      </w:pPr>
      <w:bookmarkStart w:id="8" w:name="_Toc500137479"/>
      <w:r>
        <w:t>SRAM</w:t>
      </w:r>
      <w:bookmarkEnd w:id="8"/>
    </w:p>
    <w:p w:rsidR="00176964" w:rsidRPr="00176964" w:rsidRDefault="00176964" w:rsidP="00176964">
      <w:r>
        <w:t>This board uses a IDT71V016 chip for SRAM. This chip has an address bus width of 16 bits, and a data bus width of 16 bits.</w:t>
      </w:r>
      <w:r w:rsidR="000D0D7C">
        <w:t xml:space="preserve"> It is on chip select 1</w:t>
      </w:r>
    </w:p>
    <w:p w:rsidR="000D0D7C" w:rsidRDefault="000B265C" w:rsidP="000B265C">
      <w:pPr>
        <w:pStyle w:val="Heading2"/>
      </w:pPr>
      <w:bookmarkStart w:id="9" w:name="_Toc500137480"/>
      <w:r>
        <w:t>DRAM</w:t>
      </w:r>
      <w:bookmarkEnd w:id="9"/>
    </w:p>
    <w:p w:rsidR="00612953" w:rsidRDefault="000D0D7C" w:rsidP="000D0D7C">
      <w:r>
        <w:t>This board uses a socket mount DRAM module. The DRAM controller is implemented in a CPLD. The address lines are multiplexed to the DRAM via U19 and U21, which are two buffers that can be toggle high-Z and enabled by the CPLD DRAM controller. The data lines are connected to the CPU data bus via a bidirectional buffer that is enabled when the DRAM chip select goes low. The directionality of the buffer is set by the NRD signal.</w:t>
      </w:r>
      <w:bookmarkStart w:id="10" w:name="_GoBack"/>
      <w:bookmarkEnd w:id="10"/>
      <w:r w:rsidR="00612953">
        <w:br w:type="page"/>
      </w:r>
    </w:p>
    <w:p w:rsidR="00390F9F" w:rsidRDefault="00612953" w:rsidP="00390F9F">
      <w:pPr>
        <w:pStyle w:val="Heading1"/>
      </w:pPr>
      <w:bookmarkStart w:id="11" w:name="_Toc500137481"/>
      <w:r>
        <w:lastRenderedPageBreak/>
        <w:t>User Interface Components</w:t>
      </w:r>
      <w:bookmarkEnd w:id="11"/>
    </w:p>
    <w:p w:rsidR="00B60E37" w:rsidRDefault="00B60E37" w:rsidP="00B60E37">
      <w:pPr>
        <w:pStyle w:val="Heading2"/>
      </w:pPr>
      <w:bookmarkStart w:id="12" w:name="_Toc500137482"/>
      <w:r>
        <w:t>Keypad</w:t>
      </w:r>
      <w:bookmarkEnd w:id="12"/>
    </w:p>
    <w:p w:rsidR="00096DE2" w:rsidRPr="00096DE2" w:rsidRDefault="000E33F1" w:rsidP="00096DE2">
      <w:r>
        <w:rPr>
          <w:noProof/>
        </w:rPr>
        <w:drawing>
          <wp:inline distT="0" distB="0" distL="0" distR="0">
            <wp:extent cx="57912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1204_01143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92562" cy="43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37" w:rsidRDefault="00B60E37" w:rsidP="00B60E37">
      <w:pPr>
        <w:pStyle w:val="Heading2"/>
      </w:pPr>
      <w:bookmarkStart w:id="13" w:name="_Toc500137483"/>
      <w:r>
        <w:lastRenderedPageBreak/>
        <w:t>Display</w:t>
      </w:r>
      <w:bookmarkEnd w:id="13"/>
    </w:p>
    <w:p w:rsidR="000E33F1" w:rsidRPr="000E33F1" w:rsidRDefault="000E33F1" w:rsidP="000E33F1">
      <w:r>
        <w:rPr>
          <w:noProof/>
        </w:rPr>
        <w:drawing>
          <wp:inline distT="0" distB="0" distL="0" distR="0">
            <wp:extent cx="5067300" cy="380155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ip-displa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787" cy="38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2" w:rsidRDefault="00096DE2" w:rsidP="00096DE2">
      <w:r>
        <w:t>The display is a 128x32 display, divided into 4 rows. Only the top two rows are used.</w:t>
      </w:r>
    </w:p>
    <w:p w:rsidR="00096DE2" w:rsidRDefault="00096DE2" w:rsidP="00096DE2">
      <w:r>
        <w:t>The top row displays the current menu the system is in, or the status of the system if a call is in progress.</w:t>
      </w:r>
    </w:p>
    <w:p w:rsidR="00096DE2" w:rsidRPr="00096DE2" w:rsidRDefault="00096DE2" w:rsidP="00096DE2">
      <w:r>
        <w:t>The 2</w:t>
      </w:r>
      <w:r w:rsidRPr="00096DE2">
        <w:rPr>
          <w:vertAlign w:val="superscript"/>
        </w:rPr>
        <w:t>nd</w:t>
      </w:r>
      <w:r>
        <w:t xml:space="preserve"> row displays auxiliary information for a menu, such as the IP address being set, the subnet mask, or the memory location for recall.</w:t>
      </w:r>
    </w:p>
    <w:p w:rsidR="00B60E37" w:rsidRDefault="000E33F1" w:rsidP="00B60E37">
      <w:pPr>
        <w:pStyle w:val="Heading2"/>
      </w:pPr>
      <w:bookmarkStart w:id="14" w:name="_Toc500137484"/>
      <w:r>
        <w:t>Audio</w:t>
      </w:r>
      <w:bookmarkEnd w:id="14"/>
    </w:p>
    <w:p w:rsidR="000E33F1" w:rsidRPr="000E33F1" w:rsidRDefault="000E33F1" w:rsidP="000E33F1"/>
    <w:p w:rsidR="00B60E37" w:rsidRPr="00B60E37" w:rsidRDefault="00B60E37" w:rsidP="00B60E37">
      <w:pPr>
        <w:pStyle w:val="Heading2"/>
      </w:pPr>
      <w:bookmarkStart w:id="15" w:name="_Toc500137485"/>
      <w:r>
        <w:t>Ethernet</w:t>
      </w:r>
      <w:bookmarkEnd w:id="15"/>
    </w:p>
    <w:p w:rsidR="00390F9F" w:rsidRDefault="00390F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12953" w:rsidRDefault="00612953" w:rsidP="00390F9F">
      <w:pPr>
        <w:pStyle w:val="Heading1"/>
        <w:sectPr w:rsidR="006129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265C" w:rsidRDefault="00612953" w:rsidP="00612953">
      <w:pPr>
        <w:pStyle w:val="Heading1"/>
      </w:pPr>
      <w:bookmarkStart w:id="16" w:name="_Toc500137486"/>
      <w:r>
        <w:lastRenderedPageBreak/>
        <w:t>Appendix A</w:t>
      </w:r>
      <w:r w:rsidR="000B265C">
        <w:t xml:space="preserve"> (ROM Timing)</w:t>
      </w:r>
      <w:bookmarkEnd w:id="16"/>
    </w:p>
    <w:p w:rsidR="000B265C" w:rsidRDefault="000B2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B265C" w:rsidRDefault="000B265C" w:rsidP="00612953">
      <w:pPr>
        <w:pStyle w:val="Heading1"/>
      </w:pPr>
      <w:bookmarkStart w:id="17" w:name="_Toc500137487"/>
      <w:r>
        <w:lastRenderedPageBreak/>
        <w:t>Appendix B (SRAM Timing)</w:t>
      </w:r>
      <w:bookmarkEnd w:id="17"/>
    </w:p>
    <w:p w:rsidR="000B265C" w:rsidRDefault="000B2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B265C" w:rsidRDefault="000B265C" w:rsidP="000B265C">
      <w:pPr>
        <w:pStyle w:val="Heading1"/>
      </w:pPr>
      <w:bookmarkStart w:id="18" w:name="_Toc500137488"/>
      <w:r>
        <w:lastRenderedPageBreak/>
        <w:t>Appendix C (DRAM Timing)</w:t>
      </w:r>
      <w:bookmarkEnd w:id="18"/>
    </w:p>
    <w:p w:rsidR="000B265C" w:rsidRDefault="000B2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B265C" w:rsidRDefault="000B265C" w:rsidP="000B265C">
      <w:pPr>
        <w:pStyle w:val="Heading1"/>
      </w:pPr>
      <w:bookmarkStart w:id="19" w:name="_Toc500137489"/>
      <w:r>
        <w:lastRenderedPageBreak/>
        <w:t>Appendix D (DRAM Abel Code)</w:t>
      </w:r>
      <w:bookmarkEnd w:id="19"/>
    </w:p>
    <w:p w:rsidR="000B265C" w:rsidRDefault="000B2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E33F1" w:rsidRDefault="00847674" w:rsidP="00847674">
      <w:pPr>
        <w:pStyle w:val="Heading1"/>
      </w:pPr>
      <w:bookmarkStart w:id="20" w:name="_Toc500137490"/>
      <w:r>
        <w:lastRenderedPageBreak/>
        <w:t>Appendix E (Software)</w:t>
      </w:r>
      <w:bookmarkEnd w:id="20"/>
    </w:p>
    <w:p w:rsidR="000E33F1" w:rsidRDefault="000E33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153CF" w:rsidRDefault="000E33F1" w:rsidP="000E33F1">
      <w:pPr>
        <w:pStyle w:val="Heading1"/>
      </w:pPr>
      <w:bookmarkStart w:id="21" w:name="_Toc500137491"/>
      <w:r>
        <w:lastRenderedPageBreak/>
        <w:t>Appendix F (</w:t>
      </w:r>
      <w:r w:rsidR="006153CF">
        <w:t>Printed Circuit Board)</w:t>
      </w:r>
      <w:bookmarkEnd w:id="21"/>
    </w:p>
    <w:p w:rsidR="006153CF" w:rsidRDefault="006153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F718B" w:rsidRPr="006153CF" w:rsidRDefault="006153CF" w:rsidP="006153CF">
      <w:pPr>
        <w:pStyle w:val="Heading1"/>
      </w:pPr>
      <w:bookmarkStart w:id="22" w:name="_Toc500137492"/>
      <w:r>
        <w:lastRenderedPageBreak/>
        <w:t>Appendix G (Schematics)</w:t>
      </w:r>
      <w:bookmarkEnd w:id="22"/>
    </w:p>
    <w:sectPr w:rsidR="00FF718B" w:rsidRPr="0061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0A"/>
    <w:rsid w:val="00096DE2"/>
    <w:rsid w:val="000B265C"/>
    <w:rsid w:val="000D0D7C"/>
    <w:rsid w:val="000E33F1"/>
    <w:rsid w:val="00176964"/>
    <w:rsid w:val="001871C6"/>
    <w:rsid w:val="001F53E6"/>
    <w:rsid w:val="002732AB"/>
    <w:rsid w:val="002E1D0A"/>
    <w:rsid w:val="0032359E"/>
    <w:rsid w:val="00390F9F"/>
    <w:rsid w:val="00397722"/>
    <w:rsid w:val="003B5626"/>
    <w:rsid w:val="003F5678"/>
    <w:rsid w:val="00471D8E"/>
    <w:rsid w:val="004749F6"/>
    <w:rsid w:val="00612953"/>
    <w:rsid w:val="006153CF"/>
    <w:rsid w:val="0077028D"/>
    <w:rsid w:val="0078084C"/>
    <w:rsid w:val="00847674"/>
    <w:rsid w:val="00863F97"/>
    <w:rsid w:val="00877B15"/>
    <w:rsid w:val="008F3A91"/>
    <w:rsid w:val="00986F2F"/>
    <w:rsid w:val="00AF0B74"/>
    <w:rsid w:val="00B60E37"/>
    <w:rsid w:val="00B71462"/>
    <w:rsid w:val="00B726FC"/>
    <w:rsid w:val="00B8504D"/>
    <w:rsid w:val="00C44E00"/>
    <w:rsid w:val="00DC3FF1"/>
    <w:rsid w:val="00E479D1"/>
    <w:rsid w:val="00F078CE"/>
    <w:rsid w:val="00F2425C"/>
    <w:rsid w:val="00F26073"/>
    <w:rsid w:val="00F3038B"/>
    <w:rsid w:val="00F46C53"/>
    <w:rsid w:val="00FF30FD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A7BF"/>
  <w15:chartTrackingRefBased/>
  <w15:docId w15:val="{00ADC9B7-E160-4106-B7CE-565B9511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3A9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3A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3A9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0E37"/>
    <w:pPr>
      <w:spacing w:after="100"/>
    </w:pPr>
  </w:style>
  <w:style w:type="table" w:styleId="TableGrid">
    <w:name w:val="Table Grid"/>
    <w:basedOn w:val="TableNormal"/>
    <w:uiPriority w:val="39"/>
    <w:rsid w:val="00B6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56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infocenter.arm.com/help/topic/com.arm.doc.faqs/attached/13634/cortex_debug_connector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C0514-F7ED-44E6-857E-18D2AA3F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werst</dc:creator>
  <cp:keywords/>
  <dc:description/>
  <cp:lastModifiedBy>will werst</cp:lastModifiedBy>
  <cp:revision>15</cp:revision>
  <dcterms:created xsi:type="dcterms:W3CDTF">2017-12-04T15:22:00Z</dcterms:created>
  <dcterms:modified xsi:type="dcterms:W3CDTF">2017-12-04T16:30:00Z</dcterms:modified>
</cp:coreProperties>
</file>