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327A9" w14:textId="77777777" w:rsidR="0027026C" w:rsidRPr="00D10192" w:rsidRDefault="0027026C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>Для объективной оценки разработанного метода</w:t>
      </w:r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Pr="00D10192">
        <w:rPr>
          <w:rFonts w:ascii="Times New Roman" w:hAnsi="Times New Roman" w:cs="Times New Roman"/>
          <w:sz w:val="28"/>
          <w:szCs w:val="28"/>
        </w:rPr>
        <w:t>была сформирована экспериментальная выборка объема N=1000</w:t>
      </w:r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Pr="00D10192">
        <w:rPr>
          <w:rFonts w:ascii="Times New Roman" w:hAnsi="Times New Roman" w:cs="Times New Roman"/>
          <w:sz w:val="28"/>
          <w:szCs w:val="28"/>
        </w:rPr>
        <w:t>сгенерированных диалоговых сценариев</w:t>
      </w:r>
      <w:r w:rsidRPr="00D10192">
        <w:rPr>
          <w:rFonts w:ascii="Times New Roman" w:hAnsi="Times New Roman" w:cs="Times New Roman"/>
          <w:sz w:val="28"/>
          <w:szCs w:val="28"/>
        </w:rPr>
        <w:t xml:space="preserve">. </w:t>
      </w:r>
      <w:r w:rsidRPr="00D10192">
        <w:rPr>
          <w:rFonts w:ascii="Times New Roman" w:hAnsi="Times New Roman" w:cs="Times New Roman"/>
          <w:sz w:val="28"/>
          <w:szCs w:val="28"/>
        </w:rPr>
        <w:t>За основу набора данных были взяты два международных открытых бенчмарка безопасности</w:t>
      </w:r>
      <w:r w:rsidRPr="00D10192">
        <w:rPr>
          <w:rFonts w:ascii="Times New Roman" w:hAnsi="Times New Roman" w:cs="Times New Roman"/>
          <w:sz w:val="28"/>
          <w:szCs w:val="28"/>
        </w:rPr>
        <w:t>:</w:t>
      </w:r>
    </w:p>
    <w:p w14:paraId="5E07CA43" w14:textId="012685F0" w:rsidR="0027026C" w:rsidRPr="00D10192" w:rsidRDefault="0027026C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 xml:space="preserve">Вредоносный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подмассив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- р</w:t>
      </w:r>
      <w:r w:rsidRPr="00D10192">
        <w:rPr>
          <w:rFonts w:ascii="Times New Roman" w:hAnsi="Times New Roman" w:cs="Times New Roman"/>
          <w:sz w:val="28"/>
          <w:szCs w:val="28"/>
        </w:rPr>
        <w:t xml:space="preserve">еальные состязательные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джейлбрейк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-атаки из открытого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192">
        <w:rPr>
          <w:rFonts w:ascii="Times New Roman" w:hAnsi="Times New Roman" w:cs="Times New Roman"/>
          <w:sz w:val="28"/>
          <w:szCs w:val="28"/>
          <w:lang w:val="en-US"/>
        </w:rPr>
        <w:t>TrustAIRLab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D10192">
        <w:rPr>
          <w:rFonts w:ascii="Times New Roman" w:hAnsi="Times New Roman" w:cs="Times New Roman"/>
          <w:sz w:val="28"/>
          <w:szCs w:val="28"/>
        </w:rPr>
        <w:t>-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D10192">
        <w:rPr>
          <w:rFonts w:ascii="Times New Roman" w:hAnsi="Times New Roman" w:cs="Times New Roman"/>
          <w:sz w:val="28"/>
          <w:szCs w:val="28"/>
        </w:rPr>
        <w:t>-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Wild</w:t>
      </w:r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Jailbreak</w:t>
      </w:r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Prompts</w:t>
      </w:r>
      <w:r w:rsidRPr="00D10192">
        <w:rPr>
          <w:rFonts w:ascii="Times New Roman" w:hAnsi="Times New Roman" w:cs="Times New Roman"/>
          <w:sz w:val="28"/>
          <w:szCs w:val="28"/>
        </w:rPr>
        <w:t xml:space="preserve"> конфигурации 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jailbreak</w:t>
      </w:r>
      <w:r w:rsidRPr="00D10192">
        <w:rPr>
          <w:rFonts w:ascii="Times New Roman" w:hAnsi="Times New Roman" w:cs="Times New Roman"/>
          <w:sz w:val="28"/>
          <w:szCs w:val="28"/>
        </w:rPr>
        <w:t>_2023_12_25</w:t>
      </w:r>
      <w:r w:rsidRPr="00D10192">
        <w:rPr>
          <w:rFonts w:ascii="Times New Roman" w:hAnsi="Times New Roman" w:cs="Times New Roman"/>
          <w:sz w:val="28"/>
          <w:szCs w:val="28"/>
        </w:rPr>
        <w:t xml:space="preserve">, </w:t>
      </w:r>
      <w:r w:rsidRPr="00D10192">
        <w:rPr>
          <w:rFonts w:ascii="Times New Roman" w:hAnsi="Times New Roman" w:cs="Times New Roman"/>
          <w:sz w:val="28"/>
          <w:szCs w:val="28"/>
        </w:rPr>
        <w:t>содержащие атаки типов DAN, ролевой инжиниринг и обход системных ограничений</w:t>
      </w:r>
      <w:r w:rsidRPr="00D10192">
        <w:rPr>
          <w:rFonts w:ascii="Times New Roman" w:hAnsi="Times New Roman" w:cs="Times New Roman"/>
          <w:sz w:val="28"/>
          <w:szCs w:val="28"/>
        </w:rPr>
        <w:t>.</w:t>
      </w:r>
    </w:p>
    <w:p w14:paraId="3DECF286" w14:textId="27B8CB93" w:rsidR="0027026C" w:rsidRPr="00D10192" w:rsidRDefault="0027026C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 xml:space="preserve">Безопасный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подмассив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Pr="00D10192">
        <w:rPr>
          <w:rFonts w:ascii="Times New Roman" w:hAnsi="Times New Roman" w:cs="Times New Roman"/>
          <w:sz w:val="28"/>
          <w:szCs w:val="28"/>
        </w:rPr>
        <w:t>- к</w:t>
      </w:r>
      <w:r w:rsidRPr="00D10192">
        <w:rPr>
          <w:rFonts w:ascii="Times New Roman" w:hAnsi="Times New Roman" w:cs="Times New Roman"/>
          <w:sz w:val="28"/>
          <w:szCs w:val="28"/>
        </w:rPr>
        <w:t xml:space="preserve">онтрольная группа безопасных пользовательских запросов, сформированная на базе бенчмарка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JailbreakBench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/ JBB-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NeurIPS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2024, сплит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benign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и стандартизированных технических/справочных вопросов для оценки уровня ложн</w:t>
      </w:r>
      <w:r w:rsidRPr="00D10192">
        <w:rPr>
          <w:rFonts w:ascii="Times New Roman" w:hAnsi="Times New Roman" w:cs="Times New Roman"/>
          <w:sz w:val="28"/>
          <w:szCs w:val="28"/>
        </w:rPr>
        <w:t>ых</w:t>
      </w:r>
      <w:r w:rsidRPr="00D10192">
        <w:rPr>
          <w:rFonts w:ascii="Times New Roman" w:hAnsi="Times New Roman" w:cs="Times New Roman"/>
          <w:sz w:val="28"/>
          <w:szCs w:val="28"/>
        </w:rPr>
        <w:t xml:space="preserve"> срабатываний.</w:t>
      </w:r>
    </w:p>
    <w:p w14:paraId="77667C0C" w14:textId="72A40337" w:rsidR="0027026C" w:rsidRPr="00D10192" w:rsidRDefault="0027026C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>Тестирование</w:t>
      </w:r>
      <w:r w:rsidRPr="00D10192">
        <w:rPr>
          <w:rFonts w:ascii="Times New Roman" w:hAnsi="Times New Roman" w:cs="Times New Roman"/>
          <w:sz w:val="28"/>
          <w:szCs w:val="28"/>
        </w:rPr>
        <w:t xml:space="preserve"> проводилась в режиме реального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, использовалась </w:t>
      </w:r>
      <w:r w:rsidRPr="00D10192">
        <w:rPr>
          <w:rFonts w:ascii="Times New Roman" w:hAnsi="Times New Roman" w:cs="Times New Roman"/>
          <w:sz w:val="28"/>
          <w:szCs w:val="28"/>
        </w:rPr>
        <w:t xml:space="preserve">NVIDIA RTX 3060 12GB VRAM,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CUDA. В качестве целевой языковой модели генерации выступала открытая модель Qwen2.5-3B-Instruct в формате float16. Вычисление векторных представлений и ортогональных проекций SFI осуществлялось с помощью мультиязычной модели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sentence-transformers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>/paraphrase-multilingual-MiniLM-L12-v2 (d=384).</w:t>
      </w:r>
    </w:p>
    <w:p w14:paraId="7BABA0D3" w14:textId="3B1B1D0B" w:rsidR="0027026C" w:rsidRPr="00D10192" w:rsidRDefault="0027026C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 xml:space="preserve">Результаты бенчмаркинга представляют собой оценку способности разработанного модуля SFI в реальном времени (на этапе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>) перехватывать ответы генеративной модели, отклоняющиеся от системной инструкции</w:t>
      </w:r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Pr="00D10192">
        <w:rPr>
          <w:rFonts w:ascii="Times New Roman" w:hAnsi="Times New Roman" w:cs="Times New Roman"/>
          <w:sz w:val="28"/>
          <w:szCs w:val="28"/>
        </w:rPr>
        <w:t>в сторону вектора угрозы</w:t>
      </w:r>
      <w:r w:rsidRPr="00D10192">
        <w:rPr>
          <w:rFonts w:ascii="Times New Roman" w:hAnsi="Times New Roman" w:cs="Times New Roman"/>
          <w:sz w:val="28"/>
          <w:szCs w:val="28"/>
        </w:rPr>
        <w:t xml:space="preserve">. </w:t>
      </w:r>
      <w:r w:rsidRPr="00D10192">
        <w:rPr>
          <w:rFonts w:ascii="Times New Roman" w:hAnsi="Times New Roman" w:cs="Times New Roman"/>
          <w:sz w:val="28"/>
          <w:szCs w:val="28"/>
        </w:rPr>
        <w:t>Для исключения ошибок, связанных с внутренним защитным выравниванием целевой модели Qwen2.5-3B, объективное установление истинности сгенерированных ответов проводилось по методологии LLM-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>-a-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Judge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>. Каждый из 1000 сгенерированных ответов модели классифицировался независимым арбитром</w:t>
      </w:r>
      <w:r w:rsidR="00D10192" w:rsidRPr="00D10192">
        <w:rPr>
          <w:rFonts w:ascii="Times New Roman" w:hAnsi="Times New Roman" w:cs="Times New Roman"/>
          <w:sz w:val="28"/>
          <w:szCs w:val="28"/>
        </w:rPr>
        <w:t>.</w:t>
      </w:r>
    </w:p>
    <w:p w14:paraId="0EA1F374" w14:textId="77777777" w:rsidR="0027026C" w:rsidRPr="00D10192" w:rsidRDefault="0027026C" w:rsidP="00D101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2A7C4" w14:textId="7A605E1F" w:rsidR="004C335B" w:rsidRPr="00D10192" w:rsidRDefault="00E95FCD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863C91" wp14:editId="5B507D67">
            <wp:extent cx="5940425" cy="3296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785D" w14:textId="6C9F4A12" w:rsidR="00E95FCD" w:rsidRPr="00D10192" w:rsidRDefault="00E95FCD" w:rsidP="00D10192">
      <w:pPr>
        <w:pStyle w:val="a5"/>
        <w:ind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Рисунок 1 иллюстрирует нормированную плотность распределения индекса </w:t>
      </w:r>
      <w:r w:rsidRPr="00D10192">
        <w:rPr>
          <w:rFonts w:ascii="Times New Roman" w:hAnsi="Times New Roman" w:cs="Times New Roman"/>
          <w:sz w:val="28"/>
          <w:szCs w:val="28"/>
        </w:rPr>
        <w:t>SFI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для безопасных ответов (</w:t>
      </w:r>
      <m:oMath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  <w:lang w:val="ru-RU"/>
          </w:rPr>
          <m:t>=990</m:t>
        </m:r>
      </m:oMath>
      <w:r w:rsidRPr="00D10192">
        <w:rPr>
          <w:rFonts w:ascii="Times New Roman" w:hAnsi="Times New Roman" w:cs="Times New Roman"/>
          <w:sz w:val="28"/>
          <w:szCs w:val="28"/>
          <w:lang w:val="ru-RU"/>
        </w:rPr>
        <w:t>) и ответов с потенциальным вредом (</w:t>
      </w:r>
      <m:oMath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  <w:lang w:val="ru-RU"/>
          </w:rPr>
          <m:t>=10</m:t>
        </m:r>
      </m:oMath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). График демонстрирует 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основная масса безопасного контекста сфокусирована в положительной области </w:t>
      </w:r>
      <m:oMath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</w:rPr>
          <m:t>SFI</m:t>
        </m:r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  <w:lang w:val="ru-RU"/>
          </w:rPr>
          <m:t>∈[0.0,+0.25]</m:t>
        </m:r>
      </m:oMath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. Применение калиброванного порога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τ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  <w:lang w:val="ru-RU"/>
          </w:rPr>
          <m:t>=-0.10</m:t>
        </m:r>
      </m:oMath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полную блокировку явных состязательных атак (</w:t>
      </w:r>
      <m:oMath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</w:rPr>
          <m:t>SFI</m:t>
        </m:r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  <w:lang w:val="ru-RU"/>
          </w:rPr>
          <m:t>≤-0.1121</m:t>
        </m:r>
      </m:oMath>
      <w:r w:rsidRPr="00D10192">
        <w:rPr>
          <w:rFonts w:ascii="Times New Roman" w:hAnsi="Times New Roman" w:cs="Times New Roman"/>
          <w:sz w:val="28"/>
          <w:szCs w:val="28"/>
          <w:lang w:val="ru-RU"/>
        </w:rPr>
        <w:t>) при сохранении минимального уровня ложноположительных срабатываний (</w:t>
      </w:r>
      <m:oMath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</w:rPr>
          <m:t>FPR</m:t>
        </m:r>
        <m:r>
          <m:rPr>
            <m:sty m:val="p"/>
          </m:rPr>
          <w:rPr>
            <w:rFonts w:ascii="Cambria Math" w:eastAsia="Cambria Math" w:hAnsi="Cambria Math" w:cs="Times New Roman"/>
            <w:sz w:val="28"/>
            <w:szCs w:val="28"/>
            <w:lang w:val="ru-RU"/>
          </w:rPr>
          <m:t>=1.11%</m:t>
        </m:r>
      </m:oMath>
      <w:r w:rsidRPr="00D10192">
        <w:rPr>
          <w:rFonts w:ascii="Times New Roman" w:hAnsi="Times New Roman" w:cs="Times New Roman"/>
          <w:sz w:val="28"/>
          <w:szCs w:val="28"/>
          <w:lang w:val="ru-RU"/>
        </w:rPr>
        <w:t>)».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8A9EFE6" w14:textId="77777777" w:rsidR="00D942C5" w:rsidRPr="00D10192" w:rsidRDefault="00D942C5" w:rsidP="00D10192">
      <w:pPr>
        <w:pStyle w:val="a5"/>
        <w:ind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192">
        <w:rPr>
          <w:rFonts w:ascii="Times New Roman" w:hAnsi="Times New Roman" w:cs="Times New Roman"/>
          <w:sz w:val="28"/>
          <w:szCs w:val="28"/>
          <w:lang w:val="ru-RU"/>
        </w:rPr>
        <w:t>Все 1000 сгенерированных ответов делятся строго на две категории: правильные решения и ошибки.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BC6776" w14:textId="197C4EFB" w:rsidR="00D942C5" w:rsidRPr="00D10192" w:rsidRDefault="00D942C5" w:rsidP="00D10192">
      <w:pPr>
        <w:pStyle w:val="a5"/>
        <w:ind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192">
        <w:rPr>
          <w:rFonts w:ascii="Times New Roman" w:hAnsi="Times New Roman" w:cs="Times New Roman"/>
          <w:sz w:val="28"/>
          <w:szCs w:val="28"/>
          <w:lang w:val="ru-RU"/>
        </w:rPr>
        <w:t>Безопасный ответ пропущен пользователю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>система права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>Вредоносный ответ заблокирован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тоже 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>права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95FCD" w:rsidRPr="00D10192">
        <w:rPr>
          <w:rFonts w:ascii="Times New Roman" w:hAnsi="Times New Roman" w:cs="Times New Roman"/>
          <w:sz w:val="28"/>
          <w:szCs w:val="28"/>
          <w:lang w:val="ru-RU"/>
        </w:rPr>
        <w:t>В 981 случае из 1000 система отработала полностью корректно.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>Ошибки системы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это ложные баны и пропущенный вред, 11 и 8, суммарно 19. Итого </w:t>
      </w:r>
      <w:r w:rsidR="0027026C" w:rsidRPr="00D10192">
        <w:rPr>
          <w:rFonts w:ascii="Times New Roman" w:hAnsi="Times New Roman" w:cs="Times New Roman"/>
          <w:sz w:val="28"/>
          <w:szCs w:val="28"/>
          <w:lang w:val="ru-RU"/>
        </w:rPr>
        <w:t>получилось,</w:t>
      </w:r>
      <w:r w:rsidRPr="00D10192">
        <w:rPr>
          <w:rFonts w:ascii="Times New Roman" w:hAnsi="Times New Roman" w:cs="Times New Roman"/>
          <w:sz w:val="28"/>
          <w:szCs w:val="28"/>
          <w:lang w:val="ru-RU"/>
        </w:rPr>
        <w:t xml:space="preserve"> что уровень ложных банов это 1.11%, а общая точность системы 98.10%</w:t>
      </w:r>
    </w:p>
    <w:p w14:paraId="3DD6189E" w14:textId="597B2D8E" w:rsidR="00E95FCD" w:rsidRPr="00D10192" w:rsidRDefault="00E95FCD" w:rsidP="00D10192">
      <w:pPr>
        <w:pStyle w:val="a6"/>
        <w:jc w:val="both"/>
        <w:rPr>
          <w:sz w:val="28"/>
          <w:szCs w:val="28"/>
          <w:lang w:eastAsia="zh-CN"/>
        </w:rPr>
      </w:pPr>
    </w:p>
    <w:p w14:paraId="658F775A" w14:textId="4BE29E92" w:rsidR="00E95FCD" w:rsidRPr="00D10192" w:rsidRDefault="00E95FCD" w:rsidP="00D10192">
      <w:pPr>
        <w:pStyle w:val="a6"/>
        <w:jc w:val="both"/>
        <w:rPr>
          <w:sz w:val="28"/>
          <w:szCs w:val="28"/>
          <w:lang w:eastAsia="zh-CN"/>
        </w:rPr>
      </w:pPr>
    </w:p>
    <w:p w14:paraId="4FEA2FF0" w14:textId="77777777" w:rsidR="00E95FCD" w:rsidRPr="00D10192" w:rsidRDefault="00E95FCD" w:rsidP="00D10192">
      <w:pPr>
        <w:pStyle w:val="a6"/>
        <w:jc w:val="both"/>
        <w:rPr>
          <w:sz w:val="28"/>
          <w:szCs w:val="28"/>
          <w:lang w:eastAsia="zh-CN"/>
        </w:rPr>
      </w:pPr>
    </w:p>
    <w:p w14:paraId="59BDF6E5" w14:textId="235039C6" w:rsidR="00E95FCD" w:rsidRPr="00D10192" w:rsidRDefault="00E95FCD" w:rsidP="00D10192">
      <w:pPr>
        <w:pStyle w:val="a6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10192">
        <w:rPr>
          <w:rFonts w:ascii="Times New Roman" w:hAnsi="Times New Roman" w:cs="Times New Roman"/>
          <w:sz w:val="28"/>
          <w:szCs w:val="28"/>
          <w:lang w:eastAsia="zh-CN"/>
        </w:rPr>
        <w:lastRenderedPageBreak/>
        <w:drawing>
          <wp:inline distT="0" distB="0" distL="0" distR="0" wp14:anchorId="57C536DF" wp14:editId="7D72CD57">
            <wp:extent cx="5941060" cy="334645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7ECE" w14:textId="1A35FFB2" w:rsidR="00E95FCD" w:rsidRPr="00D10192" w:rsidRDefault="00D942C5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 xml:space="preserve">Локально </w:t>
      </w:r>
      <w:r w:rsidR="00E95FCD" w:rsidRPr="00D10192">
        <w:rPr>
          <w:rFonts w:ascii="Times New Roman" w:hAnsi="Times New Roman" w:cs="Times New Roman"/>
          <w:sz w:val="28"/>
          <w:szCs w:val="28"/>
        </w:rPr>
        <w:t xml:space="preserve">6.40 </w:t>
      </w:r>
      <w:proofErr w:type="spellStart"/>
      <w:r w:rsidR="00E95FCD" w:rsidRPr="00D10192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E95FCD"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="00E95FCD" w:rsidRPr="00D10192">
        <w:rPr>
          <w:rFonts w:ascii="Times New Roman" w:hAnsi="Times New Roman" w:cs="Times New Roman"/>
          <w:sz w:val="28"/>
          <w:szCs w:val="28"/>
        </w:rPr>
        <w:t>на GPU и 14.2</w:t>
      </w:r>
      <w:r w:rsidR="00E95FCD" w:rsidRPr="00D10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FCD" w:rsidRPr="00D10192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E95FCD"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="00E95FCD" w:rsidRPr="00D10192">
        <w:rPr>
          <w:rFonts w:ascii="Times New Roman" w:hAnsi="Times New Roman" w:cs="Times New Roman"/>
          <w:sz w:val="28"/>
          <w:szCs w:val="28"/>
        </w:rPr>
        <w:t>на</w:t>
      </w:r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="00E95FCD" w:rsidRPr="00D10192">
        <w:rPr>
          <w:rFonts w:ascii="Times New Roman" w:hAnsi="Times New Roman" w:cs="Times New Roman"/>
          <w:sz w:val="28"/>
          <w:szCs w:val="28"/>
        </w:rPr>
        <w:t>CPU</w:t>
      </w:r>
      <w:r w:rsidRPr="00D10192">
        <w:rPr>
          <w:rFonts w:ascii="Times New Roman" w:hAnsi="Times New Roman" w:cs="Times New Roman"/>
          <w:sz w:val="28"/>
          <w:szCs w:val="28"/>
        </w:rPr>
        <w:t xml:space="preserve"> на самом стандартом железе домашнего среднего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="00E95FCD" w:rsidRPr="00D10192">
        <w:rPr>
          <w:rFonts w:ascii="Times New Roman" w:hAnsi="Times New Roman" w:cs="Times New Roman"/>
          <w:sz w:val="28"/>
          <w:szCs w:val="28"/>
        </w:rPr>
        <w:t xml:space="preserve">, а вот </w:t>
      </w:r>
      <w:r w:rsidRPr="00D10192">
        <w:rPr>
          <w:rFonts w:ascii="Times New Roman" w:hAnsi="Times New Roman" w:cs="Times New Roman"/>
          <w:sz w:val="28"/>
          <w:szCs w:val="28"/>
        </w:rPr>
        <w:t>в</w:t>
      </w:r>
      <w:r w:rsidRPr="00D10192">
        <w:rPr>
          <w:rFonts w:ascii="Times New Roman" w:hAnsi="Times New Roman" w:cs="Times New Roman"/>
          <w:sz w:val="28"/>
          <w:szCs w:val="28"/>
        </w:rPr>
        <w:t>нешние защитные модули, добавляю</w:t>
      </w:r>
      <w:r w:rsidRPr="00D10192">
        <w:rPr>
          <w:rFonts w:ascii="Times New Roman" w:hAnsi="Times New Roman" w:cs="Times New Roman"/>
          <w:sz w:val="28"/>
          <w:szCs w:val="28"/>
        </w:rPr>
        <w:t>т</w:t>
      </w:r>
      <w:r w:rsidRPr="00D10192">
        <w:rPr>
          <w:rFonts w:ascii="Times New Roman" w:hAnsi="Times New Roman" w:cs="Times New Roman"/>
          <w:sz w:val="28"/>
          <w:szCs w:val="28"/>
        </w:rPr>
        <w:t xml:space="preserve"> задержку бо</w:t>
      </w:r>
      <w:r w:rsidRPr="00D10192">
        <w:rPr>
          <w:rFonts w:ascii="Times New Roman" w:hAnsi="Times New Roman" w:cs="Times New Roman"/>
          <w:sz w:val="28"/>
          <w:szCs w:val="28"/>
        </w:rPr>
        <w:t xml:space="preserve">лее </w:t>
      </w:r>
      <w:r w:rsidRPr="00D10192">
        <w:rPr>
          <w:rFonts w:ascii="Times New Roman" w:hAnsi="Times New Roman" w:cs="Times New Roman"/>
          <w:sz w:val="28"/>
          <w:szCs w:val="28"/>
        </w:rPr>
        <w:t xml:space="preserve">50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и по факту </w:t>
      </w:r>
      <w:r w:rsidRPr="00D10192">
        <w:rPr>
          <w:rFonts w:ascii="Times New Roman" w:hAnsi="Times New Roman" w:cs="Times New Roman"/>
          <w:sz w:val="28"/>
          <w:szCs w:val="28"/>
        </w:rPr>
        <w:t>непригодны для систем реального времени</w:t>
      </w:r>
      <w:r w:rsidRPr="00D10192">
        <w:rPr>
          <w:rFonts w:ascii="Times New Roman" w:hAnsi="Times New Roman" w:cs="Times New Roman"/>
          <w:sz w:val="28"/>
          <w:szCs w:val="28"/>
        </w:rPr>
        <w:t xml:space="preserve">, хотя по факту они в </w:t>
      </w:r>
      <w:r w:rsidR="0027026C" w:rsidRPr="00D10192">
        <w:rPr>
          <w:rFonts w:ascii="Times New Roman" w:hAnsi="Times New Roman" w:cs="Times New Roman"/>
          <w:sz w:val="28"/>
          <w:szCs w:val="28"/>
        </w:rPr>
        <w:t>чем-то</w:t>
      </w:r>
      <w:r w:rsidRPr="00D10192">
        <w:rPr>
          <w:rFonts w:ascii="Times New Roman" w:hAnsi="Times New Roman" w:cs="Times New Roman"/>
          <w:sz w:val="28"/>
          <w:szCs w:val="28"/>
        </w:rPr>
        <w:t xml:space="preserve"> и круче чем данный метод</w:t>
      </w:r>
    </w:p>
    <w:p w14:paraId="249F1B32" w14:textId="06E3043D" w:rsidR="00D10192" w:rsidRP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265F0B" w14:textId="3118FC64" w:rsidR="00D10192" w:rsidRP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59BB82" w14:textId="59915733" w:rsidR="00D10192" w:rsidRP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 xml:space="preserve">На </w:t>
      </w:r>
      <w:r w:rsidRPr="00D10192">
        <w:rPr>
          <w:rFonts w:ascii="Times New Roman" w:hAnsi="Times New Roman" w:cs="Times New Roman"/>
          <w:sz w:val="28"/>
          <w:szCs w:val="28"/>
        </w:rPr>
        <w:t>подмножестве фактических вредоносных генераций содержащих прямые инструкции к правонарушениям метод SFI обеспечил 100%</w:t>
      </w:r>
      <w:r w:rsidRPr="00D10192">
        <w:rPr>
          <w:rFonts w:ascii="Times New Roman" w:hAnsi="Times New Roman" w:cs="Times New Roman"/>
          <w:sz w:val="28"/>
          <w:szCs w:val="28"/>
        </w:rPr>
        <w:t xml:space="preserve"> </w:t>
      </w:r>
      <w:r w:rsidRPr="00D10192">
        <w:rPr>
          <w:rFonts w:ascii="Times New Roman" w:hAnsi="Times New Roman" w:cs="Times New Roman"/>
          <w:sz w:val="28"/>
          <w:szCs w:val="28"/>
        </w:rPr>
        <w:t>полноту нейтрализации, заблокировав выводы с показателями [−0.1866,−0.1121]</w:t>
      </w:r>
    </w:p>
    <w:p w14:paraId="37CB2847" w14:textId="07D50317" w:rsidR="00D10192" w:rsidRP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E42DEC" w14:textId="6C11651A" w:rsidR="00D10192" w:rsidRP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 xml:space="preserve">Также проводились еще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10192">
        <w:rPr>
          <w:rFonts w:ascii="Times New Roman" w:hAnsi="Times New Roman" w:cs="Times New Roman"/>
          <w:sz w:val="28"/>
          <w:szCs w:val="28"/>
        </w:rPr>
        <w:t xml:space="preserve"> этапа тестирования, вот сводная краткая таблица</w:t>
      </w:r>
    </w:p>
    <w:tbl>
      <w:tblPr>
        <w:tblStyle w:val="a8"/>
        <w:tblW w:w="9352" w:type="dxa"/>
        <w:tblLook w:val="04A0" w:firstRow="1" w:lastRow="0" w:firstColumn="1" w:lastColumn="0" w:noHBand="0" w:noVBand="1"/>
      </w:tblPr>
      <w:tblGrid>
        <w:gridCol w:w="1871"/>
        <w:gridCol w:w="1531"/>
        <w:gridCol w:w="1687"/>
        <w:gridCol w:w="1419"/>
        <w:gridCol w:w="1845"/>
        <w:gridCol w:w="999"/>
      </w:tblGrid>
      <w:tr w:rsidR="00D10192" w:rsidRPr="00D10192" w14:paraId="30BD30F2" w14:textId="77777777" w:rsidTr="00D10192">
        <w:tc>
          <w:tcPr>
            <w:tcW w:w="1871" w:type="dxa"/>
            <w:vAlign w:val="center"/>
          </w:tcPr>
          <w:p w14:paraId="1BD7D4D7" w14:textId="2E06815B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Этап исследования</w:t>
            </w:r>
          </w:p>
        </w:tc>
        <w:tc>
          <w:tcPr>
            <w:tcW w:w="1539" w:type="dxa"/>
            <w:vAlign w:val="center"/>
          </w:tcPr>
          <w:p w14:paraId="420CF14E" w14:textId="4A9D5BC5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Тип данных / Бенчмарк</w:t>
            </w:r>
          </w:p>
        </w:tc>
        <w:tc>
          <w:tcPr>
            <w:tcW w:w="1552" w:type="dxa"/>
            <w:vAlign w:val="center"/>
          </w:tcPr>
          <w:p w14:paraId="059215D5" w14:textId="71F579A7" w:rsidR="00D10192" w:rsidRPr="00D10192" w:rsidRDefault="00D10192" w:rsidP="00D10192">
            <w:pPr>
              <w:spacing w:line="315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Модель</w:t>
            </w:r>
            <w:r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/</w:t>
            </w: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Выборка </w:t>
            </w:r>
          </w:p>
        </w:tc>
        <w:tc>
          <w:tcPr>
            <w:tcW w:w="1460" w:type="dxa"/>
            <w:vAlign w:val="center"/>
          </w:tcPr>
          <w:p w14:paraId="505C2D59" w14:textId="07C78409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Точность</w:t>
            </w:r>
          </w:p>
        </w:tc>
        <w:tc>
          <w:tcPr>
            <w:tcW w:w="1937" w:type="dxa"/>
            <w:vAlign w:val="center"/>
          </w:tcPr>
          <w:p w14:paraId="7B44862C" w14:textId="7A3061B6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Ложные баны</w:t>
            </w:r>
          </w:p>
        </w:tc>
        <w:tc>
          <w:tcPr>
            <w:tcW w:w="993" w:type="dxa"/>
            <w:vAlign w:val="center"/>
          </w:tcPr>
          <w:p w14:paraId="0EDC33D5" w14:textId="3E09BD54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Средняя задержка</w:t>
            </w:r>
          </w:p>
        </w:tc>
      </w:tr>
      <w:tr w:rsidR="00D10192" w:rsidRPr="00D10192" w14:paraId="0BF93FE2" w14:textId="77777777" w:rsidTr="00D10192">
        <w:tc>
          <w:tcPr>
            <w:tcW w:w="1871" w:type="dxa"/>
            <w:vAlign w:val="center"/>
          </w:tcPr>
          <w:p w14:paraId="650B8117" w14:textId="32EBD2F7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Пилотный калибровочный тест</w:t>
            </w:r>
          </w:p>
        </w:tc>
        <w:tc>
          <w:tcPr>
            <w:tcW w:w="1539" w:type="dxa"/>
            <w:vAlign w:val="center"/>
          </w:tcPr>
          <w:p w14:paraId="05642CA5" w14:textId="6791234B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JailbreakBench</w:t>
            </w:r>
            <w:proofErr w:type="spellEnd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NeurIPS</w:t>
            </w:r>
            <w:proofErr w:type="spellEnd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 2024</w:t>
            </w:r>
          </w:p>
        </w:tc>
        <w:tc>
          <w:tcPr>
            <w:tcW w:w="1552" w:type="dxa"/>
            <w:vAlign w:val="center"/>
          </w:tcPr>
          <w:p w14:paraId="6F116EE2" w14:textId="57D59425" w:rsidR="00D10192" w:rsidRPr="00D10192" w:rsidRDefault="00D10192" w:rsidP="00D10192">
            <w:pPr>
              <w:spacing w:line="315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Э</w:t>
            </w: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муляция</w:t>
            </w:r>
            <w:r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/</w:t>
            </w:r>
            <w:r w:rsidRPr="00D10192">
              <w:rPr>
                <w:rStyle w:val="katex-mathml"/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N=100</w:t>
            </w:r>
          </w:p>
        </w:tc>
        <w:tc>
          <w:tcPr>
            <w:tcW w:w="1460" w:type="dxa"/>
            <w:vAlign w:val="center"/>
          </w:tcPr>
          <w:p w14:paraId="0AD7D61B" w14:textId="1DFA219B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80.00%</w:t>
            </w:r>
          </w:p>
        </w:tc>
        <w:tc>
          <w:tcPr>
            <w:tcW w:w="1937" w:type="dxa"/>
            <w:vAlign w:val="center"/>
          </w:tcPr>
          <w:p w14:paraId="153D82FB" w14:textId="1FE7F068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0.00%</w:t>
            </w:r>
          </w:p>
        </w:tc>
        <w:tc>
          <w:tcPr>
            <w:tcW w:w="993" w:type="dxa"/>
            <w:vAlign w:val="center"/>
          </w:tcPr>
          <w:p w14:paraId="73D6A15C" w14:textId="1FFE88FF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7.22 </w:t>
            </w: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мс</w:t>
            </w:r>
            <w:proofErr w:type="spellEnd"/>
          </w:p>
        </w:tc>
      </w:tr>
      <w:tr w:rsidR="00D10192" w:rsidRPr="00D10192" w14:paraId="49C04D9B" w14:textId="77777777" w:rsidTr="00D10192">
        <w:tc>
          <w:tcPr>
            <w:tcW w:w="1871" w:type="dxa"/>
            <w:vAlign w:val="center"/>
          </w:tcPr>
          <w:p w14:paraId="74148582" w14:textId="269B67DA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Сбалансированный бенчмарк</w:t>
            </w:r>
          </w:p>
        </w:tc>
        <w:tc>
          <w:tcPr>
            <w:tcW w:w="1539" w:type="dxa"/>
            <w:vAlign w:val="center"/>
          </w:tcPr>
          <w:p w14:paraId="5252C636" w14:textId="1BCC4ABE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HarmBench</w:t>
            </w:r>
            <w:proofErr w:type="spellEnd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 CAIS 2024 + QA</w:t>
            </w:r>
          </w:p>
        </w:tc>
        <w:tc>
          <w:tcPr>
            <w:tcW w:w="1552" w:type="dxa"/>
            <w:vAlign w:val="center"/>
          </w:tcPr>
          <w:p w14:paraId="4C8AD45E" w14:textId="1593642B" w:rsidR="00D10192" w:rsidRPr="00D10192" w:rsidRDefault="00D10192" w:rsidP="00D10192">
            <w:pPr>
              <w:spacing w:line="315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Эмуляция/</w:t>
            </w:r>
            <w:r w:rsidRPr="00D10192">
              <w:rPr>
                <w:rStyle w:val="katex-mathml"/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N=800</w:t>
            </w:r>
          </w:p>
        </w:tc>
        <w:tc>
          <w:tcPr>
            <w:tcW w:w="1460" w:type="dxa"/>
            <w:vAlign w:val="center"/>
          </w:tcPr>
          <w:p w14:paraId="0501F052" w14:textId="712FADC6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100.00%</w:t>
            </w:r>
          </w:p>
        </w:tc>
        <w:tc>
          <w:tcPr>
            <w:tcW w:w="1937" w:type="dxa"/>
            <w:vAlign w:val="center"/>
          </w:tcPr>
          <w:p w14:paraId="366D28EB" w14:textId="4D2A6651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0.00%</w:t>
            </w:r>
          </w:p>
        </w:tc>
        <w:tc>
          <w:tcPr>
            <w:tcW w:w="993" w:type="dxa"/>
            <w:vAlign w:val="center"/>
          </w:tcPr>
          <w:p w14:paraId="14C7A2E1" w14:textId="6EA4184D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6.13 </w:t>
            </w: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мс</w:t>
            </w:r>
            <w:proofErr w:type="spellEnd"/>
          </w:p>
        </w:tc>
      </w:tr>
      <w:tr w:rsidR="00D10192" w:rsidRPr="00D10192" w14:paraId="040E69C2" w14:textId="77777777" w:rsidTr="00D10192">
        <w:tc>
          <w:tcPr>
            <w:tcW w:w="1871" w:type="dxa"/>
            <w:vAlign w:val="center"/>
          </w:tcPr>
          <w:p w14:paraId="716E122A" w14:textId="1C090D1F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Реальный </w:t>
            </w: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инференс</w:t>
            </w:r>
            <w:proofErr w:type="spellEnd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 + LLM-</w:t>
            </w: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Judge</w:t>
            </w:r>
            <w:proofErr w:type="spellEnd"/>
          </w:p>
        </w:tc>
        <w:tc>
          <w:tcPr>
            <w:tcW w:w="1539" w:type="dxa"/>
            <w:vAlign w:val="center"/>
          </w:tcPr>
          <w:p w14:paraId="26BBD3D0" w14:textId="008A923E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TrustAIRLab</w:t>
            </w:r>
            <w:proofErr w:type="spellEnd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 In-The-Wild</w:t>
            </w:r>
          </w:p>
        </w:tc>
        <w:tc>
          <w:tcPr>
            <w:tcW w:w="1552" w:type="dxa"/>
            <w:vAlign w:val="center"/>
          </w:tcPr>
          <w:p w14:paraId="0EB9A476" w14:textId="16F3EB6D" w:rsidR="00D10192" w:rsidRPr="00D10192" w:rsidRDefault="00D10192" w:rsidP="00D10192">
            <w:pPr>
              <w:spacing w:line="315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Qwen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/</w:t>
            </w:r>
            <w:r w:rsidRPr="00D10192">
              <w:rPr>
                <w:rStyle w:val="katex-mathml"/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N=1000</w:t>
            </w:r>
          </w:p>
        </w:tc>
        <w:tc>
          <w:tcPr>
            <w:tcW w:w="1460" w:type="dxa"/>
            <w:vAlign w:val="center"/>
          </w:tcPr>
          <w:p w14:paraId="02E70ACD" w14:textId="6539D824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98.10%</w:t>
            </w:r>
          </w:p>
        </w:tc>
        <w:tc>
          <w:tcPr>
            <w:tcW w:w="1937" w:type="dxa"/>
            <w:vAlign w:val="center"/>
          </w:tcPr>
          <w:p w14:paraId="74961C55" w14:textId="7725C8F9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1.11%</w:t>
            </w:r>
          </w:p>
        </w:tc>
        <w:tc>
          <w:tcPr>
            <w:tcW w:w="993" w:type="dxa"/>
            <w:vAlign w:val="center"/>
          </w:tcPr>
          <w:p w14:paraId="3DC9DC1F" w14:textId="7F9BE7DF" w:rsidR="00D10192" w:rsidRPr="00D10192" w:rsidRDefault="00D10192" w:rsidP="00D1019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 xml:space="preserve">6.40 </w:t>
            </w:r>
            <w:proofErr w:type="spellStart"/>
            <w:r w:rsidRPr="00D10192">
              <w:rPr>
                <w:rStyle w:val="ng-star-inserted"/>
                <w:rFonts w:ascii="Times New Roman" w:hAnsi="Times New Roman" w:cs="Times New Roman"/>
                <w:sz w:val="20"/>
                <w:szCs w:val="20"/>
              </w:rPr>
              <w:t>мс</w:t>
            </w:r>
            <w:proofErr w:type="spellEnd"/>
          </w:p>
        </w:tc>
      </w:tr>
    </w:tbl>
    <w:p w14:paraId="71D6D184" w14:textId="23B7DC37" w:rsid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87EF36" w14:textId="7CF0E486" w:rsid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7BD6D3" w14:textId="77777777" w:rsid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239B9C" w14:textId="7006995A" w:rsidR="00D10192" w:rsidRPr="00D10192" w:rsidRDefault="00D10192" w:rsidP="00D101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1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Пилотный тест - что</w:t>
      </w:r>
      <w:r w:rsidRPr="00D10192">
        <w:rPr>
          <w:rFonts w:ascii="Times New Roman" w:hAnsi="Times New Roman" w:cs="Times New Roman"/>
          <w:b/>
          <w:bCs/>
          <w:sz w:val="28"/>
          <w:szCs w:val="28"/>
        </w:rPr>
        <w:t xml:space="preserve"> было выявлено:</w:t>
      </w:r>
    </w:p>
    <w:p w14:paraId="1415B366" w14:textId="701E2C39" w:rsidR="00D10192" w:rsidRP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моноязычной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англоязычной модели 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D1019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10192">
        <w:rPr>
          <w:rFonts w:ascii="Times New Roman" w:hAnsi="Times New Roman" w:cs="Times New Roman"/>
          <w:sz w:val="28"/>
          <w:szCs w:val="28"/>
          <w:lang w:val="en-US"/>
        </w:rPr>
        <w:t>MiniLM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>-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10192">
        <w:rPr>
          <w:rFonts w:ascii="Times New Roman" w:hAnsi="Times New Roman" w:cs="Times New Roman"/>
          <w:sz w:val="28"/>
          <w:szCs w:val="28"/>
        </w:rPr>
        <w:t>6-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10192">
        <w:rPr>
          <w:rFonts w:ascii="Times New Roman" w:hAnsi="Times New Roman" w:cs="Times New Roman"/>
          <w:sz w:val="28"/>
          <w:szCs w:val="28"/>
        </w:rPr>
        <w:t xml:space="preserve">2 на русских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промптах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 дало сбой из-за искажения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 xml:space="preserve">. Обоснован переход на мультиязычную 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paraphrase</w:t>
      </w:r>
      <w:r w:rsidRPr="00D10192">
        <w:rPr>
          <w:rFonts w:ascii="Times New Roman" w:hAnsi="Times New Roman" w:cs="Times New Roman"/>
          <w:sz w:val="28"/>
          <w:szCs w:val="28"/>
        </w:rPr>
        <w:t>-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multilingual</w:t>
      </w:r>
      <w:r w:rsidRPr="00D1019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10192">
        <w:rPr>
          <w:rFonts w:ascii="Times New Roman" w:hAnsi="Times New Roman" w:cs="Times New Roman"/>
          <w:sz w:val="28"/>
          <w:szCs w:val="28"/>
          <w:lang w:val="en-US"/>
        </w:rPr>
        <w:t>MiniLM</w:t>
      </w:r>
      <w:proofErr w:type="spellEnd"/>
      <w:r w:rsidRPr="00D10192">
        <w:rPr>
          <w:rFonts w:ascii="Times New Roman" w:hAnsi="Times New Roman" w:cs="Times New Roman"/>
          <w:sz w:val="28"/>
          <w:szCs w:val="28"/>
        </w:rPr>
        <w:t>-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10192">
        <w:rPr>
          <w:rFonts w:ascii="Times New Roman" w:hAnsi="Times New Roman" w:cs="Times New Roman"/>
          <w:sz w:val="28"/>
          <w:szCs w:val="28"/>
        </w:rPr>
        <w:t>12-</w:t>
      </w:r>
      <w:r w:rsidRPr="00D1019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10192">
        <w:rPr>
          <w:rFonts w:ascii="Times New Roman" w:hAnsi="Times New Roman" w:cs="Times New Roman"/>
          <w:sz w:val="28"/>
          <w:szCs w:val="28"/>
        </w:rPr>
        <w:t>2.</w:t>
      </w:r>
    </w:p>
    <w:p w14:paraId="263B5915" w14:textId="171F201E" w:rsid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0192">
        <w:rPr>
          <w:rFonts w:ascii="Times New Roman" w:hAnsi="Times New Roman" w:cs="Times New Roman"/>
          <w:sz w:val="28"/>
          <w:szCs w:val="28"/>
        </w:rPr>
        <w:t>Лексическая утечка: Наличие слова «правила» в векторе угрозы вызвало 50 ложных банов на вежливых отказах. Обоснована замена динамической оси пользователя на Статический Якорь Угрозы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1FED47" w14:textId="77777777" w:rsidR="001B6248" w:rsidRPr="001B6248" w:rsidRDefault="001B6248" w:rsidP="00D1019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DCC883" w14:textId="0A4578E3" w:rsidR="00D10192" w:rsidRDefault="00D10192" w:rsidP="00D101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192">
        <w:rPr>
          <w:rFonts w:ascii="Times New Roman" w:hAnsi="Times New Roman" w:cs="Times New Roman"/>
          <w:b/>
          <w:bCs/>
          <w:sz w:val="28"/>
          <w:szCs w:val="28"/>
        </w:rPr>
        <w:t>Сбалансированный бенчмаркинг - что было выявлено:</w:t>
      </w:r>
    </w:p>
    <w:p w14:paraId="7BB9AB93" w14:textId="01014AB5" w:rsid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 xml:space="preserve">На синтетических потоках с явными маркерами отмены правил метод показывает абсолютную семантическую </w:t>
      </w:r>
      <w:proofErr w:type="spellStart"/>
      <w:r w:rsidRPr="00D10192">
        <w:rPr>
          <w:rFonts w:ascii="Times New Roman" w:hAnsi="Times New Roman" w:cs="Times New Roman"/>
          <w:sz w:val="28"/>
          <w:szCs w:val="28"/>
        </w:rPr>
        <w:t>сепарабельность</w:t>
      </w:r>
      <w:proofErr w:type="spellEnd"/>
    </w:p>
    <w:p w14:paraId="299BAAAB" w14:textId="77777777" w:rsidR="001B6248" w:rsidRDefault="001B6248" w:rsidP="00D101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446D31" w14:textId="2FF8F223" w:rsidR="00D10192" w:rsidRPr="00D10192" w:rsidRDefault="00D10192" w:rsidP="00D101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0192">
        <w:rPr>
          <w:rFonts w:ascii="Times New Roman" w:hAnsi="Times New Roman" w:cs="Times New Roman"/>
          <w:b/>
          <w:bCs/>
          <w:sz w:val="28"/>
          <w:szCs w:val="28"/>
        </w:rPr>
        <w:t xml:space="preserve">Полномасштабная апробация на реальном </w:t>
      </w:r>
      <w:proofErr w:type="spellStart"/>
      <w:r w:rsidRPr="00D10192">
        <w:rPr>
          <w:rFonts w:ascii="Times New Roman" w:hAnsi="Times New Roman" w:cs="Times New Roman"/>
          <w:b/>
          <w:bCs/>
          <w:sz w:val="28"/>
          <w:szCs w:val="28"/>
        </w:rPr>
        <w:t>инференсе</w:t>
      </w:r>
      <w:proofErr w:type="spellEnd"/>
      <w:r w:rsidRPr="00D10192">
        <w:rPr>
          <w:rFonts w:ascii="Times New Roman" w:hAnsi="Times New Roman" w:cs="Times New Roman"/>
          <w:b/>
          <w:bCs/>
          <w:sz w:val="28"/>
          <w:szCs w:val="28"/>
        </w:rPr>
        <w:t xml:space="preserve"> LLM с автоматическим арбитражем</w:t>
      </w:r>
    </w:p>
    <w:p w14:paraId="4C675069" w14:textId="6CF4F4BC" w:rsidR="00D10192" w:rsidRPr="00D10192" w:rsidRDefault="00D10192" w:rsidP="00D10192">
      <w:pPr>
        <w:jc w:val="both"/>
        <w:rPr>
          <w:rFonts w:ascii="Times New Roman" w:hAnsi="Times New Roman" w:cs="Times New Roman"/>
          <w:sz w:val="28"/>
          <w:szCs w:val="28"/>
        </w:rPr>
      </w:pPr>
      <w:r w:rsidRPr="00D10192">
        <w:rPr>
          <w:rFonts w:ascii="Times New Roman" w:hAnsi="Times New Roman" w:cs="Times New Roman"/>
          <w:sz w:val="28"/>
          <w:szCs w:val="28"/>
        </w:rPr>
        <w:t>Выявлено сильное внутреннее выравнивание целевой модели</w:t>
      </w:r>
      <w:r w:rsidR="001B6248">
        <w:rPr>
          <w:rFonts w:ascii="Times New Roman" w:hAnsi="Times New Roman" w:cs="Times New Roman"/>
          <w:sz w:val="28"/>
          <w:szCs w:val="28"/>
        </w:rPr>
        <w:t xml:space="preserve">, а именно то, что </w:t>
      </w:r>
      <w:r w:rsidRPr="00D10192">
        <w:rPr>
          <w:rFonts w:ascii="Times New Roman" w:hAnsi="Times New Roman" w:cs="Times New Roman"/>
          <w:sz w:val="28"/>
          <w:szCs w:val="28"/>
        </w:rPr>
        <w:t>Qwen2.5 самостоятельно отбила 82.6% атак).</w:t>
      </w:r>
      <w:r w:rsidR="001B6248">
        <w:rPr>
          <w:rFonts w:ascii="Times New Roman" w:hAnsi="Times New Roman" w:cs="Times New Roman"/>
          <w:sz w:val="28"/>
          <w:szCs w:val="28"/>
        </w:rPr>
        <w:t xml:space="preserve"> Все остальное по таблице.</w:t>
      </w:r>
    </w:p>
    <w:sectPr w:rsidR="00D10192" w:rsidRPr="00D10192" w:rsidSect="00E95FCD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BF"/>
    <w:rsid w:val="001B6248"/>
    <w:rsid w:val="0027026C"/>
    <w:rsid w:val="002B0FC3"/>
    <w:rsid w:val="004A0EBF"/>
    <w:rsid w:val="004C335B"/>
    <w:rsid w:val="00C91047"/>
    <w:rsid w:val="00D10192"/>
    <w:rsid w:val="00D942C5"/>
    <w:rsid w:val="00E9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2664E"/>
  <w15:chartTrackingRefBased/>
  <w15:docId w15:val="{6A6AEFD9-D01D-46E2-B002-C70C0230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192"/>
  </w:style>
  <w:style w:type="paragraph" w:styleId="1">
    <w:name w:val="heading 1"/>
    <w:basedOn w:val="a"/>
    <w:next w:val="a"/>
    <w:link w:val="10"/>
    <w:uiPriority w:val="9"/>
    <w:qFormat/>
    <w:rsid w:val="002B0F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ГУТИ_ЗАГОЛОВОК"/>
    <w:basedOn w:val="1"/>
    <w:link w:val="a4"/>
    <w:autoRedefine/>
    <w:qFormat/>
    <w:rsid w:val="002B0FC3"/>
    <w:pPr>
      <w:spacing w:before="360" w:after="80" w:line="360" w:lineRule="auto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a4">
    <w:name w:val="ПГУТИ_ЗАГОЛОВОК Знак"/>
    <w:basedOn w:val="10"/>
    <w:link w:val="a3"/>
    <w:rsid w:val="002B0FC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0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aliases w:val="ПГУТИ_ОГЛАВЛЕНИЕ"/>
    <w:basedOn w:val="a"/>
    <w:next w:val="a"/>
    <w:autoRedefine/>
    <w:uiPriority w:val="39"/>
    <w:unhideWhenUsed/>
    <w:qFormat/>
    <w:rsid w:val="00C91047"/>
    <w:pPr>
      <w:spacing w:after="100" w:line="276" w:lineRule="auto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ng-star-inserted">
    <w:name w:val="ng-star-inserted"/>
    <w:basedOn w:val="a0"/>
    <w:rsid w:val="00E95FCD"/>
  </w:style>
  <w:style w:type="paragraph" w:styleId="HTML">
    <w:name w:val="HTML Preformatted"/>
    <w:basedOn w:val="a"/>
    <w:link w:val="HTML0"/>
    <w:uiPriority w:val="99"/>
    <w:unhideWhenUsed/>
    <w:rsid w:val="00E95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95FC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E95FCD"/>
  </w:style>
  <w:style w:type="character" w:customStyle="1" w:styleId="mord">
    <w:name w:val="mord"/>
    <w:basedOn w:val="a0"/>
    <w:rsid w:val="00E95FCD"/>
  </w:style>
  <w:style w:type="character" w:customStyle="1" w:styleId="mrel">
    <w:name w:val="mrel"/>
    <w:basedOn w:val="a0"/>
    <w:rsid w:val="00E95FCD"/>
  </w:style>
  <w:style w:type="character" w:customStyle="1" w:styleId="mopen">
    <w:name w:val="mopen"/>
    <w:basedOn w:val="a0"/>
    <w:rsid w:val="00E95FCD"/>
  </w:style>
  <w:style w:type="character" w:customStyle="1" w:styleId="mpunct">
    <w:name w:val="mpunct"/>
    <w:basedOn w:val="a0"/>
    <w:rsid w:val="00E95FCD"/>
  </w:style>
  <w:style w:type="character" w:customStyle="1" w:styleId="mclose">
    <w:name w:val="mclose"/>
    <w:basedOn w:val="a0"/>
    <w:rsid w:val="00E95FCD"/>
  </w:style>
  <w:style w:type="character" w:customStyle="1" w:styleId="mbin">
    <w:name w:val="mbin"/>
    <w:basedOn w:val="a0"/>
    <w:rsid w:val="00E95FCD"/>
  </w:style>
  <w:style w:type="paragraph" w:styleId="a5">
    <w:name w:val="Block Text"/>
    <w:basedOn w:val="a6"/>
    <w:next w:val="a6"/>
    <w:uiPriority w:val="9"/>
    <w:unhideWhenUsed/>
    <w:qFormat/>
    <w:rsid w:val="00E95FCD"/>
    <w:pPr>
      <w:spacing w:before="100" w:after="100" w:line="240" w:lineRule="auto"/>
      <w:ind w:left="480" w:right="480"/>
    </w:pPr>
    <w:rPr>
      <w:rFonts w:eastAsiaTheme="minorEastAsia"/>
      <w:sz w:val="24"/>
      <w:szCs w:val="24"/>
      <w:lang w:val="en-US" w:eastAsia="zh-CN"/>
    </w:rPr>
  </w:style>
  <w:style w:type="paragraph" w:styleId="a6">
    <w:name w:val="Body Text"/>
    <w:basedOn w:val="a"/>
    <w:link w:val="a7"/>
    <w:uiPriority w:val="99"/>
    <w:semiHidden/>
    <w:unhideWhenUsed/>
    <w:rsid w:val="00E95FCD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E95FCD"/>
  </w:style>
  <w:style w:type="table" w:styleId="a8">
    <w:name w:val="Table Grid"/>
    <w:basedOn w:val="a1"/>
    <w:uiPriority w:val="39"/>
    <w:rsid w:val="00D10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Лебедев</dc:creator>
  <cp:keywords/>
  <dc:description/>
  <cp:lastModifiedBy>Павел Лебедев</cp:lastModifiedBy>
  <cp:revision>2</cp:revision>
  <dcterms:created xsi:type="dcterms:W3CDTF">2026-07-23T16:13:00Z</dcterms:created>
  <dcterms:modified xsi:type="dcterms:W3CDTF">2026-07-23T16:58:00Z</dcterms:modified>
</cp:coreProperties>
</file>