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020617"/>
          <w:sz w:val="72"/>
          <w:szCs w:val="72"/>
        </w:rPr>
        <w:t xml:space="preserve">Reverse Engineering Analysis Report</w:t>
      </w:r>
    </w:p>
    <w:p>
      <w:pPr>
        <w:spacing w:before="400"/>
        <w:jc w:val="center"/>
      </w:pPr>
      <w:r>
        <w:rPr>
          <w:color w:val="1E293B"/>
          <w:sz w:val="48"/>
          <w:szCs w:val="48"/>
        </w:rPr>
        <w:t xml:space="preserve">Huda Allah - Quran Application</w:t>
      </w:r>
    </w:p>
    <w:p>
      <w:pPr>
        <w:spacing w:before="800"/>
        <w:jc w:val="center"/>
      </w:pPr>
      <w:r>
        <w:rPr>
          <w:color w:val="64748B"/>
          <w:sz w:val="28"/>
          <w:szCs w:val="28"/>
        </w:rPr>
        <w:t xml:space="preserve">Version 0.1.13</w:t>
      </w:r>
    </w:p>
    <w:p>
      <w:pPr>
        <w:spacing w:before="200"/>
        <w:jc w:val="center"/>
      </w:pPr>
      <w:r>
        <w:rPr>
          <w:color w:val="64748B"/>
          <w:sz w:val="24"/>
          <w:szCs w:val="24"/>
        </w:rPr>
        <w:t xml:space="preserve">Package: com.example.hqp_mobile_app</w:t>
      </w:r>
    </w:p>
    <w:p>
      <w:pPr>
        <w:spacing w:before="1500"/>
        <w:jc w:val="center"/>
      </w:pPr>
      <w:r>
        <w:rPr>
          <w:color w:val="94A3B8"/>
          <w:sz w:val="28"/>
          <w:szCs w:val="28"/>
        </w:rPr>
        <w:t xml:space="preserve">Comprehensive Technical Documentation</w:t>
      </w:r>
    </w:p>
    <w:p>
      <w:pPr>
        <w:spacing w:before="200"/>
        <w:jc w:val="center"/>
      </w:pPr>
      <w:r>
        <w:rPr>
          <w:color w:val="94A3B8"/>
          <w:sz w:val="22"/>
          <w:szCs w:val="22"/>
        </w:rPr>
        <w:t xml:space="preserve">Architecture | Features | Data Model | API Surface</w:t>
      </w:r>
    </w:p>
    <w:p>
      <w:pPr>
        <w:spacing w:before="2000"/>
        <w:jc w:val="center"/>
      </w:pPr>
      <w:r>
        <w:rPr>
          <w:color w:val="64748B"/>
          <w:sz w:val="24"/>
          <w:szCs w:val="24"/>
        </w:rPr>
        <w:t xml:space="preserve">Date: March 22,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jc w:val="center"/>
      </w:pPr>
      <w:r>
        <w:rPr>
          <w:color w:val="999999"/>
          <w:sz w:val="18"/>
          <w:szCs w:val="18"/>
        </w:rPr>
        <w:t xml:space="preserve">Note: Right-click the TOC and select 'Update Field' to refresh page numbers.</w:t>
      </w:r>
    </w:p>
    <w:p>
      <w:r>
        <w:br w:type="page"/>
      </w:r>
    </w:p>
    <w:p>
      <w:pPr>
        <w:pStyle w:val="Heading1"/>
      </w:pPr>
      <w:r>
        <w:t xml:space="preserve">1. Executive Summary</w:t>
      </w:r>
    </w:p>
    <w:p>
      <w:pPr>
        <w:spacing w:after="150"/>
      </w:pPr>
      <w:r>
        <w:rPr>
          <w:sz w:val="24"/>
          <w:szCs w:val="24"/>
        </w:rPr>
        <w:t xml:space="preserve">This report presents a comprehensive reverse engineering analysis of the "Huda Allah" (هدى الله) mobile application, a feature-rich Quran application built using Flutter framework. The analysis covers the application's architecture, features, data model, API surface, and technical implementation details extracted through systematic examination of the APK's decompiled sources, native libraries, assets, and database schema.</w:t>
      </w:r>
    </w:p>
    <w:p>
      <w:pPr>
        <w:spacing w:after="150"/>
      </w:pPr>
      <w:r>
        <w:rPr>
          <w:sz w:val="24"/>
          <w:szCs w:val="24"/>
        </w:rPr>
        <w:t xml:space="preserve">The application represents a sophisticated Islamic content platform that combines Quran reading, audio recitations, lecture delivery, reading programs, and daily spiritual content into a unified mobile experience. The technical implementation demonstrates modern Flutter development practices with clean architecture principles, BLoC state management, and offline-first data strategies.</w:t>
      </w:r>
    </w:p>
    <w:p>
      <w:pPr>
        <w:pStyle w:val="Heading2"/>
      </w:pPr>
      <w:r>
        <w:t xml:space="preserve">Key Findings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Aspect</w:t>
            </w:r>
          </w:p>
        </w:tc>
        <w:tc>
          <w:tcPr>
            <w:tcW w:type="dxa" w:w="6360"/>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Finding</w:t>
            </w:r>
          </w:p>
        </w:tc>
      </w:tr>
      <w:tr>
        <w:tc>
          <w:tcPr>
            <w:tcW w:type="dxa" w:w="3000"/>
            <w:tcBorders>
              <w:top w:val="single" w:color="64748B" w:sz="1"/>
              <w:left w:val="single" w:color="64748B" w:sz="1"/>
              <w:bottom w:val="single" w:color="64748B" w:sz="1"/>
              <w:right w:val="single" w:color="64748B" w:sz="1"/>
            </w:tcBorders>
          </w:tcPr>
          <w:p>
            <w:r>
              <w:rPr>
                <w:sz w:val="22"/>
                <w:szCs w:val="22"/>
              </w:rPr>
              <w:t xml:space="preserve">Technology Stack</w:t>
            </w:r>
          </w:p>
        </w:tc>
        <w:tc>
          <w:tcPr>
            <w:tcW w:type="dxa" w:w="6360"/>
            <w:tcBorders>
              <w:top w:val="single" w:color="64748B" w:sz="1"/>
              <w:left w:val="single" w:color="64748B" w:sz="1"/>
              <w:bottom w:val="single" w:color="64748B" w:sz="1"/>
              <w:right w:val="single" w:color="64748B" w:sz="1"/>
            </w:tcBorders>
          </w:tcPr>
          <w:p>
            <w:r>
              <w:rPr>
                <w:sz w:val="22"/>
                <w:szCs w:val="22"/>
              </w:rPr>
              <w:t xml:space="preserve">Flutter 3.x, Dart, Drift ORM, SQLite, BLoC/Cubit, GetIt DI</w:t>
            </w:r>
          </w:p>
        </w:tc>
      </w:tr>
      <w:tr>
        <w:tc>
          <w:tcPr>
            <w:tcW w:type="dxa" w:w="3000"/>
            <w:tcBorders>
              <w:top w:val="single" w:color="64748B" w:sz="1"/>
              <w:left w:val="single" w:color="64748B" w:sz="1"/>
              <w:bottom w:val="single" w:color="64748B" w:sz="1"/>
              <w:right w:val="single" w:color="64748B" w:sz="1"/>
            </w:tcBorders>
          </w:tcPr>
          <w:p>
            <w:r>
              <w:rPr>
                <w:sz w:val="22"/>
                <w:szCs w:val="22"/>
              </w:rPr>
              <w:t xml:space="preserve">Architecture</w:t>
            </w:r>
          </w:p>
        </w:tc>
        <w:tc>
          <w:tcPr>
            <w:tcW w:type="dxa" w:w="6360"/>
            <w:tcBorders>
              <w:top w:val="single" w:color="64748B" w:sz="1"/>
              <w:left w:val="single" w:color="64748B" w:sz="1"/>
              <w:bottom w:val="single" w:color="64748B" w:sz="1"/>
              <w:right w:val="single" w:color="64748B" w:sz="1"/>
            </w:tcBorders>
          </w:tcPr>
          <w:p>
            <w:r>
              <w:rPr>
                <w:sz w:val="22"/>
                <w:szCs w:val="22"/>
              </w:rPr>
              <w:t xml:space="preserve">Clean Architecture with Domain/Data/Presentation layers</w:t>
            </w:r>
          </w:p>
        </w:tc>
      </w:tr>
      <w:tr>
        <w:tc>
          <w:tcPr>
            <w:tcW w:type="dxa" w:w="3000"/>
            <w:tcBorders>
              <w:top w:val="single" w:color="64748B" w:sz="1"/>
              <w:left w:val="single" w:color="64748B" w:sz="1"/>
              <w:bottom w:val="single" w:color="64748B" w:sz="1"/>
              <w:right w:val="single" w:color="64748B" w:sz="1"/>
            </w:tcBorders>
          </w:tcPr>
          <w:p>
            <w:r>
              <w:rPr>
                <w:sz w:val="22"/>
                <w:szCs w:val="22"/>
              </w:rPr>
              <w:t xml:space="preserve">Primary Domain</w:t>
            </w:r>
          </w:p>
        </w:tc>
        <w:tc>
          <w:tcPr>
            <w:tcW w:type="dxa" w:w="6360"/>
            <w:tcBorders>
              <w:top w:val="single" w:color="64748B" w:sz="1"/>
              <w:left w:val="single" w:color="64748B" w:sz="1"/>
              <w:bottom w:val="single" w:color="64748B" w:sz="1"/>
              <w:right w:val="single" w:color="64748B" w:sz="1"/>
            </w:tcBorders>
          </w:tcPr>
          <w:p>
            <w:r>
              <w:rPr>
                <w:sz w:val="22"/>
                <w:szCs w:val="22"/>
              </w:rPr>
              <w:t xml:space="preserve">Islamic content: Quran, Recitations, Lectures, Reading Programs</w:t>
            </w:r>
          </w:p>
        </w:tc>
      </w:tr>
      <w:tr>
        <w:tc>
          <w:tcPr>
            <w:tcW w:type="dxa" w:w="3000"/>
            <w:tcBorders>
              <w:top w:val="single" w:color="64748B" w:sz="1"/>
              <w:left w:val="single" w:color="64748B" w:sz="1"/>
              <w:bottom w:val="single" w:color="64748B" w:sz="1"/>
              <w:right w:val="single" w:color="64748B" w:sz="1"/>
            </w:tcBorders>
          </w:tcPr>
          <w:p>
            <w:r>
              <w:rPr>
                <w:sz w:val="22"/>
                <w:szCs w:val="22"/>
              </w:rPr>
              <w:t xml:space="preserve">API Endpoint</w:t>
            </w:r>
          </w:p>
        </w:tc>
        <w:tc>
          <w:tcPr>
            <w:tcW w:type="dxa" w:w="6360"/>
            <w:tcBorders>
              <w:top w:val="single" w:color="64748B" w:sz="1"/>
              <w:left w:val="single" w:color="64748B" w:sz="1"/>
              <w:bottom w:val="single" w:color="64748B" w:sz="1"/>
              <w:right w:val="single" w:color="64748B" w:sz="1"/>
            </w:tcBorders>
          </w:tcPr>
          <w:p>
            <w:r>
              <w:rPr>
                <w:sz w:val="22"/>
                <w:szCs w:val="22"/>
              </w:rPr>
              <w:t xml:space="preserve">https://hudaallah.tabsera.ye/app_services/</w:t>
            </w:r>
          </w:p>
        </w:tc>
      </w:tr>
      <w:tr>
        <w:tc>
          <w:tcPr>
            <w:tcW w:type="dxa" w:w="3000"/>
            <w:tcBorders>
              <w:top w:val="single" w:color="64748B" w:sz="1"/>
              <w:left w:val="single" w:color="64748B" w:sz="1"/>
              <w:bottom w:val="single" w:color="64748B" w:sz="1"/>
              <w:right w:val="single" w:color="64748B" w:sz="1"/>
            </w:tcBorders>
          </w:tcPr>
          <w:p>
            <w:r>
              <w:rPr>
                <w:sz w:val="22"/>
                <w:szCs w:val="22"/>
              </w:rPr>
              <w:t xml:space="preserve">Features Count</w:t>
            </w:r>
          </w:p>
        </w:tc>
        <w:tc>
          <w:tcPr>
            <w:tcW w:type="dxa" w:w="6360"/>
            <w:tcBorders>
              <w:top w:val="single" w:color="64748B" w:sz="1"/>
              <w:left w:val="single" w:color="64748B" w:sz="1"/>
              <w:bottom w:val="single" w:color="64748B" w:sz="1"/>
              <w:right w:val="single" w:color="64748B" w:sz="1"/>
            </w:tcBorders>
          </w:tcPr>
          <w:p>
            <w:r>
              <w:rPr>
                <w:sz w:val="22"/>
                <w:szCs w:val="22"/>
              </w:rPr>
              <w:t xml:space="preserve">37+ distinct feature modules identified</w:t>
            </w:r>
          </w:p>
        </w:tc>
      </w:tr>
    </w:tbl>
    <w:p>
      <w:pPr>
        <w:pStyle w:val="Heading1"/>
      </w:pPr>
      <w:r>
        <w:t xml:space="preserve">2. Detected Technology Stack</w:t>
      </w:r>
    </w:p>
    <w:p>
      <w:pPr>
        <w:spacing w:after="150"/>
      </w:pPr>
      <w:r>
        <w:rPr>
          <w:sz w:val="24"/>
          <w:szCs w:val="24"/>
        </w:rPr>
        <w:t xml:space="preserve">The application is built on a modern, well-architected technology stack that emphasizes cross-platform compatibility, offline functionality, and maintainable code organization. The following analysis details each layer of the technology stack and its role in the application architecture.</w:t>
      </w:r>
    </w:p>
    <w:p>
      <w:pPr>
        <w:pStyle w:val="Heading2"/>
      </w:pPr>
      <w:r>
        <w:t xml:space="preserve">2.1 Core Framework</w:t>
      </w:r>
    </w:p>
    <w:p>
      <w:pPr>
        <w:pStyle w:val="ListParagraph"/>
        <w:numPr>
          <w:ilvl w:val="0"/>
          <w:numId w:val="2"/>
        </w:numPr>
      </w:pPr>
      <w:r>
        <w:rPr>
          <w:sz w:val="24"/>
          <w:szCs w:val="24"/>
        </w:rPr>
        <w:t xml:space="preserve">Flutter Framework: Version 3.x with Dart programming language, providing cross-platform mobile development capabilities with native performance characteristics.</w:t>
      </w:r>
    </w:p>
    <w:p>
      <w:pPr>
        <w:pStyle w:val="ListParagraph"/>
        <w:numPr>
          <w:ilvl w:val="0"/>
          <w:numId w:val="2"/>
        </w:numPr>
      </w:pPr>
      <w:r>
        <w:rPr>
          <w:sz w:val="24"/>
          <w:szCs w:val="24"/>
        </w:rPr>
        <w:t xml:space="preserve">Impeller Disabled: The manifest indicates Impeller is disabled (io.flutter.embedding.android.EnableImpeller = false), suggesting reliance on Skia rendering backend.</w:t>
      </w:r>
    </w:p>
    <w:p>
      <w:pPr>
        <w:pStyle w:val="ListParagraph"/>
        <w:numPr>
          <w:ilvl w:val="0"/>
          <w:numId w:val="2"/>
        </w:numPr>
      </w:pPr>
      <w:r>
        <w:rPr>
          <w:sz w:val="24"/>
          <w:szCs w:val="24"/>
        </w:rPr>
        <w:t xml:space="preserve">Flutter Embedding Version 2: Modern embedding architecture for improved plugin compatibility and platform integration.</w:t>
      </w:r>
    </w:p>
    <w:p>
      <w:pPr>
        <w:pStyle w:val="Heading2"/>
      </w:pPr>
      <w:r>
        <w:t xml:space="preserve">2.2 State Management</w:t>
      </w:r>
    </w:p>
    <w:p>
      <w:pPr>
        <w:pStyle w:val="ListParagraph"/>
        <w:numPr>
          <w:ilvl w:val="0"/>
          <w:numId w:val="2"/>
        </w:numPr>
      </w:pPr>
      <w:r>
        <w:rPr>
          <w:sz w:val="24"/>
          <w:szCs w:val="24"/>
        </w:rPr>
        <w:t xml:space="preserve">flutter_bloc: Primary state management solution implementing the BLoC (Business Logic Component) pattern with Cubit variants for simpler state scenarios.</w:t>
      </w:r>
    </w:p>
    <w:p>
      <w:pPr>
        <w:pStyle w:val="ListParagraph"/>
        <w:numPr>
          <w:ilvl w:val="0"/>
          <w:numId w:val="2"/>
        </w:numPr>
      </w:pPr>
      <w:r>
        <w:rPr>
          <w:sz w:val="24"/>
          <w:szCs w:val="24"/>
        </w:rPr>
        <w:t xml:space="preserve">freezed: Code generation for immutable state classes with union types and pattern matching capabilities.</w:t>
      </w:r>
    </w:p>
    <w:p>
      <w:pPr>
        <w:pStyle w:val="ListParagraph"/>
        <w:numPr>
          <w:ilvl w:val="0"/>
          <w:numId w:val="2"/>
        </w:numPr>
      </w:pPr>
      <w:r>
        <w:rPr>
          <w:sz w:val="24"/>
          <w:szCs w:val="24"/>
        </w:rPr>
        <w:t xml:space="preserve">GetIt: Service locator pattern implementation for dependency injection and inversion of control.</w:t>
      </w:r>
    </w:p>
    <w:p>
      <w:pPr>
        <w:pStyle w:val="Heading2"/>
      </w:pPr>
      <w:r>
        <w:t xml:space="preserve">2.3 Data Persistence</w:t>
      </w:r>
    </w:p>
    <w:p>
      <w:pPr>
        <w:pStyle w:val="ListParagraph"/>
        <w:numPr>
          <w:ilvl w:val="0"/>
          <w:numId w:val="2"/>
        </w:numPr>
      </w:pPr>
      <w:r>
        <w:rPr>
          <w:sz w:val="24"/>
          <w:szCs w:val="24"/>
        </w:rPr>
        <w:t xml:space="preserve">Drift (formerly Moor): Type-safe SQL database ORM with reactive queries and migrations support.</w:t>
      </w:r>
    </w:p>
    <w:p>
      <w:pPr>
        <w:pStyle w:val="ListParagraph"/>
        <w:numPr>
          <w:ilvl w:val="0"/>
          <w:numId w:val="2"/>
        </w:numPr>
      </w:pPr>
      <w:r>
        <w:rPr>
          <w:sz w:val="24"/>
          <w:szCs w:val="24"/>
        </w:rPr>
        <w:t xml:space="preserve">SQLite3: Native database engine with custom libsqlite3.so library for enhanced performance.</w:t>
      </w:r>
    </w:p>
    <w:p>
      <w:pPr>
        <w:pStyle w:val="ListParagraph"/>
        <w:numPr>
          <w:ilvl w:val="0"/>
          <w:numId w:val="2"/>
        </w:numPr>
      </w:pPr>
      <w:r>
        <w:rPr>
          <w:sz w:val="24"/>
          <w:szCs w:val="24"/>
        </w:rPr>
        <w:t xml:space="preserve">flutter_secure_storage: Secure credential storage for authentication tokens and sensitive data.</w:t>
      </w:r>
    </w:p>
    <w:p>
      <w:pPr>
        <w:pStyle w:val="ListParagraph"/>
        <w:numPr>
          <w:ilvl w:val="0"/>
          <w:numId w:val="2"/>
        </w:numPr>
      </w:pPr>
      <w:r>
        <w:rPr>
          <w:sz w:val="24"/>
          <w:szCs w:val="24"/>
        </w:rPr>
        <w:t xml:space="preserve">datastore_shared_counter: Shared preferences with atomic counter operations for settings and preferences.</w:t>
      </w:r>
    </w:p>
    <w:p>
      <w:pPr>
        <w:pStyle w:val="Heading2"/>
      </w:pPr>
      <w:r>
        <w:t xml:space="preserve">2.4 Network &amp; API</w:t>
      </w:r>
    </w:p>
    <w:p>
      <w:pPr>
        <w:pStyle w:val="ListParagraph"/>
        <w:numPr>
          <w:ilvl w:val="0"/>
          <w:numId w:val="2"/>
        </w:numPr>
      </w:pPr>
      <w:r>
        <w:rPr>
          <w:sz w:val="24"/>
          <w:szCs w:val="24"/>
        </w:rPr>
        <w:t xml:space="preserve">Dio: Powerful HTTP client with interceptors, timeout configuration, and request/response transformation.</w:t>
      </w:r>
    </w:p>
    <w:p>
      <w:pPr>
        <w:pStyle w:val="ListParagraph"/>
        <w:numPr>
          <w:ilvl w:val="0"/>
          <w:numId w:val="2"/>
        </w:numPr>
      </w:pPr>
      <w:r>
        <w:rPr>
          <w:sz w:val="24"/>
          <w:szCs w:val="24"/>
        </w:rPr>
        <w:t xml:space="preserve">cached_network_image: Efficient image loading and caching with placeholder and error handling support.</w:t>
      </w:r>
    </w:p>
    <w:p>
      <w:pPr>
        <w:pStyle w:val="Heading2"/>
      </w:pPr>
      <w:r>
        <w:t xml:space="preserve">2.5 Media &amp; Audio</w:t>
      </w:r>
    </w:p>
    <w:p>
      <w:pPr>
        <w:pStyle w:val="ListParagraph"/>
        <w:numPr>
          <w:ilvl w:val="0"/>
          <w:numId w:val="2"/>
        </w:numPr>
      </w:pPr>
      <w:r>
        <w:rPr>
          <w:sz w:val="24"/>
          <w:szCs w:val="24"/>
        </w:rPr>
        <w:t xml:space="preserve">audio_service: Background audio playback with media controls, lock screen integration, and notification support.</w:t>
      </w:r>
    </w:p>
    <w:p>
      <w:pPr>
        <w:pStyle w:val="ListParagraph"/>
        <w:numPr>
          <w:ilvl w:val="0"/>
          <w:numId w:val="2"/>
        </w:numPr>
      </w:pPr>
      <w:r>
        <w:rPr>
          <w:sz w:val="24"/>
          <w:szCs w:val="24"/>
        </w:rPr>
        <w:t xml:space="preserve">just_audio: Low-level audio player with gapless playback and streaming capabilities.</w:t>
      </w:r>
    </w:p>
    <w:p>
      <w:pPr>
        <w:pStyle w:val="ListParagraph"/>
        <w:numPr>
          <w:ilvl w:val="0"/>
          <w:numId w:val="2"/>
        </w:numPr>
      </w:pPr>
      <w:r>
        <w:rPr>
          <w:sz w:val="24"/>
          <w:szCs w:val="24"/>
        </w:rPr>
        <w:t xml:space="preserve">video_player: Native video playback for lecture content and media presentations.</w:t>
      </w:r>
    </w:p>
    <w:p>
      <w:pPr>
        <w:pStyle w:val="Heading2"/>
      </w:pPr>
      <w:r>
        <w:t xml:space="preserve">2.6 UI Components</w:t>
      </w:r>
    </w:p>
    <w:p>
      <w:pPr>
        <w:pStyle w:val="ListParagraph"/>
        <w:numPr>
          <w:ilvl w:val="0"/>
          <w:numId w:val="2"/>
        </w:numPr>
      </w:pPr>
      <w:r>
        <w:rPr>
          <w:sz w:val="24"/>
          <w:szCs w:val="24"/>
        </w:rPr>
        <w:t xml:space="preserve">cupertino_icons: iOS-style icon set for platform-appropriate design.</w:t>
      </w:r>
    </w:p>
    <w:p>
      <w:pPr>
        <w:pStyle w:val="ListParagraph"/>
        <w:numPr>
          <w:ilvl w:val="0"/>
          <w:numId w:val="2"/>
        </w:numPr>
      </w:pPr>
      <w:r>
        <w:rPr>
          <w:sz w:val="24"/>
          <w:szCs w:val="24"/>
        </w:rPr>
        <w:t xml:space="preserve">font_awesome_flutter: Comprehensive icon library (Font Awesome 7) for extended iconography.</w:t>
      </w:r>
    </w:p>
    <w:p>
      <w:pPr>
        <w:pStyle w:val="ListParagraph"/>
        <w:numPr>
          <w:ilvl w:val="0"/>
          <w:numId w:val="2"/>
        </w:numPr>
      </w:pPr>
      <w:r>
        <w:rPr>
          <w:sz w:val="24"/>
          <w:szCs w:val="24"/>
        </w:rPr>
        <w:t xml:space="preserve">hugeicons: Additional stroke-rounded icon set for modern UI aesthetics.</w:t>
      </w:r>
    </w:p>
    <w:p>
      <w:pPr>
        <w:pStyle w:val="ListParagraph"/>
        <w:numPr>
          <w:ilvl w:val="0"/>
          <w:numId w:val="2"/>
        </w:numPr>
      </w:pPr>
      <w:r>
        <w:rPr>
          <w:sz w:val="24"/>
          <w:szCs w:val="24"/>
        </w:rPr>
        <w:t xml:space="preserve">flutter_widget_from_html_core: HTML content rendering with support for rich text formatting.</w:t>
      </w:r>
    </w:p>
    <w:p>
      <w:pPr>
        <w:pStyle w:val="ListParagraph"/>
        <w:numPr>
          <w:ilvl w:val="0"/>
          <w:numId w:val="2"/>
        </w:numPr>
      </w:pPr>
      <w:r>
        <w:rPr>
          <w:sz w:val="24"/>
          <w:szCs w:val="24"/>
        </w:rPr>
        <w:t xml:space="preserve">extended_image: Advanced image handling with gestures, editing, and caching features.</w:t>
      </w:r>
    </w:p>
    <w:p>
      <w:pPr>
        <w:pStyle w:val="Heading1"/>
      </w:pPr>
      <w:r>
        <w:t xml:space="preserve">3. Android Native Layer Findings</w:t>
      </w:r>
    </w:p>
    <w:p>
      <w:pPr>
        <w:spacing w:after="150"/>
      </w:pPr>
      <w:r>
        <w:rPr>
          <w:sz w:val="24"/>
          <w:szCs w:val="24"/>
        </w:rPr>
        <w:t xml:space="preserve">The Android manifest and native layer reveal a carefully configured application with extensive background service support, media playback capabilities, and notification management. This section details the permissions, components, and integrations identified in the Android layer.</w:t>
      </w:r>
    </w:p>
    <w:p>
      <w:pPr>
        <w:pStyle w:val="Heading2"/>
      </w:pPr>
      <w:r>
        <w:t xml:space="preserve">3.1 Application Identity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Property</w:t>
            </w:r>
          </w:p>
        </w:tc>
        <w:tc>
          <w:tcPr>
            <w:tcW w:type="dxa" w:w="63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Value</w:t>
            </w:r>
          </w:p>
        </w:tc>
      </w:tr>
      <w:tr>
        <w:tc>
          <w:tcPr>
            <w:tcBorders>
              <w:top w:val="single" w:color="64748B" w:sz="1"/>
              <w:left w:val="single" w:color="64748B" w:sz="1"/>
              <w:bottom w:val="single" w:color="64748B" w:sz="1"/>
              <w:right w:val="single" w:color="64748B" w:sz="1"/>
            </w:tcBorders>
          </w:tcPr>
          <w:p>
            <w:r>
              <w:rPr>
                <w:sz w:val="22"/>
                <w:szCs w:val="22"/>
              </w:rPr>
              <w:t xml:space="preserve">Package Name</w:t>
            </w:r>
          </w:p>
        </w:tc>
        <w:tc>
          <w:tcPr>
            <w:tcBorders>
              <w:top w:val="single" w:color="64748B" w:sz="1"/>
              <w:left w:val="single" w:color="64748B" w:sz="1"/>
              <w:bottom w:val="single" w:color="64748B" w:sz="1"/>
              <w:right w:val="single" w:color="64748B" w:sz="1"/>
            </w:tcBorders>
          </w:tcPr>
          <w:p>
            <w:r>
              <w:rPr>
                <w:sz w:val="22"/>
                <w:szCs w:val="22"/>
              </w:rPr>
              <w:t xml:space="preserve">com.example.hqp_mobile_app</w:t>
            </w:r>
          </w:p>
        </w:tc>
      </w:tr>
      <w:tr>
        <w:tc>
          <w:tcPr>
            <w:tcBorders>
              <w:top w:val="single" w:color="64748B" w:sz="1"/>
              <w:left w:val="single" w:color="64748B" w:sz="1"/>
              <w:bottom w:val="single" w:color="64748B" w:sz="1"/>
              <w:right w:val="single" w:color="64748B" w:sz="1"/>
            </w:tcBorders>
          </w:tcPr>
          <w:p>
            <w:r>
              <w:rPr>
                <w:sz w:val="22"/>
                <w:szCs w:val="22"/>
              </w:rPr>
              <w:t xml:space="preserve">App Label</w:t>
            </w:r>
          </w:p>
        </w:tc>
        <w:tc>
          <w:tcPr>
            <w:tcBorders>
              <w:top w:val="single" w:color="64748B" w:sz="1"/>
              <w:left w:val="single" w:color="64748B" w:sz="1"/>
              <w:bottom w:val="single" w:color="64748B" w:sz="1"/>
              <w:right w:val="single" w:color="64748B" w:sz="1"/>
            </w:tcBorders>
          </w:tcPr>
          <w:p>
            <w:r>
              <w:rPr>
                <w:sz w:val="22"/>
                <w:szCs w:val="22"/>
              </w:rPr>
              <w:t xml:space="preserve">هدى الله (Huda Allah)</w:t>
            </w:r>
          </w:p>
        </w:tc>
      </w:tr>
      <w:tr>
        <w:tc>
          <w:tcPr>
            <w:tcBorders>
              <w:top w:val="single" w:color="64748B" w:sz="1"/>
              <w:left w:val="single" w:color="64748B" w:sz="1"/>
              <w:bottom w:val="single" w:color="64748B" w:sz="1"/>
              <w:right w:val="single" w:color="64748B" w:sz="1"/>
            </w:tcBorders>
          </w:tcPr>
          <w:p>
            <w:r>
              <w:rPr>
                <w:sz w:val="22"/>
                <w:szCs w:val="22"/>
              </w:rPr>
              <w:t xml:space="preserve">Compile SDK</w:t>
            </w:r>
          </w:p>
        </w:tc>
        <w:tc>
          <w:tcPr>
            <w:tcBorders>
              <w:top w:val="single" w:color="64748B" w:sz="1"/>
              <w:left w:val="single" w:color="64748B" w:sz="1"/>
              <w:bottom w:val="single" w:color="64748B" w:sz="1"/>
              <w:right w:val="single" w:color="64748B" w:sz="1"/>
            </w:tcBorders>
          </w:tcPr>
          <w:p>
            <w:r>
              <w:rPr>
                <w:sz w:val="22"/>
                <w:szCs w:val="22"/>
              </w:rPr>
              <w:t xml:space="preserve">36 (Android 16)</w:t>
            </w:r>
          </w:p>
        </w:tc>
      </w:tr>
      <w:tr>
        <w:tc>
          <w:tcPr>
            <w:tcBorders>
              <w:top w:val="single" w:color="64748B" w:sz="1"/>
              <w:left w:val="single" w:color="64748B" w:sz="1"/>
              <w:bottom w:val="single" w:color="64748B" w:sz="1"/>
              <w:right w:val="single" w:color="64748B" w:sz="1"/>
            </w:tcBorders>
          </w:tcPr>
          <w:p>
            <w:r>
              <w:rPr>
                <w:sz w:val="22"/>
                <w:szCs w:val="22"/>
              </w:rPr>
              <w:t xml:space="preserve">Flutter Embedding</w:t>
            </w:r>
          </w:p>
        </w:tc>
        <w:tc>
          <w:tcPr>
            <w:tcBorders>
              <w:top w:val="single" w:color="64748B" w:sz="1"/>
              <w:left w:val="single" w:color="64748B" w:sz="1"/>
              <w:bottom w:val="single" w:color="64748B" w:sz="1"/>
              <w:right w:val="single" w:color="64748B" w:sz="1"/>
            </w:tcBorders>
          </w:tcPr>
          <w:p>
            <w:r>
              <w:rPr>
                <w:sz w:val="22"/>
                <w:szCs w:val="22"/>
              </w:rPr>
              <w:t xml:space="preserve">Version 2</w:t>
            </w:r>
          </w:p>
        </w:tc>
      </w:tr>
    </w:tbl>
    <w:p>
      <w:pPr>
        <w:pStyle w:val="Heading2"/>
      </w:pPr>
      <w:r>
        <w:t xml:space="preserve">3.2 Permissions Analysis</w:t>
      </w:r>
    </w:p>
    <w:p>
      <w:pPr>
        <w:spacing w:after="100"/>
      </w:pPr>
      <w:r>
        <w:rPr>
          <w:sz w:val="24"/>
          <w:szCs w:val="24"/>
        </w:rPr>
        <w:t xml:space="preserve">The application requests a focused set of permissions aligned with its core functionality of media playback, content download, and user notifications:</w:t>
      </w:r>
    </w:p>
    <w:p>
      <w:pPr>
        <w:pStyle w:val="ListParagraph"/>
        <w:numPr>
          <w:ilvl w:val="0"/>
          <w:numId w:val="2"/>
        </w:numPr>
      </w:pPr>
      <w:r>
        <w:rPr>
          <w:sz w:val="24"/>
          <w:szCs w:val="24"/>
        </w:rPr>
        <w:t xml:space="preserve">INTERNET: Required for API communication, content streaming, and data synchronization with backend services.</w:t>
      </w:r>
    </w:p>
    <w:p>
      <w:pPr>
        <w:pStyle w:val="ListParagraph"/>
        <w:numPr>
          <w:ilvl w:val="0"/>
          <w:numId w:val="2"/>
        </w:numPr>
      </w:pPr>
      <w:r>
        <w:rPr>
          <w:sz w:val="24"/>
          <w:szCs w:val="24"/>
        </w:rPr>
        <w:t xml:space="preserve">WAKE_LOCK: Essential for maintaining audio playback during screen-off states and background processing.</w:t>
      </w:r>
    </w:p>
    <w:p>
      <w:pPr>
        <w:pStyle w:val="ListParagraph"/>
        <w:numPr>
          <w:ilvl w:val="0"/>
          <w:numId w:val="2"/>
        </w:numPr>
      </w:pPr>
      <w:r>
        <w:rPr>
          <w:sz w:val="24"/>
          <w:szCs w:val="24"/>
        </w:rPr>
        <w:t xml:space="preserve">FOREGROUND_SERVICE + FOREGROUND_SERVICE_MEDIA_PLAYBACK: Enables persistent audio playback service with proper Android 14+ compliance.</w:t>
      </w:r>
    </w:p>
    <w:p>
      <w:pPr>
        <w:pStyle w:val="ListParagraph"/>
        <w:numPr>
          <w:ilvl w:val="0"/>
          <w:numId w:val="2"/>
        </w:numPr>
      </w:pPr>
      <w:r>
        <w:rPr>
          <w:sz w:val="24"/>
          <w:szCs w:val="24"/>
        </w:rPr>
        <w:t xml:space="preserve">POST_NOTIFICATIONS: Required for Android 13+ notification display, supporting daily ayah reminders and program notifications.</w:t>
      </w:r>
    </w:p>
    <w:p>
      <w:pPr>
        <w:pStyle w:val="ListParagraph"/>
        <w:numPr>
          <w:ilvl w:val="0"/>
          <w:numId w:val="2"/>
        </w:numPr>
      </w:pPr>
      <w:r>
        <w:rPr>
          <w:sz w:val="24"/>
          <w:szCs w:val="24"/>
        </w:rPr>
        <w:t xml:space="preserve">RECEIVE_BOOT_COMPLETED: Allows automatic rescheduling of notifications after device restart.</w:t>
      </w:r>
    </w:p>
    <w:p>
      <w:pPr>
        <w:pStyle w:val="ListParagraph"/>
        <w:numPr>
          <w:ilvl w:val="0"/>
          <w:numId w:val="2"/>
        </w:numPr>
      </w:pPr>
      <w:r>
        <w:rPr>
          <w:sz w:val="24"/>
          <w:szCs w:val="24"/>
        </w:rPr>
        <w:t xml:space="preserve">VIBRATE: Provides haptic feedback for user interactions.</w:t>
      </w:r>
    </w:p>
    <w:p>
      <w:pPr>
        <w:pStyle w:val="ListParagraph"/>
        <w:numPr>
          <w:ilvl w:val="0"/>
          <w:numId w:val="2"/>
        </w:numPr>
      </w:pPr>
      <w:r>
        <w:rPr>
          <w:sz w:val="24"/>
          <w:szCs w:val="24"/>
        </w:rPr>
        <w:t xml:space="preserve">ACCESS_NETWORK_STATE: Enables connectivity-aware content downloading and offline mode detection.</w:t>
      </w:r>
    </w:p>
    <w:p>
      <w:pPr>
        <w:pStyle w:val="ListParagraph"/>
        <w:numPr>
          <w:ilvl w:val="0"/>
          <w:numId w:val="2"/>
        </w:numPr>
      </w:pPr>
      <w:r>
        <w:rPr>
          <w:sz w:val="24"/>
          <w:szCs w:val="24"/>
        </w:rPr>
        <w:t xml:space="preserve">READ_MEDIA_AUDIO/VIDEO/IMAGES: Scoped storage permissions for media content access on Android 13+.</w:t>
      </w:r>
    </w:p>
    <w:p>
      <w:pPr>
        <w:pStyle w:val="ListParagraph"/>
        <w:numPr>
          <w:ilvl w:val="0"/>
          <w:numId w:val="2"/>
        </w:numPr>
      </w:pPr>
      <w:r>
        <w:rPr>
          <w:sz w:val="24"/>
          <w:szCs w:val="24"/>
        </w:rPr>
        <w:t xml:space="preserve">READ_EXTERNAL_STORAGE (maxSdkVersion=32): Legacy storage access for older Android versions.</w:t>
      </w:r>
    </w:p>
    <w:p>
      <w:pPr>
        <w:pStyle w:val="Heading2"/>
      </w:pPr>
      <w:r>
        <w:t xml:space="preserve">3.3 Core Components</w:t>
      </w:r>
    </w:p>
    <w:p>
      <w:pPr>
        <w:pStyle w:val="Heading3"/>
      </w:pPr>
      <w:r>
        <w:t xml:space="preserve">Activities</w:t>
      </w:r>
    </w:p>
    <w:p>
      <w:pPr>
        <w:pStyle w:val="ListParagraph"/>
        <w:numPr>
          <w:ilvl w:val="0"/>
          <w:numId w:val="2"/>
        </w:numPr>
      </w:pPr>
      <w:r>
        <w:rPr>
          <w:sz w:val="24"/>
          <w:szCs w:val="24"/>
        </w:rPr>
        <w:t xml:space="preserve">AudioServiceActivity: Main entry point with LAUNCHER intent filter, handles audio service integration and launch theme configuration.</w:t>
      </w:r>
    </w:p>
    <w:p>
      <w:pPr>
        <w:pStyle w:val="ListParagraph"/>
        <w:numPr>
          <w:ilvl w:val="0"/>
          <w:numId w:val="2"/>
        </w:numPr>
      </w:pPr>
      <w:r>
        <w:rPr>
          <w:sz w:val="24"/>
          <w:szCs w:val="24"/>
        </w:rPr>
        <w:t xml:space="preserve">WebViewActivity: In-app browser for external content viewing with fullscreen theme.</w:t>
      </w:r>
    </w:p>
    <w:p>
      <w:pPr>
        <w:pStyle w:val="Heading3"/>
      </w:pPr>
      <w:r>
        <w:t xml:space="preserve">Services</w:t>
      </w:r>
    </w:p>
    <w:p>
      <w:pPr>
        <w:pStyle w:val="ListParagraph"/>
        <w:numPr>
          <w:ilvl w:val="0"/>
          <w:numId w:val="2"/>
        </w:numPr>
      </w:pPr>
      <w:r>
        <w:rPr>
          <w:sz w:val="24"/>
          <w:szCs w:val="24"/>
        </w:rPr>
        <w:t xml:space="preserve">AudioService: Foreground service with mediaPlayback type, implements MediaBrowserService for system media integration.</w:t>
      </w:r>
    </w:p>
    <w:p>
      <w:pPr>
        <w:pStyle w:val="ListParagraph"/>
        <w:numPr>
          <w:ilvl w:val="0"/>
          <w:numId w:val="2"/>
        </w:numPr>
      </w:pPr>
      <w:r>
        <w:rPr>
          <w:sz w:val="24"/>
          <w:szCs w:val="24"/>
        </w:rPr>
        <w:t xml:space="preserve">WorkManagerTaskService: Background task execution using Android WorkManager for scheduled operations.</w:t>
      </w:r>
    </w:p>
    <w:p>
      <w:pPr>
        <w:pStyle w:val="ListParagraph"/>
        <w:numPr>
          <w:ilvl w:val="0"/>
          <w:numId w:val="2"/>
        </w:numPr>
      </w:pPr>
      <w:r>
        <w:rPr>
          <w:sz w:val="24"/>
          <w:szCs w:val="24"/>
        </w:rPr>
        <w:t xml:space="preserve">SystemJobService: System-level job scheduling for battery-optimized background tasks.</w:t>
      </w:r>
    </w:p>
    <w:p>
      <w:pPr>
        <w:pStyle w:val="ListParagraph"/>
        <w:numPr>
          <w:ilvl w:val="0"/>
          <w:numId w:val="2"/>
        </w:numPr>
      </w:pPr>
      <w:r>
        <w:rPr>
          <w:sz w:val="24"/>
          <w:szCs w:val="24"/>
        </w:rPr>
        <w:t xml:space="preserve">SystemForegroundService: Foreground task execution for long-running operations.</w:t>
      </w:r>
    </w:p>
    <w:p>
      <w:pPr>
        <w:pStyle w:val="Heading3"/>
      </w:pPr>
      <w:r>
        <w:t xml:space="preserve">Receivers</w:t>
      </w:r>
    </w:p>
    <w:p>
      <w:pPr>
        <w:pStyle w:val="ListParagraph"/>
        <w:numPr>
          <w:ilvl w:val="0"/>
          <w:numId w:val="2"/>
        </w:numPr>
      </w:pPr>
      <w:r>
        <w:rPr>
          <w:sz w:val="24"/>
          <w:szCs w:val="24"/>
        </w:rPr>
        <w:t xml:space="preserve">ScheduledNotificationReceiver: Handles scheduled notification triggers for daily ayah and program reminders.</w:t>
      </w:r>
    </w:p>
    <w:p>
      <w:pPr>
        <w:pStyle w:val="ListParagraph"/>
        <w:numPr>
          <w:ilvl w:val="0"/>
          <w:numId w:val="2"/>
        </w:numPr>
      </w:pPr>
      <w:r>
        <w:rPr>
          <w:sz w:val="24"/>
          <w:szCs w:val="24"/>
        </w:rPr>
        <w:t xml:space="preserve">ScheduledNotificationBootReceiver: Reschedules notifications after device boot completion.</w:t>
      </w:r>
    </w:p>
    <w:p>
      <w:pPr>
        <w:pStyle w:val="ListParagraph"/>
        <w:numPr>
          <w:ilvl w:val="0"/>
          <w:numId w:val="2"/>
        </w:numPr>
      </w:pPr>
      <w:r>
        <w:rPr>
          <w:sz w:val="24"/>
          <w:szCs w:val="24"/>
        </w:rPr>
        <w:t xml:space="preserve">MediaButtonReceiver: Handles hardware media button events for playback control.</w:t>
      </w:r>
    </w:p>
    <w:p>
      <w:pPr>
        <w:pStyle w:val="ListParagraph"/>
        <w:numPr>
          <w:ilvl w:val="0"/>
          <w:numId w:val="2"/>
        </w:numPr>
      </w:pPr>
      <w:r>
        <w:rPr>
          <w:sz w:val="24"/>
          <w:szCs w:val="24"/>
        </w:rPr>
        <w:t xml:space="preserve">DownloadedReceiver: Manages download completion events from flutter_downloader.</w:t>
      </w:r>
    </w:p>
    <w:p>
      <w:pPr>
        <w:pStyle w:val="ListParagraph"/>
        <w:numPr>
          <w:ilvl w:val="0"/>
          <w:numId w:val="2"/>
        </w:numPr>
      </w:pPr>
      <w:r>
        <w:rPr>
          <w:sz w:val="24"/>
          <w:szCs w:val="24"/>
        </w:rPr>
        <w:t xml:space="preserve">WorkManagerBroadcastReceiver: Coordinates WorkManager task lifecycle events.</w:t>
      </w:r>
    </w:p>
    <w:p>
      <w:pPr>
        <w:pStyle w:val="Heading3"/>
      </w:pPr>
      <w:r>
        <w:t xml:space="preserve">Providers</w:t>
      </w:r>
    </w:p>
    <w:p>
      <w:pPr>
        <w:pStyle w:val="ListParagraph"/>
        <w:numPr>
          <w:ilvl w:val="0"/>
          <w:numId w:val="2"/>
        </w:numPr>
      </w:pPr>
      <w:r>
        <w:rPr>
          <w:sz w:val="24"/>
          <w:szCs w:val="24"/>
        </w:rPr>
        <w:t xml:space="preserve">ShareFileProvider: Enables secure file sharing between applications via content URIs.</w:t>
      </w:r>
    </w:p>
    <w:p>
      <w:pPr>
        <w:pStyle w:val="ListParagraph"/>
        <w:numPr>
          <w:ilvl w:val="0"/>
          <w:numId w:val="2"/>
        </w:numPr>
      </w:pPr>
      <w:r>
        <w:rPr>
          <w:sz w:val="24"/>
          <w:szCs w:val="24"/>
        </w:rPr>
        <w:t xml:space="preserve">FileProvider (open_file): Supports opening downloaded content with external applications.</w:t>
      </w:r>
    </w:p>
    <w:p>
      <w:pPr>
        <w:pStyle w:val="ListParagraph"/>
        <w:numPr>
          <w:ilvl w:val="0"/>
          <w:numId w:val="2"/>
        </w:numPr>
      </w:pPr>
      <w:r>
        <w:rPr>
          <w:sz w:val="24"/>
          <w:szCs w:val="24"/>
        </w:rPr>
        <w:t xml:space="preserve">InitializationProvider: AndroidX startup initialization for lifecycle and work manager components.</w:t>
      </w:r>
    </w:p>
    <w:p>
      <w:pPr>
        <w:pStyle w:val="Heading1"/>
      </w:pPr>
      <w:r>
        <w:t xml:space="preserve">4. Flutter Layer &amp; Assets Findings</w:t>
      </w:r>
    </w:p>
    <w:p>
      <w:pPr>
        <w:spacing w:after="150"/>
      </w:pPr>
      <w:r>
        <w:rPr>
          <w:sz w:val="24"/>
          <w:szCs w:val="24"/>
        </w:rPr>
        <w:t xml:space="preserve">The Flutter layer encompasses the application's presentation logic, UI components, and asset resources. Analysis of the decompiled sources and asset manifest reveals a sophisticated multi-feature application with strong emphasis on Quran content delivery and Islamic educational material.</w:t>
      </w:r>
    </w:p>
    <w:p>
      <w:pPr>
        <w:pStyle w:val="Heading2"/>
      </w:pPr>
      <w:r>
        <w:t xml:space="preserve">4.1 Font Resources</w:t>
      </w:r>
    </w:p>
    <w:p>
      <w:pPr>
        <w:spacing w:after="100"/>
      </w:pPr>
      <w:r>
        <w:rPr>
          <w:sz w:val="24"/>
          <w:szCs w:val="24"/>
        </w:rPr>
        <w:t xml:space="preserve">The application uses a carefully selected set of Arabic-optimized fonts for Quranic text and UI elements: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Font Family</w:t>
            </w:r>
          </w:p>
        </w:tc>
        <w:tc>
          <w:tcPr>
            <w:tcW w:type="dxa" w:w="65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Purpose</w:t>
            </w:r>
          </w:p>
        </w:tc>
      </w:tr>
      <w:tr>
        <w:tc>
          <w:tcPr>
            <w:tcBorders>
              <w:top w:val="single" w:color="64748B" w:sz="1"/>
              <w:left w:val="single" w:color="64748B" w:sz="1"/>
              <w:bottom w:val="single" w:color="64748B" w:sz="1"/>
              <w:right w:val="single" w:color="64748B" w:sz="1"/>
            </w:tcBorders>
          </w:tcPr>
          <w:p>
            <w:r>
              <w:rPr>
                <w:sz w:val="22"/>
                <w:szCs w:val="22"/>
              </w:rPr>
              <w:t xml:space="preserve">UthmanicHafs</w:t>
            </w:r>
          </w:p>
        </w:tc>
        <w:tc>
          <w:tcPr>
            <w:tcBorders>
              <w:top w:val="single" w:color="64748B" w:sz="1"/>
              <w:left w:val="single" w:color="64748B" w:sz="1"/>
              <w:bottom w:val="single" w:color="64748B" w:sz="1"/>
              <w:right w:val="single" w:color="64748B" w:sz="1"/>
            </w:tcBorders>
          </w:tcPr>
          <w:p>
            <w:r>
              <w:rPr>
                <w:sz w:val="22"/>
                <w:szCs w:val="22"/>
              </w:rPr>
              <w:t xml:space="preserve">Primary Quranic text font following Hafs narration style</w:t>
            </w:r>
          </w:p>
        </w:tc>
      </w:tr>
      <w:tr>
        <w:tc>
          <w:tcPr>
            <w:tcBorders>
              <w:top w:val="single" w:color="64748B" w:sz="1"/>
              <w:left w:val="single" w:color="64748B" w:sz="1"/>
              <w:bottom w:val="single" w:color="64748B" w:sz="1"/>
              <w:right w:val="single" w:color="64748B" w:sz="1"/>
            </w:tcBorders>
          </w:tcPr>
          <w:p>
            <w:r>
              <w:rPr>
                <w:sz w:val="22"/>
                <w:szCs w:val="22"/>
              </w:rPr>
              <w:t xml:space="preserve">QCF_BSML</w:t>
            </w:r>
          </w:p>
        </w:tc>
        <w:tc>
          <w:tcPr>
            <w:tcBorders>
              <w:top w:val="single" w:color="64748B" w:sz="1"/>
              <w:left w:val="single" w:color="64748B" w:sz="1"/>
              <w:bottom w:val="single" w:color="64748B" w:sz="1"/>
              <w:right w:val="single" w:color="64748B" w:sz="1"/>
            </w:tcBorders>
          </w:tcPr>
          <w:p>
            <w:r>
              <w:rPr>
                <w:sz w:val="22"/>
                <w:szCs w:val="22"/>
              </w:rPr>
              <w:t xml:space="preserve">Basmalah decorative font for chapter openings</w:t>
            </w:r>
          </w:p>
        </w:tc>
      </w:tr>
      <w:tr>
        <w:tc>
          <w:tcPr>
            <w:tcBorders>
              <w:top w:val="single" w:color="64748B" w:sz="1"/>
              <w:left w:val="single" w:color="64748B" w:sz="1"/>
              <w:bottom w:val="single" w:color="64748B" w:sz="1"/>
              <w:right w:val="single" w:color="64748B" w:sz="1"/>
            </w:tcBorders>
          </w:tcPr>
          <w:p>
            <w:r>
              <w:rPr>
                <w:sz w:val="22"/>
                <w:szCs w:val="22"/>
              </w:rPr>
              <w:t xml:space="preserve">AbdoLine</w:t>
            </w:r>
          </w:p>
        </w:tc>
        <w:tc>
          <w:tcPr>
            <w:tcBorders>
              <w:top w:val="single" w:color="64748B" w:sz="1"/>
              <w:left w:val="single" w:color="64748B" w:sz="1"/>
              <w:bottom w:val="single" w:color="64748B" w:sz="1"/>
              <w:right w:val="single" w:color="64748B" w:sz="1"/>
            </w:tcBorders>
          </w:tcPr>
          <w:p>
            <w:r>
              <w:rPr>
                <w:sz w:val="22"/>
                <w:szCs w:val="22"/>
              </w:rPr>
              <w:t xml:space="preserve">Decorative Arabic calligraphy for headings</w:t>
            </w:r>
          </w:p>
        </w:tc>
      </w:tr>
      <w:tr>
        <w:tc>
          <w:tcPr>
            <w:tcBorders>
              <w:top w:val="single" w:color="64748B" w:sz="1"/>
              <w:left w:val="single" w:color="64748B" w:sz="1"/>
              <w:bottom w:val="single" w:color="64748B" w:sz="1"/>
              <w:right w:val="single" w:color="64748B" w:sz="1"/>
            </w:tcBorders>
          </w:tcPr>
          <w:p>
            <w:r>
              <w:rPr>
                <w:sz w:val="22"/>
                <w:szCs w:val="22"/>
              </w:rPr>
              <w:t xml:space="preserve">Newmalazim</w:t>
            </w:r>
          </w:p>
        </w:tc>
        <w:tc>
          <w:tcPr>
            <w:tcBorders>
              <w:top w:val="single" w:color="64748B" w:sz="1"/>
              <w:left w:val="single" w:color="64748B" w:sz="1"/>
              <w:bottom w:val="single" w:color="64748B" w:sz="1"/>
              <w:right w:val="single" w:color="64748B" w:sz="1"/>
            </w:tcBorders>
          </w:tcPr>
          <w:p>
            <w:r>
              <w:rPr>
                <w:sz w:val="22"/>
                <w:szCs w:val="22"/>
              </w:rPr>
              <w:t xml:space="preserve">Custom Arabic numeral system for verse numbering</w:t>
            </w:r>
          </w:p>
        </w:tc>
      </w:tr>
      <w:tr>
        <w:tc>
          <w:tcPr>
            <w:tcBorders>
              <w:top w:val="single" w:color="64748B" w:sz="1"/>
              <w:left w:val="single" w:color="64748B" w:sz="1"/>
              <w:bottom w:val="single" w:color="64748B" w:sz="1"/>
              <w:right w:val="single" w:color="64748B" w:sz="1"/>
            </w:tcBorders>
          </w:tcPr>
          <w:p>
            <w:r>
              <w:rPr>
                <w:sz w:val="22"/>
                <w:szCs w:val="22"/>
              </w:rPr>
              <w:t xml:space="preserve">ElMessiri</w:t>
            </w:r>
          </w:p>
        </w:tc>
        <w:tc>
          <w:tcPr>
            <w:tcBorders>
              <w:top w:val="single" w:color="64748B" w:sz="1"/>
              <w:left w:val="single" w:color="64748B" w:sz="1"/>
              <w:bottom w:val="single" w:color="64748B" w:sz="1"/>
              <w:right w:val="single" w:color="64748B" w:sz="1"/>
            </w:tcBorders>
          </w:tcPr>
          <w:p>
            <w:r>
              <w:rPr>
                <w:sz w:val="22"/>
                <w:szCs w:val="22"/>
              </w:rPr>
              <w:t xml:space="preserve">UI text font with Regular, Medium, SemiBold, Bold variants</w:t>
            </w:r>
          </w:p>
        </w:tc>
      </w:tr>
    </w:tbl>
    <w:p>
      <w:pPr>
        <w:pStyle w:val="Heading2"/>
      </w:pPr>
      <w:r>
        <w:t xml:space="preserve">4.2 Image Assets</w:t>
      </w:r>
    </w:p>
    <w:p>
      <w:pPr>
        <w:spacing w:after="100"/>
      </w:pPr>
      <w:r>
        <w:rPr>
          <w:sz w:val="24"/>
          <w:szCs w:val="24"/>
        </w:rPr>
        <w:t xml:space="preserve">The asset manifest reveals a comprehensive visual identity system:</w:t>
      </w:r>
    </w:p>
    <w:p>
      <w:pPr>
        <w:pStyle w:val="Heading3"/>
      </w:pPr>
      <w:r>
        <w:t xml:space="preserve">Quran Decorations</w:t>
      </w:r>
    </w:p>
    <w:p>
      <w:pPr>
        <w:pStyle w:val="ListParagraph"/>
        <w:numPr>
          <w:ilvl w:val="0"/>
          <w:numId w:val="2"/>
        </w:numPr>
      </w:pPr>
      <w:r>
        <w:rPr>
          <w:sz w:val="24"/>
          <w:szCs w:val="24"/>
        </w:rPr>
        <w:t xml:space="preserve">madani.svg / makki.svg: Surah origin indicators (Medinan/Meccan revelation)</w:t>
      </w:r>
    </w:p>
    <w:p>
      <w:pPr>
        <w:pStyle w:val="ListParagraph"/>
        <w:numPr>
          <w:ilvl w:val="0"/>
          <w:numId w:val="2"/>
        </w:numPr>
      </w:pPr>
      <w:r>
        <w:rPr>
          <w:sz w:val="24"/>
          <w:szCs w:val="24"/>
        </w:rPr>
        <w:t xml:space="preserve">surah_name.svg: Decorative surah title styling</w:t>
      </w:r>
    </w:p>
    <w:p>
      <w:pPr>
        <w:pStyle w:val="ListParagraph"/>
        <w:numPr>
          <w:ilvl w:val="0"/>
          <w:numId w:val="2"/>
        </w:numPr>
      </w:pPr>
      <w:r>
        <w:rPr>
          <w:sz w:val="24"/>
          <w:szCs w:val="24"/>
        </w:rPr>
        <w:t xml:space="preserve">page_header.svg / page_number.svg: Page layout decorations</w:t>
      </w:r>
    </w:p>
    <w:p>
      <w:pPr>
        <w:pStyle w:val="ListParagraph"/>
        <w:numPr>
          <w:ilvl w:val="0"/>
          <w:numId w:val="2"/>
        </w:numPr>
      </w:pPr>
      <w:r>
        <w:rPr>
          <w:sz w:val="24"/>
          <w:szCs w:val="24"/>
        </w:rPr>
        <w:t xml:space="preserve">hizb_*.png/svg: Hizb division markers (start, quarter, half, three-quarters)</w:t>
      </w:r>
    </w:p>
    <w:p>
      <w:pPr>
        <w:pStyle w:val="ListParagraph"/>
        <w:numPr>
          <w:ilvl w:val="0"/>
          <w:numId w:val="2"/>
        </w:numPr>
      </w:pPr>
      <w:r>
        <w:rPr>
          <w:sz w:val="24"/>
          <w:szCs w:val="24"/>
        </w:rPr>
        <w:t xml:space="preserve">initial_page_*.png: Page template decorations for light/dark themes</w:t>
      </w:r>
    </w:p>
    <w:p>
      <w:pPr>
        <w:pStyle w:val="Heading3"/>
      </w:pPr>
      <w:r>
        <w:t xml:space="preserve">Branding &amp; Identity</w:t>
      </w:r>
    </w:p>
    <w:p>
      <w:pPr>
        <w:pStyle w:val="ListParagraph"/>
        <w:numPr>
          <w:ilvl w:val="0"/>
          <w:numId w:val="2"/>
        </w:numPr>
      </w:pPr>
      <w:r>
        <w:rPr>
          <w:sz w:val="24"/>
          <w:szCs w:val="24"/>
        </w:rPr>
        <w:t xml:space="preserve">primary_logo.png: Main application branding</w:t>
      </w:r>
    </w:p>
    <w:p>
      <w:pPr>
        <w:pStyle w:val="ListParagraph"/>
        <w:numPr>
          <w:ilvl w:val="0"/>
          <w:numId w:val="2"/>
        </w:numPr>
      </w:pPr>
      <w:r>
        <w:rPr>
          <w:sz w:val="24"/>
          <w:szCs w:val="24"/>
        </w:rPr>
        <w:t xml:space="preserve">quran_logo.png: Quran module specific branding</w:t>
      </w:r>
    </w:p>
    <w:p>
      <w:pPr>
        <w:pStyle w:val="ListParagraph"/>
        <w:numPr>
          <w:ilvl w:val="0"/>
          <w:numId w:val="2"/>
        </w:numPr>
      </w:pPr>
      <w:r>
        <w:rPr>
          <w:sz w:val="24"/>
          <w:szCs w:val="24"/>
        </w:rPr>
        <w:t xml:space="preserve">tabsera_logo.png: Developer/company branding</w:t>
      </w:r>
    </w:p>
    <w:p>
      <w:pPr>
        <w:pStyle w:val="ListParagraph"/>
        <w:numPr>
          <w:ilvl w:val="0"/>
          <w:numId w:val="2"/>
        </w:numPr>
      </w:pPr>
      <w:r>
        <w:rPr>
          <w:sz w:val="24"/>
          <w:szCs w:val="24"/>
        </w:rPr>
        <w:t xml:space="preserve">launcher_icon.png: Application launcher icon</w:t>
      </w:r>
    </w:p>
    <w:p>
      <w:pPr>
        <w:pStyle w:val="Heading3"/>
      </w:pPr>
      <w:r>
        <w:t xml:space="preserve">Functional Assets</w:t>
      </w:r>
    </w:p>
    <w:p>
      <w:pPr>
        <w:pStyle w:val="ListParagraph"/>
        <w:numPr>
          <w:ilvl w:val="0"/>
          <w:numId w:val="2"/>
        </w:numPr>
      </w:pPr>
      <w:r>
        <w:rPr>
          <w:sz w:val="24"/>
          <w:szCs w:val="24"/>
        </w:rPr>
        <w:t xml:space="preserve">reciter_default_profile.jpg: Default reciter avatar placeholder</w:t>
      </w:r>
    </w:p>
    <w:p>
      <w:pPr>
        <w:pStyle w:val="ListParagraph"/>
        <w:numPr>
          <w:ilvl w:val="0"/>
          <w:numId w:val="2"/>
        </w:numPr>
      </w:pPr>
      <w:r>
        <w:rPr>
          <w:sz w:val="24"/>
          <w:szCs w:val="24"/>
        </w:rPr>
        <w:t xml:space="preserve">decorated_splash_*.png: Splash screen decorations (head, body, tail)</w:t>
      </w:r>
    </w:p>
    <w:p>
      <w:pPr>
        <w:pStyle w:val="ListParagraph"/>
        <w:numPr>
          <w:ilvl w:val="0"/>
          <w:numId w:val="2"/>
        </w:numPr>
      </w:pPr>
      <w:r>
        <w:rPr>
          <w:sz w:val="24"/>
          <w:szCs w:val="24"/>
        </w:rPr>
        <w:t xml:space="preserve">container_1.png: UI container background</w:t>
      </w:r>
    </w:p>
    <w:p>
      <w:pPr>
        <w:pStyle w:val="ListParagraph"/>
        <w:numPr>
          <w:ilvl w:val="0"/>
          <w:numId w:val="2"/>
        </w:numPr>
      </w:pPr>
      <w:r>
        <w:rPr>
          <w:sz w:val="24"/>
          <w:szCs w:val="24"/>
        </w:rPr>
        <w:t xml:space="preserve">placeholder_*.png: Content placeholder images</w:t>
      </w:r>
    </w:p>
    <w:p>
      <w:pPr>
        <w:pStyle w:val="Heading2"/>
      </w:pPr>
      <w:r>
        <w:t xml:space="preserve">4.3 Data Assets</w:t>
      </w:r>
    </w:p>
    <w:p>
      <w:pPr>
        <w:pStyle w:val="ListParagraph"/>
        <w:numPr>
          <w:ilvl w:val="0"/>
          <w:numId w:val="2"/>
        </w:numPr>
      </w:pPr>
      <w:r>
        <w:rPr>
          <w:sz w:val="24"/>
          <w:szCs w:val="24"/>
        </w:rPr>
        <w:t xml:space="preserve">main_db@2.zip: Compressed SQLite database containing pre-populated Quran data, reciter information, lecture content, and reading program configurations.</w:t>
      </w:r>
    </w:p>
    <w:p>
      <w:pPr>
        <w:pStyle w:val="ListParagraph"/>
        <w:numPr>
          <w:ilvl w:val="0"/>
          <w:numId w:val="2"/>
        </w:numPr>
      </w:pPr>
      <w:r>
        <w:rPr>
          <w:sz w:val="24"/>
          <w:szCs w:val="24"/>
        </w:rPr>
        <w:t xml:space="preserve">jathr_words.json: Arabic root word dictionary for advanced search functionality, enabling morphological search across Quranic text.</w:t>
      </w:r>
    </w:p>
    <w:p>
      <w:pPr>
        <w:pStyle w:val="Heading1"/>
      </w:pPr>
      <w:r>
        <w:t xml:space="preserve">5. Decompiled Source Architecture Analysis</w:t>
      </w:r>
    </w:p>
    <w:p>
      <w:pPr>
        <w:spacing w:after="150"/>
      </w:pPr>
      <w:r>
        <w:rPr>
          <w:sz w:val="24"/>
          <w:szCs w:val="24"/>
        </w:rPr>
        <w:t xml:space="preserve">Analysis of the decompiled Dart source code embedded in libapp.so reveals a sophisticated clean architecture implementation with clear separation of concerns across domain, data, and presentation layers.</w:t>
      </w:r>
    </w:p>
    <w:p>
      <w:pPr>
        <w:pStyle w:val="Heading2"/>
      </w:pPr>
      <w:r>
        <w:t xml:space="preserve">5.1 Package Structure</w:t>
      </w:r>
    </w:p>
    <w:p>
      <w:pPr>
        <w:spacing w:after="100"/>
      </w:pPr>
      <w:r>
        <w:rPr>
          <w:sz w:val="24"/>
          <w:szCs w:val="24"/>
        </w:rPr>
        <w:t xml:space="preserve">The application follows a feature-first package organization under the main package hqp_mobile_app:</w:t>
      </w:r>
    </w:p>
    <w:p>
      <w:pPr>
        <w:pStyle w:val="ListParagraph"/>
        <w:numPr>
          <w:ilvl w:val="0"/>
          <w:numId w:val="2"/>
        </w:numPr>
      </w:pPr>
      <w:r>
        <w:rPr>
          <w:sz w:val="24"/>
          <w:szCs w:val="24"/>
        </w:rPr>
        <w:t xml:space="preserve">src/apps/quran/: Main application module containing all Quran-related features</w:t>
      </w:r>
    </w:p>
    <w:p>
      <w:pPr>
        <w:pStyle w:val="ListParagraph"/>
        <w:numPr>
          <w:ilvl w:val="0"/>
          <w:numId w:val="2"/>
        </w:numPr>
      </w:pPr>
      <w:r>
        <w:rPr>
          <w:sz w:val="24"/>
          <w:szCs w:val="24"/>
        </w:rPr>
        <w:t xml:space="preserve">src/features/: Cross-cutting features (auth, backup, db_updates, init, notification)</w:t>
      </w:r>
    </w:p>
    <w:p>
      <w:pPr>
        <w:pStyle w:val="ListParagraph"/>
        <w:numPr>
          <w:ilvl w:val="0"/>
          <w:numId w:val="2"/>
        </w:numPr>
      </w:pPr>
      <w:r>
        <w:rPr>
          <w:sz w:val="24"/>
          <w:szCs w:val="24"/>
        </w:rPr>
        <w:t xml:space="preserve">src/core/: Shared infrastructure (API client, database, widgets, settings)</w:t>
      </w:r>
    </w:p>
    <w:p>
      <w:pPr>
        <w:pStyle w:val="Heading2"/>
      </w:pPr>
      <w:r>
        <w:t xml:space="preserve">5.2 Feature Modules Identified</w:t>
      </w:r>
    </w:p>
    <w:p>
      <w:pPr>
        <w:spacing w:after="100"/>
      </w:pPr>
      <w:r>
        <w:rPr>
          <w:sz w:val="24"/>
          <w:szCs w:val="24"/>
        </w:rPr>
        <w:t xml:space="preserve">A comprehensive feature map extracted from package paths reveals 37 distinct feature modules organized into functional categories:</w:t>
      </w:r>
    </w:p>
    <w:p>
      <w:pPr>
        <w:pStyle w:val="Heading3"/>
      </w:pPr>
      <w:r>
        <w:t xml:space="preserve">Quran Core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Feature</w:t>
            </w:r>
          </w:p>
        </w:tc>
        <w:tc>
          <w:tcPr>
            <w:tcW w:type="dxa" w:w="58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Description</w:t>
            </w:r>
          </w:p>
        </w:tc>
      </w:tr>
      <w:tr>
        <w:tc>
          <w:tcPr>
            <w:tcBorders>
              <w:top w:val="single" w:color="64748B" w:sz="1"/>
              <w:left w:val="single" w:color="64748B" w:sz="1"/>
              <w:bottom w:val="single" w:color="64748B" w:sz="1"/>
              <w:right w:val="single" w:color="64748B" w:sz="1"/>
            </w:tcBorders>
          </w:tcPr>
          <w:p>
            <w:r>
              <w:rPr>
                <w:sz w:val="22"/>
                <w:szCs w:val="22"/>
              </w:rPr>
              <w:t xml:space="preserve">quran_pages</w:t>
            </w:r>
          </w:p>
        </w:tc>
        <w:tc>
          <w:tcPr>
            <w:tcBorders>
              <w:top w:val="single" w:color="64748B" w:sz="1"/>
              <w:left w:val="single" w:color="64748B" w:sz="1"/>
              <w:bottom w:val="single" w:color="64748B" w:sz="1"/>
              <w:right w:val="single" w:color="64748B" w:sz="1"/>
            </w:tcBorders>
          </w:tcPr>
          <w:p>
            <w:r>
              <w:rPr>
                <w:sz w:val="22"/>
                <w:szCs w:val="22"/>
              </w:rPr>
              <w:t xml:space="preserve">Page-by-page Quran display with navigation</w:t>
            </w:r>
          </w:p>
        </w:tc>
      </w:tr>
      <w:tr>
        <w:tc>
          <w:tcPr>
            <w:tcBorders>
              <w:top w:val="single" w:color="64748B" w:sz="1"/>
              <w:left w:val="single" w:color="64748B" w:sz="1"/>
              <w:bottom w:val="single" w:color="64748B" w:sz="1"/>
              <w:right w:val="single" w:color="64748B" w:sz="1"/>
            </w:tcBorders>
          </w:tcPr>
          <w:p>
            <w:r>
              <w:rPr>
                <w:sz w:val="22"/>
                <w:szCs w:val="22"/>
              </w:rPr>
              <w:t xml:space="preserve">quran_reading</w:t>
            </w:r>
          </w:p>
        </w:tc>
        <w:tc>
          <w:tcPr>
            <w:tcBorders>
              <w:top w:val="single" w:color="64748B" w:sz="1"/>
              <w:left w:val="single" w:color="64748B" w:sz="1"/>
              <w:bottom w:val="single" w:color="64748B" w:sz="1"/>
              <w:right w:val="single" w:color="64748B" w:sz="1"/>
            </w:tcBorders>
          </w:tcPr>
          <w:p>
            <w:r>
              <w:rPr>
                <w:sz w:val="22"/>
                <w:szCs w:val="22"/>
              </w:rPr>
              <w:t xml:space="preserve">Reading mode with bookmark and progress tracking</w:t>
            </w:r>
          </w:p>
        </w:tc>
      </w:tr>
      <w:tr>
        <w:tc>
          <w:tcPr>
            <w:tcBorders>
              <w:top w:val="single" w:color="64748B" w:sz="1"/>
              <w:left w:val="single" w:color="64748B" w:sz="1"/>
              <w:bottom w:val="single" w:color="64748B" w:sz="1"/>
              <w:right w:val="single" w:color="64748B" w:sz="1"/>
            </w:tcBorders>
          </w:tcPr>
          <w:p>
            <w:r>
              <w:rPr>
                <w:sz w:val="22"/>
                <w:szCs w:val="22"/>
              </w:rPr>
              <w:t xml:space="preserve">quran_search</w:t>
            </w:r>
          </w:p>
        </w:tc>
        <w:tc>
          <w:tcPr>
            <w:tcBorders>
              <w:top w:val="single" w:color="64748B" w:sz="1"/>
              <w:left w:val="single" w:color="64748B" w:sz="1"/>
              <w:bottom w:val="single" w:color="64748B" w:sz="1"/>
              <w:right w:val="single" w:color="64748B" w:sz="1"/>
            </w:tcBorders>
          </w:tcPr>
          <w:p>
            <w:r>
              <w:rPr>
                <w:sz w:val="22"/>
                <w:szCs w:val="22"/>
              </w:rPr>
              <w:t xml:space="preserve">Morphological search using root words dictionary</w:t>
            </w:r>
          </w:p>
        </w:tc>
      </w:tr>
      <w:tr>
        <w:tc>
          <w:tcPr>
            <w:tcBorders>
              <w:top w:val="single" w:color="64748B" w:sz="1"/>
              <w:left w:val="single" w:color="64748B" w:sz="1"/>
              <w:bottom w:val="single" w:color="64748B" w:sz="1"/>
              <w:right w:val="single" w:color="64748B" w:sz="1"/>
            </w:tcBorders>
          </w:tcPr>
          <w:p>
            <w:r>
              <w:rPr>
                <w:sz w:val="22"/>
                <w:szCs w:val="22"/>
              </w:rPr>
              <w:t xml:space="preserve">quran_interpretation</w:t>
            </w:r>
          </w:p>
        </w:tc>
        <w:tc>
          <w:tcPr>
            <w:tcBorders>
              <w:top w:val="single" w:color="64748B" w:sz="1"/>
              <w:left w:val="single" w:color="64748B" w:sz="1"/>
              <w:bottom w:val="single" w:color="64748B" w:sz="1"/>
              <w:right w:val="single" w:color="64748B" w:sz="1"/>
            </w:tcBorders>
          </w:tcPr>
          <w:p>
            <w:r>
              <w:rPr>
                <w:sz w:val="22"/>
                <w:szCs w:val="22"/>
              </w:rPr>
              <w:t xml:space="preserve">Tafsir (interpretation) content display</w:t>
            </w:r>
          </w:p>
        </w:tc>
      </w:tr>
      <w:tr>
        <w:tc>
          <w:tcPr>
            <w:tcBorders>
              <w:top w:val="single" w:color="64748B" w:sz="1"/>
              <w:left w:val="single" w:color="64748B" w:sz="1"/>
              <w:bottom w:val="single" w:color="64748B" w:sz="1"/>
              <w:right w:val="single" w:color="64748B" w:sz="1"/>
            </w:tcBorders>
          </w:tcPr>
          <w:p>
            <w:r>
              <w:rPr>
                <w:sz w:val="22"/>
                <w:szCs w:val="22"/>
              </w:rPr>
              <w:t xml:space="preserve">quran_index</w:t>
            </w:r>
          </w:p>
        </w:tc>
        <w:tc>
          <w:tcPr>
            <w:tcBorders>
              <w:top w:val="single" w:color="64748B" w:sz="1"/>
              <w:left w:val="single" w:color="64748B" w:sz="1"/>
              <w:bottom w:val="single" w:color="64748B" w:sz="1"/>
              <w:right w:val="single" w:color="64748B" w:sz="1"/>
            </w:tcBorders>
          </w:tcPr>
          <w:p>
            <w:r>
              <w:rPr>
                <w:sz w:val="22"/>
                <w:szCs w:val="22"/>
              </w:rPr>
              <w:t xml:space="preserve">Surah and Juz index navigation</w:t>
            </w:r>
          </w:p>
        </w:tc>
      </w:tr>
      <w:tr>
        <w:tc>
          <w:tcPr>
            <w:tcBorders>
              <w:top w:val="single" w:color="64748B" w:sz="1"/>
              <w:left w:val="single" w:color="64748B" w:sz="1"/>
              <w:bottom w:val="single" w:color="64748B" w:sz="1"/>
              <w:right w:val="single" w:color="64748B" w:sz="1"/>
            </w:tcBorders>
          </w:tcPr>
          <w:p>
            <w:r>
              <w:rPr>
                <w:sz w:val="22"/>
                <w:szCs w:val="22"/>
              </w:rPr>
              <w:t xml:space="preserve">quran_display_mode</w:t>
            </w:r>
          </w:p>
        </w:tc>
        <w:tc>
          <w:tcPr>
            <w:tcBorders>
              <w:top w:val="single" w:color="64748B" w:sz="1"/>
              <w:left w:val="single" w:color="64748B" w:sz="1"/>
              <w:bottom w:val="single" w:color="64748B" w:sz="1"/>
              <w:right w:val="single" w:color="64748B" w:sz="1"/>
            </w:tcBorders>
          </w:tcPr>
          <w:p>
            <w:r>
              <w:rPr>
                <w:sz w:val="22"/>
                <w:szCs w:val="22"/>
              </w:rPr>
              <w:t xml:space="preserve">Font and display customization settings</w:t>
            </w:r>
          </w:p>
        </w:tc>
      </w:tr>
    </w:tbl>
    <w:p>
      <w:pPr>
        <w:pStyle w:val="Heading3"/>
      </w:pPr>
      <w:r>
        <w:t xml:space="preserve">Audio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Feature</w:t>
            </w:r>
          </w:p>
        </w:tc>
        <w:tc>
          <w:tcPr>
            <w:tcW w:type="dxa" w:w="58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Description</w:t>
            </w:r>
          </w:p>
        </w:tc>
      </w:tr>
      <w:tr>
        <w:tc>
          <w:tcPr>
            <w:tcBorders>
              <w:top w:val="single" w:color="64748B" w:sz="1"/>
              <w:left w:val="single" w:color="64748B" w:sz="1"/>
              <w:bottom w:val="single" w:color="64748B" w:sz="1"/>
              <w:right w:val="single" w:color="64748B" w:sz="1"/>
            </w:tcBorders>
          </w:tcPr>
          <w:p>
            <w:r>
              <w:rPr>
                <w:sz w:val="22"/>
                <w:szCs w:val="22"/>
              </w:rPr>
              <w:t xml:space="preserve">quran_audio_player</w:t>
            </w:r>
          </w:p>
        </w:tc>
        <w:tc>
          <w:tcPr>
            <w:tcBorders>
              <w:top w:val="single" w:color="64748B" w:sz="1"/>
              <w:left w:val="single" w:color="64748B" w:sz="1"/>
              <w:bottom w:val="single" w:color="64748B" w:sz="1"/>
              <w:right w:val="single" w:color="64748B" w:sz="1"/>
            </w:tcBorders>
          </w:tcPr>
          <w:p>
            <w:r>
              <w:rPr>
                <w:sz w:val="22"/>
                <w:szCs w:val="22"/>
              </w:rPr>
              <w:t xml:space="preserve">Main Quran recitation player with ayah-by-ayah playback</w:t>
            </w:r>
          </w:p>
        </w:tc>
      </w:tr>
      <w:tr>
        <w:tc>
          <w:tcPr>
            <w:tcBorders>
              <w:top w:val="single" w:color="64748B" w:sz="1"/>
              <w:left w:val="single" w:color="64748B" w:sz="1"/>
              <w:bottom w:val="single" w:color="64748B" w:sz="1"/>
              <w:right w:val="single" w:color="64748B" w:sz="1"/>
            </w:tcBorders>
          </w:tcPr>
          <w:p>
            <w:r>
              <w:rPr>
                <w:sz w:val="22"/>
                <w:szCs w:val="22"/>
              </w:rPr>
              <w:t xml:space="preserve">reciters</w:t>
            </w:r>
          </w:p>
        </w:tc>
        <w:tc>
          <w:tcPr>
            <w:tcBorders>
              <w:top w:val="single" w:color="64748B" w:sz="1"/>
              <w:left w:val="single" w:color="64748B" w:sz="1"/>
              <w:bottom w:val="single" w:color="64748B" w:sz="1"/>
              <w:right w:val="single" w:color="64748B" w:sz="1"/>
            </w:tcBorders>
          </w:tcPr>
          <w:p>
            <w:r>
              <w:rPr>
                <w:sz w:val="22"/>
                <w:szCs w:val="22"/>
              </w:rPr>
              <w:t xml:space="preserve">Reciter selection and management with multiple recitations</w:t>
            </w:r>
          </w:p>
        </w:tc>
      </w:tr>
      <w:tr>
        <w:tc>
          <w:tcPr>
            <w:tcBorders>
              <w:top w:val="single" w:color="64748B" w:sz="1"/>
              <w:left w:val="single" w:color="64748B" w:sz="1"/>
              <w:bottom w:val="single" w:color="64748B" w:sz="1"/>
              <w:right w:val="single" w:color="64748B" w:sz="1"/>
            </w:tcBorders>
          </w:tcPr>
          <w:p>
            <w:r>
              <w:rPr>
                <w:sz w:val="22"/>
                <w:szCs w:val="22"/>
              </w:rPr>
              <w:t xml:space="preserve">quran_downloads</w:t>
            </w:r>
          </w:p>
        </w:tc>
        <w:tc>
          <w:tcPr>
            <w:tcBorders>
              <w:top w:val="single" w:color="64748B" w:sz="1"/>
              <w:left w:val="single" w:color="64748B" w:sz="1"/>
              <w:bottom w:val="single" w:color="64748B" w:sz="1"/>
              <w:right w:val="single" w:color="64748B" w:sz="1"/>
            </w:tcBorders>
          </w:tcPr>
          <w:p>
            <w:r>
              <w:rPr>
                <w:sz w:val="22"/>
                <w:szCs w:val="22"/>
              </w:rPr>
              <w:t xml:space="preserve">Audio file download management for offline playback</w:t>
            </w:r>
          </w:p>
        </w:tc>
      </w:tr>
      <w:tr>
        <w:tc>
          <w:tcPr>
            <w:tcBorders>
              <w:top w:val="single" w:color="64748B" w:sz="1"/>
              <w:left w:val="single" w:color="64748B" w:sz="1"/>
              <w:bottom w:val="single" w:color="64748B" w:sz="1"/>
              <w:right w:val="single" w:color="64748B" w:sz="1"/>
            </w:tcBorders>
          </w:tcPr>
          <w:p>
            <w:r>
              <w:rPr>
                <w:sz w:val="22"/>
                <w:szCs w:val="22"/>
              </w:rPr>
              <w:t xml:space="preserve">media_audio_player</w:t>
            </w:r>
          </w:p>
        </w:tc>
        <w:tc>
          <w:tcPr>
            <w:tcBorders>
              <w:top w:val="single" w:color="64748B" w:sz="1"/>
              <w:left w:val="single" w:color="64748B" w:sz="1"/>
              <w:bottom w:val="single" w:color="64748B" w:sz="1"/>
              <w:right w:val="single" w:color="64748B" w:sz="1"/>
            </w:tcBorders>
          </w:tcPr>
          <w:p>
            <w:r>
              <w:rPr>
                <w:sz w:val="22"/>
                <w:szCs w:val="22"/>
              </w:rPr>
              <w:t xml:space="preserve">Lecture audio player with media controls</w:t>
            </w:r>
          </w:p>
        </w:tc>
      </w:tr>
    </w:tbl>
    <w:p>
      <w:pPr>
        <w:pStyle w:val="Heading3"/>
      </w:pPr>
      <w:r>
        <w:t xml:space="preserve">Lecture &amp; Content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Feature</w:t>
            </w:r>
          </w:p>
        </w:tc>
        <w:tc>
          <w:tcPr>
            <w:tcW w:type="dxa" w:w="58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Description</w:t>
            </w:r>
          </w:p>
        </w:tc>
      </w:tr>
      <w:tr>
        <w:tc>
          <w:tcPr>
            <w:tcBorders>
              <w:top w:val="single" w:color="64748B" w:sz="1"/>
              <w:left w:val="single" w:color="64748B" w:sz="1"/>
              <w:bottom w:val="single" w:color="64748B" w:sz="1"/>
              <w:right w:val="single" w:color="64748B" w:sz="1"/>
            </w:tcBorders>
          </w:tcPr>
          <w:p>
            <w:r>
              <w:rPr>
                <w:sz w:val="22"/>
                <w:szCs w:val="22"/>
              </w:rPr>
              <w:t xml:space="preserve">quran_lectures</w:t>
            </w:r>
          </w:p>
        </w:tc>
        <w:tc>
          <w:tcPr>
            <w:tcBorders>
              <w:top w:val="single" w:color="64748B" w:sz="1"/>
              <w:left w:val="single" w:color="64748B" w:sz="1"/>
              <w:bottom w:val="single" w:color="64748B" w:sz="1"/>
              <w:right w:val="single" w:color="64748B" w:sz="1"/>
            </w:tcBorders>
          </w:tcPr>
          <w:p>
            <w:r>
              <w:rPr>
                <w:sz w:val="22"/>
                <w:szCs w:val="22"/>
              </w:rPr>
              <w:t xml:space="preserve">Islamic lecture browsing and playback</w:t>
            </w:r>
          </w:p>
        </w:tc>
      </w:tr>
      <w:tr>
        <w:tc>
          <w:tcPr>
            <w:tcBorders>
              <w:top w:val="single" w:color="64748B" w:sz="1"/>
              <w:left w:val="single" w:color="64748B" w:sz="1"/>
              <w:bottom w:val="single" w:color="64748B" w:sz="1"/>
              <w:right w:val="single" w:color="64748B" w:sz="1"/>
            </w:tcBorders>
          </w:tcPr>
          <w:p>
            <w:r>
              <w:rPr>
                <w:sz w:val="22"/>
                <w:szCs w:val="22"/>
              </w:rPr>
              <w:t xml:space="preserve">lecture_paragraphs</w:t>
            </w:r>
          </w:p>
        </w:tc>
        <w:tc>
          <w:tcPr>
            <w:tcBorders>
              <w:top w:val="single" w:color="64748B" w:sz="1"/>
              <w:left w:val="single" w:color="64748B" w:sz="1"/>
              <w:bottom w:val="single" w:color="64748B" w:sz="1"/>
              <w:right w:val="single" w:color="64748B" w:sz="1"/>
            </w:tcBorders>
          </w:tcPr>
          <w:p>
            <w:r>
              <w:rPr>
                <w:sz w:val="22"/>
                <w:szCs w:val="22"/>
              </w:rPr>
              <w:t xml:space="preserve">Structured lecture content with paragraphs and media</w:t>
            </w:r>
          </w:p>
        </w:tc>
      </w:tr>
      <w:tr>
        <w:tc>
          <w:tcPr>
            <w:tcBorders>
              <w:top w:val="single" w:color="64748B" w:sz="1"/>
              <w:left w:val="single" w:color="64748B" w:sz="1"/>
              <w:bottom w:val="single" w:color="64748B" w:sz="1"/>
              <w:right w:val="single" w:color="64748B" w:sz="1"/>
            </w:tcBorders>
          </w:tcPr>
          <w:p>
            <w:r>
              <w:rPr>
                <w:sz w:val="22"/>
                <w:szCs w:val="22"/>
              </w:rPr>
              <w:t xml:space="preserve">lecture_media</w:t>
            </w:r>
          </w:p>
        </w:tc>
        <w:tc>
          <w:tcPr>
            <w:tcBorders>
              <w:top w:val="single" w:color="64748B" w:sz="1"/>
              <w:left w:val="single" w:color="64748B" w:sz="1"/>
              <w:bottom w:val="single" w:color="64748B" w:sz="1"/>
              <w:right w:val="single" w:color="64748B" w:sz="1"/>
            </w:tcBorders>
          </w:tcPr>
          <w:p>
            <w:r>
              <w:rPr>
                <w:sz w:val="22"/>
                <w:szCs w:val="22"/>
              </w:rPr>
              <w:t xml:space="preserve">Media attachments (images, videos, documents, audio)</w:t>
            </w:r>
          </w:p>
        </w:tc>
      </w:tr>
      <w:tr>
        <w:tc>
          <w:tcPr>
            <w:tcBorders>
              <w:top w:val="single" w:color="64748B" w:sz="1"/>
              <w:left w:val="single" w:color="64748B" w:sz="1"/>
              <w:bottom w:val="single" w:color="64748B" w:sz="1"/>
              <w:right w:val="single" w:color="64748B" w:sz="1"/>
            </w:tcBorders>
          </w:tcPr>
          <w:p>
            <w:r>
              <w:rPr>
                <w:sz w:val="22"/>
                <w:szCs w:val="22"/>
              </w:rPr>
              <w:t xml:space="preserve">lecture_search</w:t>
            </w:r>
          </w:p>
        </w:tc>
        <w:tc>
          <w:tcPr>
            <w:tcBorders>
              <w:top w:val="single" w:color="64748B" w:sz="1"/>
              <w:left w:val="single" w:color="64748B" w:sz="1"/>
              <w:bottom w:val="single" w:color="64748B" w:sz="1"/>
              <w:right w:val="single" w:color="64748B" w:sz="1"/>
            </w:tcBorders>
          </w:tcPr>
          <w:p>
            <w:r>
              <w:rPr>
                <w:sz w:val="22"/>
                <w:szCs w:val="22"/>
              </w:rPr>
              <w:t xml:space="preserve">Full-text search across lecture content</w:t>
            </w:r>
          </w:p>
        </w:tc>
      </w:tr>
      <w:tr>
        <w:tc>
          <w:tcPr>
            <w:tcBorders>
              <w:top w:val="single" w:color="64748B" w:sz="1"/>
              <w:left w:val="single" w:color="64748B" w:sz="1"/>
              <w:bottom w:val="single" w:color="64748B" w:sz="1"/>
              <w:right w:val="single" w:color="64748B" w:sz="1"/>
            </w:tcBorders>
          </w:tcPr>
          <w:p>
            <w:r>
              <w:rPr>
                <w:sz w:val="22"/>
                <w:szCs w:val="22"/>
              </w:rPr>
              <w:t xml:space="preserve">lecture_stop_points</w:t>
            </w:r>
          </w:p>
        </w:tc>
        <w:tc>
          <w:tcPr>
            <w:tcBorders>
              <w:top w:val="single" w:color="64748B" w:sz="1"/>
              <w:left w:val="single" w:color="64748B" w:sz="1"/>
              <w:bottom w:val="single" w:color="64748B" w:sz="1"/>
              <w:right w:val="single" w:color="64748B" w:sz="1"/>
            </w:tcBorders>
          </w:tcPr>
          <w:p>
            <w:r>
              <w:rPr>
                <w:sz w:val="22"/>
                <w:szCs w:val="22"/>
              </w:rPr>
              <w:t xml:space="preserve">Reading progress bookmarks for lectures</w:t>
            </w:r>
          </w:p>
        </w:tc>
      </w:tr>
    </w:tbl>
    <w:p>
      <w:pPr>
        <w:pStyle w:val="Heading3"/>
      </w:pPr>
      <w:r>
        <w:t xml:space="preserve">Personal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Feature</w:t>
            </w:r>
          </w:p>
        </w:tc>
        <w:tc>
          <w:tcPr>
            <w:tcW w:type="dxa" w:w="58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Description</w:t>
            </w:r>
          </w:p>
        </w:tc>
      </w:tr>
      <w:tr>
        <w:tc>
          <w:tcPr>
            <w:tcBorders>
              <w:top w:val="single" w:color="64748B" w:sz="1"/>
              <w:left w:val="single" w:color="64748B" w:sz="1"/>
              <w:bottom w:val="single" w:color="64748B" w:sz="1"/>
              <w:right w:val="single" w:color="64748B" w:sz="1"/>
            </w:tcBorders>
          </w:tcPr>
          <w:p>
            <w:r>
              <w:rPr>
                <w:sz w:val="22"/>
                <w:szCs w:val="22"/>
              </w:rPr>
              <w:t xml:space="preserve">khitmahs</w:t>
            </w:r>
          </w:p>
        </w:tc>
        <w:tc>
          <w:tcPr>
            <w:tcBorders>
              <w:top w:val="single" w:color="64748B" w:sz="1"/>
              <w:left w:val="single" w:color="64748B" w:sz="1"/>
              <w:bottom w:val="single" w:color="64748B" w:sz="1"/>
              <w:right w:val="single" w:color="64748B" w:sz="1"/>
            </w:tcBorders>
          </w:tcPr>
          <w:p>
            <w:r>
              <w:rPr>
                <w:sz w:val="22"/>
                <w:szCs w:val="22"/>
              </w:rPr>
              <w:t xml:space="preserve">Quran completion programs (khitmah) with daily quotas</w:t>
            </w:r>
          </w:p>
        </w:tc>
      </w:tr>
      <w:tr>
        <w:tc>
          <w:tcPr>
            <w:tcBorders>
              <w:top w:val="single" w:color="64748B" w:sz="1"/>
              <w:left w:val="single" w:color="64748B" w:sz="1"/>
              <w:bottom w:val="single" w:color="64748B" w:sz="1"/>
              <w:right w:val="single" w:color="64748B" w:sz="1"/>
            </w:tcBorders>
          </w:tcPr>
          <w:p>
            <w:r>
              <w:rPr>
                <w:sz w:val="22"/>
                <w:szCs w:val="22"/>
              </w:rPr>
              <w:t xml:space="preserve">reading_programs</w:t>
            </w:r>
          </w:p>
        </w:tc>
        <w:tc>
          <w:tcPr>
            <w:tcBorders>
              <w:top w:val="single" w:color="64748B" w:sz="1"/>
              <w:left w:val="single" w:color="64748B" w:sz="1"/>
              <w:bottom w:val="single" w:color="64748B" w:sz="1"/>
              <w:right w:val="single" w:color="64748B" w:sz="1"/>
            </w:tcBorders>
          </w:tcPr>
          <w:p>
            <w:r>
              <w:rPr>
                <w:sz w:val="22"/>
                <w:szCs w:val="22"/>
              </w:rPr>
              <w:t xml:space="preserve">Structured reading programs with reminders</w:t>
            </w:r>
          </w:p>
        </w:tc>
      </w:tr>
      <w:tr>
        <w:tc>
          <w:tcPr>
            <w:tcBorders>
              <w:top w:val="single" w:color="64748B" w:sz="1"/>
              <w:left w:val="single" w:color="64748B" w:sz="1"/>
              <w:bottom w:val="single" w:color="64748B" w:sz="1"/>
              <w:right w:val="single" w:color="64748B" w:sz="1"/>
            </w:tcBorders>
          </w:tcPr>
          <w:p>
            <w:r>
              <w:rPr>
                <w:sz w:val="22"/>
                <w:szCs w:val="22"/>
              </w:rPr>
              <w:t xml:space="preserve">daily_ayah</w:t>
            </w:r>
          </w:p>
        </w:tc>
        <w:tc>
          <w:tcPr>
            <w:tcBorders>
              <w:top w:val="single" w:color="64748B" w:sz="1"/>
              <w:left w:val="single" w:color="64748B" w:sz="1"/>
              <w:bottom w:val="single" w:color="64748B" w:sz="1"/>
              <w:right w:val="single" w:color="64748B" w:sz="1"/>
            </w:tcBorders>
          </w:tcPr>
          <w:p>
            <w:r>
              <w:rPr>
                <w:sz w:val="22"/>
                <w:szCs w:val="22"/>
              </w:rPr>
              <w:t xml:space="preserve">Daily verse notification and display</w:t>
            </w:r>
          </w:p>
        </w:tc>
      </w:tr>
      <w:tr>
        <w:tc>
          <w:tcPr>
            <w:tcBorders>
              <w:top w:val="single" w:color="64748B" w:sz="1"/>
              <w:left w:val="single" w:color="64748B" w:sz="1"/>
              <w:bottom w:val="single" w:color="64748B" w:sz="1"/>
              <w:right w:val="single" w:color="64748B" w:sz="1"/>
            </w:tcBorders>
          </w:tcPr>
          <w:p>
            <w:r>
              <w:rPr>
                <w:sz w:val="22"/>
                <w:szCs w:val="22"/>
              </w:rPr>
              <w:t xml:space="preserve">favorite_ayahs</w:t>
            </w:r>
          </w:p>
        </w:tc>
        <w:tc>
          <w:tcPr>
            <w:tcBorders>
              <w:top w:val="single" w:color="64748B" w:sz="1"/>
              <w:left w:val="single" w:color="64748B" w:sz="1"/>
              <w:bottom w:val="single" w:color="64748B" w:sz="1"/>
              <w:right w:val="single" w:color="64748B" w:sz="1"/>
            </w:tcBorders>
          </w:tcPr>
          <w:p>
            <w:r>
              <w:rPr>
                <w:sz w:val="22"/>
                <w:szCs w:val="22"/>
              </w:rPr>
              <w:t xml:space="preserve">Bookmarked verses collection</w:t>
            </w:r>
          </w:p>
        </w:tc>
      </w:tr>
      <w:tr>
        <w:tc>
          <w:tcPr>
            <w:tcBorders>
              <w:top w:val="single" w:color="64748B" w:sz="1"/>
              <w:left w:val="single" w:color="64748B" w:sz="1"/>
              <w:bottom w:val="single" w:color="64748B" w:sz="1"/>
              <w:right w:val="single" w:color="64748B" w:sz="1"/>
            </w:tcBorders>
          </w:tcPr>
          <w:p>
            <w:r>
              <w:rPr>
                <w:sz w:val="22"/>
                <w:szCs w:val="22"/>
              </w:rPr>
              <w:t xml:space="preserve">favorite_lectures</w:t>
            </w:r>
          </w:p>
        </w:tc>
        <w:tc>
          <w:tcPr>
            <w:tcBorders>
              <w:top w:val="single" w:color="64748B" w:sz="1"/>
              <w:left w:val="single" w:color="64748B" w:sz="1"/>
              <w:bottom w:val="single" w:color="64748B" w:sz="1"/>
              <w:right w:val="single" w:color="64748B" w:sz="1"/>
            </w:tcBorders>
          </w:tcPr>
          <w:p>
            <w:r>
              <w:rPr>
                <w:sz w:val="22"/>
                <w:szCs w:val="22"/>
              </w:rPr>
              <w:t xml:space="preserve">Bookmarked lectures collection</w:t>
            </w:r>
          </w:p>
        </w:tc>
      </w:tr>
      <w:tr>
        <w:tc>
          <w:tcPr>
            <w:tcBorders>
              <w:top w:val="single" w:color="64748B" w:sz="1"/>
              <w:left w:val="single" w:color="64748B" w:sz="1"/>
              <w:bottom w:val="single" w:color="64748B" w:sz="1"/>
              <w:right w:val="single" w:color="64748B" w:sz="1"/>
            </w:tcBorders>
          </w:tcPr>
          <w:p>
            <w:r>
              <w:rPr>
                <w:sz w:val="22"/>
                <w:szCs w:val="22"/>
              </w:rPr>
              <w:t xml:space="preserve">ayah_groups</w:t>
            </w:r>
          </w:p>
        </w:tc>
        <w:tc>
          <w:tcPr>
            <w:tcBorders>
              <w:top w:val="single" w:color="64748B" w:sz="1"/>
              <w:left w:val="single" w:color="64748B" w:sz="1"/>
              <w:bottom w:val="single" w:color="64748B" w:sz="1"/>
              <w:right w:val="single" w:color="64748B" w:sz="1"/>
            </w:tcBorders>
          </w:tcPr>
          <w:p>
            <w:r>
              <w:rPr>
                <w:sz w:val="22"/>
                <w:szCs w:val="22"/>
              </w:rPr>
              <w:t xml:space="preserve">Custom verse groupings/collections</w:t>
            </w:r>
          </w:p>
        </w:tc>
      </w:tr>
    </w:tbl>
    <w:p>
      <w:pPr>
        <w:pStyle w:val="Heading1"/>
      </w:pPr>
      <w:r>
        <w:t xml:space="preserve">6. Native Library Analysis</w:t>
      </w:r>
    </w:p>
    <w:p>
      <w:pPr>
        <w:spacing w:after="150"/>
      </w:pPr>
      <w:r>
        <w:rPr>
          <w:sz w:val="24"/>
          <w:szCs w:val="24"/>
        </w:rPr>
        <w:t xml:space="preserve">The APK includes native libraries for three architectures (arm64-v8a, armeabi-v7a, x86_64), each containing the Flutter runtime and application-specific compiled code.</w:t>
      </w:r>
    </w:p>
    <w:p>
      <w:pPr>
        <w:pStyle w:val="Heading2"/>
      </w:pPr>
      <w:r>
        <w:t xml:space="preserve">6.1 Library Inventory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Library</w:t>
            </w:r>
          </w:p>
        </w:tc>
        <w:tc>
          <w:tcPr>
            <w:tcW w:type="dxa" w:w="65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Purpose</w:t>
            </w:r>
          </w:p>
        </w:tc>
      </w:tr>
      <w:tr>
        <w:tc>
          <w:tcPr>
            <w:tcBorders>
              <w:top w:val="single" w:color="64748B" w:sz="1"/>
              <w:left w:val="single" w:color="64748B" w:sz="1"/>
              <w:bottom w:val="single" w:color="64748B" w:sz="1"/>
              <w:right w:val="single" w:color="64748B" w:sz="1"/>
            </w:tcBorders>
          </w:tcPr>
          <w:p>
            <w:r>
              <w:rPr>
                <w:sz w:val="22"/>
                <w:szCs w:val="22"/>
              </w:rPr>
              <w:t xml:space="preserve">libflutter.so</w:t>
            </w:r>
          </w:p>
        </w:tc>
        <w:tc>
          <w:tcPr>
            <w:tcBorders>
              <w:top w:val="single" w:color="64748B" w:sz="1"/>
              <w:left w:val="single" w:color="64748B" w:sz="1"/>
              <w:bottom w:val="single" w:color="64748B" w:sz="1"/>
              <w:right w:val="single" w:color="64748B" w:sz="1"/>
            </w:tcBorders>
          </w:tcPr>
          <w:p>
            <w:r>
              <w:rPr>
                <w:sz w:val="22"/>
                <w:szCs w:val="22"/>
              </w:rPr>
              <w:t xml:space="preserve">Flutter engine with Skia rendering, Dart VM, and platform channels</w:t>
            </w:r>
          </w:p>
        </w:tc>
      </w:tr>
      <w:tr>
        <w:tc>
          <w:tcPr>
            <w:tcBorders>
              <w:top w:val="single" w:color="64748B" w:sz="1"/>
              <w:left w:val="single" w:color="64748B" w:sz="1"/>
              <w:bottom w:val="single" w:color="64748B" w:sz="1"/>
              <w:right w:val="single" w:color="64748B" w:sz="1"/>
            </w:tcBorders>
          </w:tcPr>
          <w:p>
            <w:r>
              <w:rPr>
                <w:sz w:val="22"/>
                <w:szCs w:val="22"/>
              </w:rPr>
              <w:t xml:space="preserve">libapp.so</w:t>
            </w:r>
          </w:p>
        </w:tc>
        <w:tc>
          <w:tcPr>
            <w:tcBorders>
              <w:top w:val="single" w:color="64748B" w:sz="1"/>
              <w:left w:val="single" w:color="64748B" w:sz="1"/>
              <w:bottom w:val="single" w:color="64748B" w:sz="1"/>
              <w:right w:val="single" w:color="64748B" w:sz="1"/>
            </w:tcBorders>
          </w:tcPr>
          <w:p>
            <w:r>
              <w:rPr>
                <w:sz w:val="22"/>
                <w:szCs w:val="22"/>
              </w:rPr>
              <w:t xml:space="preserve">AOT-compiled Dart application code with embedded strings and symbols</w:t>
            </w:r>
          </w:p>
        </w:tc>
      </w:tr>
      <w:tr>
        <w:tc>
          <w:tcPr>
            <w:tcBorders>
              <w:top w:val="single" w:color="64748B" w:sz="1"/>
              <w:left w:val="single" w:color="64748B" w:sz="1"/>
              <w:bottom w:val="single" w:color="64748B" w:sz="1"/>
              <w:right w:val="single" w:color="64748B" w:sz="1"/>
            </w:tcBorders>
          </w:tcPr>
          <w:p>
            <w:r>
              <w:rPr>
                <w:sz w:val="22"/>
                <w:szCs w:val="22"/>
              </w:rPr>
              <w:t xml:space="preserve">libsqlite3.so</w:t>
            </w:r>
          </w:p>
        </w:tc>
        <w:tc>
          <w:tcPr>
            <w:tcBorders>
              <w:top w:val="single" w:color="64748B" w:sz="1"/>
              <w:left w:val="single" w:color="64748B" w:sz="1"/>
              <w:bottom w:val="single" w:color="64748B" w:sz="1"/>
              <w:right w:val="single" w:color="64748B" w:sz="1"/>
            </w:tcBorders>
          </w:tcPr>
          <w:p>
            <w:r>
              <w:rPr>
                <w:sz w:val="22"/>
                <w:szCs w:val="22"/>
              </w:rPr>
              <w:t xml:space="preserve">Custom SQLite build with FTS5 and enhanced performance</w:t>
            </w:r>
          </w:p>
        </w:tc>
      </w:tr>
      <w:tr>
        <w:tc>
          <w:tcPr>
            <w:tcBorders>
              <w:top w:val="single" w:color="64748B" w:sz="1"/>
              <w:left w:val="single" w:color="64748B" w:sz="1"/>
              <w:bottom w:val="single" w:color="64748B" w:sz="1"/>
              <w:right w:val="single" w:color="64748B" w:sz="1"/>
            </w:tcBorders>
          </w:tcPr>
          <w:p>
            <w:r>
              <w:rPr>
                <w:sz w:val="22"/>
                <w:szCs w:val="22"/>
              </w:rPr>
              <w:t xml:space="preserve">libdatastore_shared_counter.so</w:t>
            </w:r>
          </w:p>
        </w:tc>
        <w:tc>
          <w:tcPr>
            <w:tcBorders>
              <w:top w:val="single" w:color="64748B" w:sz="1"/>
              <w:left w:val="single" w:color="64748B" w:sz="1"/>
              <w:bottom w:val="single" w:color="64748B" w:sz="1"/>
              <w:right w:val="single" w:color="64748B" w:sz="1"/>
            </w:tcBorders>
          </w:tcPr>
          <w:p>
            <w:r>
              <w:rPr>
                <w:sz w:val="22"/>
                <w:szCs w:val="22"/>
              </w:rPr>
              <w:t xml:space="preserve">Atomic counter operations for shared preferences</w:t>
            </w:r>
          </w:p>
        </w:tc>
      </w:tr>
    </w:tbl>
    <w:p>
      <w:pPr>
        <w:pStyle w:val="Heading2"/>
      </w:pPr>
      <w:r>
        <w:t xml:space="preserve">6.2 Key String Extracts</w:t>
      </w:r>
    </w:p>
    <w:p>
      <w:pPr>
        <w:spacing w:after="100"/>
      </w:pPr>
      <w:r>
        <w:rPr>
          <w:sz w:val="24"/>
          <w:szCs w:val="24"/>
        </w:rPr>
        <w:t xml:space="preserve">String extraction from libapp.so reveals important structural information about the application:</w:t>
      </w:r>
    </w:p>
    <w:p>
      <w:pPr>
        <w:pStyle w:val="Heading3"/>
      </w:pPr>
      <w:r>
        <w:t xml:space="preserve">API Configuration (CONFIRMED)</w:t>
      </w:r>
    </w:p>
    <w:p>
      <w:pPr>
        <w:pStyle w:val="ListParagraph"/>
        <w:numPr>
          <w:ilvl w:val="0"/>
          <w:numId w:val="2"/>
        </w:numPr>
      </w:pPr>
      <w:r>
        <w:rPr>
          <w:b/>
          <w:bCs/>
          <w:sz w:val="24"/>
          <w:szCs w:val="24"/>
        </w:rPr>
        <w:t xml:space="preserve">Base URL: https://hudaallah.tabsera.ye/app_services/</w:t>
      </w:r>
    </w:p>
    <w:p>
      <w:pPr>
        <w:pStyle w:val="ListParagraph"/>
        <w:numPr>
          <w:ilvl w:val="0"/>
          <w:numId w:val="2"/>
        </w:numPr>
      </w:pPr>
      <w:r>
        <w:rPr>
          <w:sz w:val="24"/>
          <w:szCs w:val="24"/>
        </w:rPr>
        <w:t xml:space="preserve">Contact: info@tabsera.com.ye</w:t>
      </w:r>
    </w:p>
    <w:p>
      <w:pPr>
        <w:pStyle w:val="ListParagraph"/>
        <w:numPr>
          <w:ilvl w:val="0"/>
          <w:numId w:val="2"/>
        </w:numPr>
      </w:pPr>
      <w:r>
        <w:rPr>
          <w:sz w:val="24"/>
          <w:szCs w:val="24"/>
        </w:rPr>
        <w:t xml:space="preserve">Developer: Tabsera ( Yemen-based development company)</w:t>
      </w:r>
    </w:p>
    <w:p>
      <w:pPr>
        <w:pStyle w:val="Heading3"/>
      </w:pPr>
      <w:r>
        <w:t xml:space="preserve">Authentication Strings</w:t>
      </w:r>
    </w:p>
    <w:p>
      <w:pPr>
        <w:pStyle w:val="ListParagraph"/>
        <w:numPr>
          <w:ilvl w:val="0"/>
          <w:numId w:val="2"/>
        </w:numPr>
      </w:pPr>
      <w:r>
        <w:rPr>
          <w:sz w:val="24"/>
          <w:szCs w:val="24"/>
        </w:rPr>
        <w:t xml:space="preserve">Bearer token authentication detected</w:t>
      </w:r>
    </w:p>
    <w:p>
      <w:pPr>
        <w:pStyle w:val="ListParagraph"/>
        <w:numPr>
          <w:ilvl w:val="0"/>
          <w:numId w:val="2"/>
        </w:numPr>
      </w:pPr>
      <w:r>
        <w:rPr>
          <w:sz w:val="24"/>
          <w:szCs w:val="24"/>
        </w:rPr>
        <w:t xml:space="preserve">accessToken / refreshToken lifecycle management</w:t>
      </w:r>
    </w:p>
    <w:p>
      <w:pPr>
        <w:pStyle w:val="ListParagraph"/>
        <w:numPr>
          <w:ilvl w:val="0"/>
          <w:numId w:val="2"/>
        </w:numPr>
      </w:pPr>
      <w:r>
        <w:rPr>
          <w:sz w:val="24"/>
          <w:szCs w:val="24"/>
        </w:rPr>
        <w:t xml:space="preserve">accessTokenExpiryDate / refreshTokenExpiryDate for session management</w:t>
      </w:r>
    </w:p>
    <w:p>
      <w:pPr>
        <w:pStyle w:val="Heading1"/>
      </w:pPr>
      <w:r>
        <w:t xml:space="preserve">7. Database Model Analysis</w:t>
      </w:r>
    </w:p>
    <w:p>
      <w:pPr>
        <w:spacing w:after="150"/>
      </w:pPr>
      <w:r>
        <w:rPr>
          <w:sz w:val="24"/>
          <w:szCs w:val="24"/>
        </w:rPr>
        <w:t xml:space="preserve">The application uses a comprehensive SQLite database schema with 40 tables organized into functional domains. The schema reveals a sophisticated content management system for Islamic educational material.</w:t>
      </w:r>
    </w:p>
    <w:p>
      <w:pPr>
        <w:pStyle w:val="Heading2"/>
      </w:pPr>
      <w:r>
        <w:t xml:space="preserve">7.1 Core Quran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25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Table</w:t>
            </w:r>
          </w:p>
        </w:tc>
        <w:tc>
          <w:tcPr>
            <w:tcW w:type="dxa" w:w="68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Purpose</w:t>
            </w:r>
          </w:p>
        </w:tc>
      </w:tr>
      <w:tr>
        <w:tc>
          <w:tcPr>
            <w:tcBorders>
              <w:top w:val="single" w:color="64748B" w:sz="1"/>
              <w:left w:val="single" w:color="64748B" w:sz="1"/>
              <w:bottom w:val="single" w:color="64748B" w:sz="1"/>
              <w:right w:val="single" w:color="64748B" w:sz="1"/>
            </w:tcBorders>
          </w:tcPr>
          <w:p>
            <w:r>
              <w:rPr>
                <w:sz w:val="22"/>
                <w:szCs w:val="22"/>
              </w:rPr>
              <w:t xml:space="preserve">quran_ayah</w:t>
            </w:r>
          </w:p>
        </w:tc>
        <w:tc>
          <w:tcPr>
            <w:tcBorders>
              <w:top w:val="single" w:color="64748B" w:sz="1"/>
              <w:left w:val="single" w:color="64748B" w:sz="1"/>
              <w:bottom w:val="single" w:color="64748B" w:sz="1"/>
              <w:right w:val="single" w:color="64748B" w:sz="1"/>
            </w:tcBorders>
          </w:tcPr>
          <w:p>
            <w:r>
              <w:rPr>
                <w:sz w:val="22"/>
                <w:szCs w:val="22"/>
              </w:rPr>
              <w:t xml:space="preserve">All 6,236 verses with text, position, prostration flags</w:t>
            </w:r>
          </w:p>
        </w:tc>
      </w:tr>
      <w:tr>
        <w:tc>
          <w:tcPr>
            <w:tcBorders>
              <w:top w:val="single" w:color="64748B" w:sz="1"/>
              <w:left w:val="single" w:color="64748B" w:sz="1"/>
              <w:bottom w:val="single" w:color="64748B" w:sz="1"/>
              <w:right w:val="single" w:color="64748B" w:sz="1"/>
            </w:tcBorders>
          </w:tcPr>
          <w:p>
            <w:r>
              <w:rPr>
                <w:sz w:val="22"/>
                <w:szCs w:val="22"/>
              </w:rPr>
              <w:t xml:space="preserve">quran_surah</w:t>
            </w:r>
          </w:p>
        </w:tc>
        <w:tc>
          <w:tcPr>
            <w:tcBorders>
              <w:top w:val="single" w:color="64748B" w:sz="1"/>
              <w:left w:val="single" w:color="64748B" w:sz="1"/>
              <w:bottom w:val="single" w:color="64748B" w:sz="1"/>
              <w:right w:val="single" w:color="64748B" w:sz="1"/>
            </w:tcBorders>
          </w:tcPr>
          <w:p>
            <w:r>
              <w:rPr>
                <w:sz w:val="22"/>
                <w:szCs w:val="22"/>
              </w:rPr>
              <w:t xml:space="preserve">114 chapters with titles, names, info, revelation place</w:t>
            </w:r>
          </w:p>
        </w:tc>
      </w:tr>
      <w:tr>
        <w:tc>
          <w:tcPr>
            <w:tcBorders>
              <w:top w:val="single" w:color="64748B" w:sz="1"/>
              <w:left w:val="single" w:color="64748B" w:sz="1"/>
              <w:bottom w:val="single" w:color="64748B" w:sz="1"/>
              <w:right w:val="single" w:color="64748B" w:sz="1"/>
            </w:tcBorders>
          </w:tcPr>
          <w:p>
            <w:r>
              <w:rPr>
                <w:sz w:val="22"/>
                <w:szCs w:val="22"/>
              </w:rPr>
              <w:t xml:space="preserve">quran_glyph</w:t>
            </w:r>
          </w:p>
        </w:tc>
        <w:tc>
          <w:tcPr>
            <w:tcBorders>
              <w:top w:val="single" w:color="64748B" w:sz="1"/>
              <w:left w:val="single" w:color="64748B" w:sz="1"/>
              <w:bottom w:val="single" w:color="64748B" w:sz="1"/>
              <w:right w:val="single" w:color="64748B" w:sz="1"/>
            </w:tcBorders>
          </w:tcPr>
          <w:p>
            <w:r>
              <w:rPr>
                <w:sz w:val="22"/>
                <w:szCs w:val="22"/>
              </w:rPr>
              <w:t xml:space="preserve">Individual character positions for precise display</w:t>
            </w:r>
          </w:p>
        </w:tc>
      </w:tr>
      <w:tr>
        <w:tc>
          <w:tcPr>
            <w:tcBorders>
              <w:top w:val="single" w:color="64748B" w:sz="1"/>
              <w:left w:val="single" w:color="64748B" w:sz="1"/>
              <w:bottom w:val="single" w:color="64748B" w:sz="1"/>
              <w:right w:val="single" w:color="64748B" w:sz="1"/>
            </w:tcBorders>
          </w:tcPr>
          <w:p>
            <w:r>
              <w:rPr>
                <w:sz w:val="22"/>
                <w:szCs w:val="22"/>
              </w:rPr>
              <w:t xml:space="preserve">quran_page</w:t>
            </w:r>
          </w:p>
        </w:tc>
        <w:tc>
          <w:tcPr>
            <w:tcBorders>
              <w:top w:val="single" w:color="64748B" w:sz="1"/>
              <w:left w:val="single" w:color="64748B" w:sz="1"/>
              <w:bottom w:val="single" w:color="64748B" w:sz="1"/>
              <w:right w:val="single" w:color="64748B" w:sz="1"/>
            </w:tcBorders>
          </w:tcPr>
          <w:p>
            <w:r>
              <w:rPr>
                <w:sz w:val="22"/>
                <w:szCs w:val="22"/>
              </w:rPr>
              <w:t xml:space="preserve">604 pages with starting surah/ayah references</w:t>
            </w:r>
          </w:p>
        </w:tc>
      </w:tr>
      <w:tr>
        <w:tc>
          <w:tcPr>
            <w:tcBorders>
              <w:top w:val="single" w:color="64748B" w:sz="1"/>
              <w:left w:val="single" w:color="64748B" w:sz="1"/>
              <w:bottom w:val="single" w:color="64748B" w:sz="1"/>
              <w:right w:val="single" w:color="64748B" w:sz="1"/>
            </w:tcBorders>
          </w:tcPr>
          <w:p>
            <w:r>
              <w:rPr>
                <w:sz w:val="22"/>
                <w:szCs w:val="22"/>
              </w:rPr>
              <w:t xml:space="preserve">quran_juz</w:t>
            </w:r>
          </w:p>
        </w:tc>
        <w:tc>
          <w:tcPr>
            <w:tcBorders>
              <w:top w:val="single" w:color="64748B" w:sz="1"/>
              <w:left w:val="single" w:color="64748B" w:sz="1"/>
              <w:bottom w:val="single" w:color="64748B" w:sz="1"/>
              <w:right w:val="single" w:color="64748B" w:sz="1"/>
            </w:tcBorders>
          </w:tcPr>
          <w:p>
            <w:r>
              <w:rPr>
                <w:sz w:val="22"/>
                <w:szCs w:val="22"/>
              </w:rPr>
              <w:t xml:space="preserve">30 juz (parts) with start positions</w:t>
            </w:r>
          </w:p>
        </w:tc>
      </w:tr>
      <w:tr>
        <w:tc>
          <w:tcPr>
            <w:tcBorders>
              <w:top w:val="single" w:color="64748B" w:sz="1"/>
              <w:left w:val="single" w:color="64748B" w:sz="1"/>
              <w:bottom w:val="single" w:color="64748B" w:sz="1"/>
              <w:right w:val="single" w:color="64748B" w:sz="1"/>
            </w:tcBorders>
          </w:tcPr>
          <w:p>
            <w:r>
              <w:rPr>
                <w:sz w:val="22"/>
                <w:szCs w:val="22"/>
              </w:rPr>
              <w:t xml:space="preserve">quran_hizb</w:t>
            </w:r>
          </w:p>
        </w:tc>
        <w:tc>
          <w:tcPr>
            <w:tcBorders>
              <w:top w:val="single" w:color="64748B" w:sz="1"/>
              <w:left w:val="single" w:color="64748B" w:sz="1"/>
              <w:bottom w:val="single" w:color="64748B" w:sz="1"/>
              <w:right w:val="single" w:color="64748B" w:sz="1"/>
            </w:tcBorders>
          </w:tcPr>
          <w:p>
            <w:r>
              <w:rPr>
                <w:sz w:val="22"/>
                <w:szCs w:val="22"/>
              </w:rPr>
              <w:t xml:space="preserve">240 hizb quarters with segment positions</w:t>
            </w:r>
          </w:p>
        </w:tc>
      </w:tr>
    </w:tbl>
    <w:p>
      <w:pPr>
        <w:pStyle w:val="Heading2"/>
      </w:pPr>
      <w:r>
        <w:t xml:space="preserve">7.2 Audio &amp; Recitation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25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Table</w:t>
            </w:r>
          </w:p>
        </w:tc>
        <w:tc>
          <w:tcPr>
            <w:tcW w:type="dxa" w:w="68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Purpose</w:t>
            </w:r>
          </w:p>
        </w:tc>
      </w:tr>
      <w:tr>
        <w:tc>
          <w:tcPr>
            <w:tcBorders>
              <w:top w:val="single" w:color="64748B" w:sz="1"/>
              <w:left w:val="single" w:color="64748B" w:sz="1"/>
              <w:bottom w:val="single" w:color="64748B" w:sz="1"/>
              <w:right w:val="single" w:color="64748B" w:sz="1"/>
            </w:tcBorders>
          </w:tcPr>
          <w:p>
            <w:r>
              <w:rPr>
                <w:sz w:val="22"/>
                <w:szCs w:val="22"/>
              </w:rPr>
              <w:t xml:space="preserve">quran_reciter</w:t>
            </w:r>
          </w:p>
        </w:tc>
        <w:tc>
          <w:tcPr>
            <w:tcBorders>
              <w:top w:val="single" w:color="64748B" w:sz="1"/>
              <w:left w:val="single" w:color="64748B" w:sz="1"/>
              <w:bottom w:val="single" w:color="64748B" w:sz="1"/>
              <w:right w:val="single" w:color="64748B" w:sz="1"/>
            </w:tcBorders>
          </w:tcPr>
          <w:p>
            <w:r>
              <w:rPr>
                <w:sz w:val="22"/>
                <w:szCs w:val="22"/>
              </w:rPr>
              <w:t xml:space="preserve">Reciter profiles with country, profile image</w:t>
            </w:r>
          </w:p>
        </w:tc>
      </w:tr>
      <w:tr>
        <w:tc>
          <w:tcPr>
            <w:tcBorders>
              <w:top w:val="single" w:color="64748B" w:sz="1"/>
              <w:left w:val="single" w:color="64748B" w:sz="1"/>
              <w:bottom w:val="single" w:color="64748B" w:sz="1"/>
              <w:right w:val="single" w:color="64748B" w:sz="1"/>
            </w:tcBorders>
          </w:tcPr>
          <w:p>
            <w:r>
              <w:rPr>
                <w:sz w:val="22"/>
                <w:szCs w:val="22"/>
              </w:rPr>
              <w:t xml:space="preserve">quran_recitertype</w:t>
            </w:r>
          </w:p>
        </w:tc>
        <w:tc>
          <w:tcPr>
            <w:tcBorders>
              <w:top w:val="single" w:color="64748B" w:sz="1"/>
              <w:left w:val="single" w:color="64748B" w:sz="1"/>
              <w:bottom w:val="single" w:color="64748B" w:sz="1"/>
              <w:right w:val="single" w:color="64748B" w:sz="1"/>
            </w:tcBorders>
          </w:tcPr>
          <w:p>
            <w:r>
              <w:rPr>
                <w:sz w:val="22"/>
                <w:szCs w:val="22"/>
              </w:rPr>
              <w:t xml:space="preserve">Reciter-to-recitation mappings (multiple recitations per reciter)</w:t>
            </w:r>
          </w:p>
        </w:tc>
      </w:tr>
      <w:tr>
        <w:tc>
          <w:tcPr>
            <w:tcBorders>
              <w:top w:val="single" w:color="64748B" w:sz="1"/>
              <w:left w:val="single" w:color="64748B" w:sz="1"/>
              <w:bottom w:val="single" w:color="64748B" w:sz="1"/>
              <w:right w:val="single" w:color="64748B" w:sz="1"/>
            </w:tcBorders>
          </w:tcPr>
          <w:p>
            <w:r>
              <w:rPr>
                <w:sz w:val="22"/>
                <w:szCs w:val="22"/>
              </w:rPr>
              <w:t xml:space="preserve">quran_recitation</w:t>
            </w:r>
          </w:p>
        </w:tc>
        <w:tc>
          <w:tcPr>
            <w:tcBorders>
              <w:top w:val="single" w:color="64748B" w:sz="1"/>
              <w:left w:val="single" w:color="64748B" w:sz="1"/>
              <w:bottom w:val="single" w:color="64748B" w:sz="1"/>
              <w:right w:val="single" w:color="64748B" w:sz="1"/>
            </w:tcBorders>
          </w:tcPr>
          <w:p>
            <w:r>
              <w:rPr>
                <w:sz w:val="22"/>
                <w:szCs w:val="22"/>
              </w:rPr>
              <w:t xml:space="preserve">Recitation styles (Hafs, Warsh, etc.)</w:t>
            </w:r>
          </w:p>
        </w:tc>
      </w:tr>
      <w:tr>
        <w:tc>
          <w:tcPr>
            <w:tcBorders>
              <w:top w:val="single" w:color="64748B" w:sz="1"/>
              <w:left w:val="single" w:color="64748B" w:sz="1"/>
              <w:bottom w:val="single" w:color="64748B" w:sz="1"/>
              <w:right w:val="single" w:color="64748B" w:sz="1"/>
            </w:tcBorders>
          </w:tcPr>
          <w:p>
            <w:r>
              <w:rPr>
                <w:sz w:val="22"/>
                <w:szCs w:val="22"/>
              </w:rPr>
              <w:t xml:space="preserve">quran_reciteraudio</w:t>
            </w:r>
          </w:p>
        </w:tc>
        <w:tc>
          <w:tcPr>
            <w:tcBorders>
              <w:top w:val="single" w:color="64748B" w:sz="1"/>
              <w:left w:val="single" w:color="64748B" w:sz="1"/>
              <w:bottom w:val="single" w:color="64748B" w:sz="1"/>
              <w:right w:val="single" w:color="64748B" w:sz="1"/>
            </w:tcBorders>
          </w:tcPr>
          <w:p>
            <w:r>
              <w:rPr>
                <w:sz w:val="22"/>
                <w:szCs w:val="22"/>
              </w:rPr>
              <w:t xml:space="preserve">Surah-level audio files with completion status</w:t>
            </w:r>
          </w:p>
        </w:tc>
      </w:tr>
      <w:tr>
        <w:tc>
          <w:tcPr>
            <w:tcBorders>
              <w:top w:val="single" w:color="64748B" w:sz="1"/>
              <w:left w:val="single" w:color="64748B" w:sz="1"/>
              <w:bottom w:val="single" w:color="64748B" w:sz="1"/>
              <w:right w:val="single" w:color="64748B" w:sz="1"/>
            </w:tcBorders>
          </w:tcPr>
          <w:p>
            <w:r>
              <w:rPr>
                <w:sz w:val="22"/>
                <w:szCs w:val="22"/>
              </w:rPr>
              <w:t xml:space="preserve">quran_ayahaudio</w:t>
            </w:r>
          </w:p>
        </w:tc>
        <w:tc>
          <w:tcPr>
            <w:tcBorders>
              <w:top w:val="single" w:color="64748B" w:sz="1"/>
              <w:left w:val="single" w:color="64748B" w:sz="1"/>
              <w:bottom w:val="single" w:color="64748B" w:sz="1"/>
              <w:right w:val="single" w:color="64748B" w:sz="1"/>
            </w:tcBorders>
          </w:tcPr>
          <w:p>
            <w:r>
              <w:rPr>
                <w:sz w:val="22"/>
                <w:szCs w:val="22"/>
              </w:rPr>
              <w:t xml:space="preserve">Ayah-level timing data for gapless playback</w:t>
            </w:r>
          </w:p>
        </w:tc>
      </w:tr>
    </w:tbl>
    <w:p>
      <w:pPr>
        <w:pStyle w:val="Heading2"/>
      </w:pPr>
      <w:r>
        <w:t xml:space="preserve">7.3 Lecture &amp; Wiki Tables</w:t>
      </w:r>
    </w:p>
    <w:p>
      <w:pPr>
        <w:spacing w:after="100"/>
      </w:pPr>
      <w:r>
        <w:rPr>
          <w:sz w:val="24"/>
          <w:szCs w:val="24"/>
        </w:rPr>
        <w:t xml:space="preserve">The wiki subsystem manages structured lecture content with rich media support:</w:t>
      </w:r>
    </w:p>
    <w:p>
      <w:pPr>
        <w:pStyle w:val="ListParagraph"/>
        <w:numPr>
          <w:ilvl w:val="0"/>
          <w:numId w:val="2"/>
        </w:numPr>
      </w:pPr>
      <w:r>
        <w:rPr>
          <w:sz w:val="24"/>
          <w:szCs w:val="24"/>
        </w:rPr>
        <w:t xml:space="preserve">quran_wiki_lecturer: Lecturer profiles with personal info and media</w:t>
      </w:r>
    </w:p>
    <w:p>
      <w:pPr>
        <w:pStyle w:val="ListParagraph"/>
        <w:numPr>
          <w:ilvl w:val="0"/>
          <w:numId w:val="2"/>
        </w:numPr>
      </w:pPr>
      <w:r>
        <w:rPr>
          <w:sz w:val="24"/>
          <w:szCs w:val="24"/>
        </w:rPr>
        <w:t xml:space="preserve">quran_wiki_lecture: Lecture metadata with views, cover, keywords</w:t>
      </w:r>
    </w:p>
    <w:p>
      <w:pPr>
        <w:pStyle w:val="ListParagraph"/>
        <w:numPr>
          <w:ilvl w:val="0"/>
          <w:numId w:val="2"/>
        </w:numPr>
      </w:pPr>
      <w:r>
        <w:rPr>
          <w:sz w:val="24"/>
          <w:szCs w:val="24"/>
        </w:rPr>
        <w:t xml:space="preserve">quran_wiki_paragraph: Structured content with formatted text</w:t>
      </w:r>
    </w:p>
    <w:p>
      <w:pPr>
        <w:pStyle w:val="ListParagraph"/>
        <w:numPr>
          <w:ilvl w:val="0"/>
          <w:numId w:val="2"/>
        </w:numPr>
      </w:pPr>
      <w:r>
        <w:rPr>
          <w:sz w:val="24"/>
          <w:szCs w:val="24"/>
        </w:rPr>
        <w:t xml:space="preserve">quran_wiki_media: Media attachments with type classification</w:t>
      </w:r>
    </w:p>
    <w:p>
      <w:pPr>
        <w:pStyle w:val="ListParagraph"/>
        <w:numPr>
          <w:ilvl w:val="0"/>
          <w:numId w:val="2"/>
        </w:numPr>
      </w:pPr>
      <w:r>
        <w:rPr>
          <w:sz w:val="24"/>
          <w:szCs w:val="24"/>
        </w:rPr>
        <w:t xml:space="preserve">quran_wiki_album: Lecture groupings/collections</w:t>
      </w:r>
    </w:p>
    <w:p>
      <w:pPr>
        <w:pStyle w:val="ListParagraph"/>
        <w:numPr>
          <w:ilvl w:val="0"/>
          <w:numId w:val="2"/>
        </w:numPr>
      </w:pPr>
      <w:r>
        <w:rPr>
          <w:sz w:val="24"/>
          <w:szCs w:val="24"/>
        </w:rPr>
        <w:t xml:space="preserve">quran_wiki_tag: Content tagging system</w:t>
      </w:r>
    </w:p>
    <w:p>
      <w:pPr>
        <w:pStyle w:val="ListParagraph"/>
        <w:numPr>
          <w:ilvl w:val="0"/>
          <w:numId w:val="2"/>
        </w:numPr>
      </w:pPr>
      <w:r>
        <w:rPr>
          <w:sz w:val="24"/>
          <w:szCs w:val="24"/>
        </w:rPr>
        <w:t xml:space="preserve">quran_wiki_textlink: Cross-reference links between content</w:t>
      </w:r>
    </w:p>
    <w:p>
      <w:pPr>
        <w:pStyle w:val="Heading1"/>
      </w:pPr>
      <w:r>
        <w:t xml:space="preserve">8. Inferred Architecture Blueprint</w:t>
      </w:r>
    </w:p>
    <w:p>
      <w:pPr>
        <w:spacing w:after="150"/>
      </w:pPr>
      <w:r>
        <w:rPr>
          <w:sz w:val="24"/>
          <w:szCs w:val="24"/>
        </w:rPr>
        <w:t xml:space="preserve">Based on the comprehensive analysis, the following architecture can be reconstructed for building a similar system with clean implementation:</w:t>
      </w:r>
    </w:p>
    <w:p>
      <w:pPr>
        <w:pStyle w:val="Heading2"/>
      </w:pPr>
      <w:r>
        <w:t xml:space="preserve">8.1 Recommended Architecture Pattern</w:t>
      </w:r>
    </w:p>
    <w:p>
      <w:pPr>
        <w:spacing w:after="100"/>
      </w:pPr>
      <w:r>
        <w:rPr>
          <w:sz w:val="24"/>
          <w:szCs w:val="24"/>
        </w:rPr>
        <w:t xml:space="preserve">The application follows Clean Architecture with Feature-First organization:</w:t>
      </w:r>
    </w:p>
    <w:p>
      <w:pPr>
        <w:pStyle w:val="ListParagraph"/>
        <w:numPr>
          <w:ilvl w:val="0"/>
          <w:numId w:val="2"/>
        </w:numPr>
      </w:pPr>
      <w:r>
        <w:rPr>
          <w:sz w:val="24"/>
          <w:szCs w:val="24"/>
        </w:rPr>
        <w:t xml:space="preserve">Presentation Layer: BLoC/Cubit for state management, Views/Widgets for UI, with reactive streams</w:t>
      </w:r>
    </w:p>
    <w:p>
      <w:pPr>
        <w:pStyle w:val="ListParagraph"/>
        <w:numPr>
          <w:ilvl w:val="0"/>
          <w:numId w:val="2"/>
        </w:numPr>
      </w:pPr>
      <w:r>
        <w:rPr>
          <w:sz w:val="24"/>
          <w:szCs w:val="24"/>
        </w:rPr>
        <w:t xml:space="preserve">Domain Layer: Entities for business objects, Repository interfaces, UseCases for business logic</w:t>
      </w:r>
    </w:p>
    <w:p>
      <w:pPr>
        <w:pStyle w:val="ListParagraph"/>
        <w:numPr>
          <w:ilvl w:val="0"/>
          <w:numId w:val="2"/>
        </w:numPr>
      </w:pPr>
      <w:r>
        <w:rPr>
          <w:sz w:val="24"/>
          <w:szCs w:val="24"/>
        </w:rPr>
        <w:t xml:space="preserve">Data Layer: Repository implementations, Data Sources (local/remote), Models with JSON serialization</w:t>
      </w:r>
    </w:p>
    <w:p>
      <w:pPr>
        <w:pStyle w:val="ListParagraph"/>
        <w:numPr>
          <w:ilvl w:val="0"/>
          <w:numId w:val="2"/>
        </w:numPr>
      </w:pPr>
      <w:r>
        <w:rPr>
          <w:sz w:val="24"/>
          <w:szCs w:val="24"/>
        </w:rPr>
        <w:t xml:space="preserve">Core Layer: Shared utilities, API client, Database, Dependency injection setup</w:t>
      </w:r>
    </w:p>
    <w:p>
      <w:pPr>
        <w:pStyle w:val="Heading2"/>
      </w:pPr>
      <w:r>
        <w:t xml:space="preserve">8.2 Key BLoC Components Identified</w:t>
      </w:r>
    </w:p>
    <w:p>
      <w:pPr>
        <w:pStyle w:val="ListParagraph"/>
        <w:numPr>
          <w:ilvl w:val="0"/>
          <w:numId w:val="2"/>
        </w:numPr>
      </w:pPr>
      <w:r>
        <w:rPr>
          <w:sz w:val="24"/>
          <w:szCs w:val="24"/>
        </w:rPr>
        <w:t xml:space="preserve">AuthBloc: User authentication state management</w:t>
      </w:r>
    </w:p>
    <w:p>
      <w:pPr>
        <w:pStyle w:val="ListParagraph"/>
        <w:numPr>
          <w:ilvl w:val="0"/>
          <w:numId w:val="2"/>
        </w:numPr>
      </w:pPr>
      <w:r>
        <w:rPr>
          <w:sz w:val="24"/>
          <w:szCs w:val="24"/>
        </w:rPr>
        <w:t xml:space="preserve">QuranAudioPlayerBloc: Audio playback state and controls</w:t>
      </w:r>
    </w:p>
    <w:p>
      <w:pPr>
        <w:pStyle w:val="ListParagraph"/>
        <w:numPr>
          <w:ilvl w:val="0"/>
          <w:numId w:val="2"/>
        </w:numPr>
      </w:pPr>
      <w:r>
        <w:rPr>
          <w:sz w:val="24"/>
          <w:szCs w:val="24"/>
        </w:rPr>
        <w:t xml:space="preserve">KhitmahsBloc: Quran completion program management</w:t>
      </w:r>
    </w:p>
    <w:p>
      <w:pPr>
        <w:pStyle w:val="ListParagraph"/>
        <w:numPr>
          <w:ilvl w:val="0"/>
          <w:numId w:val="2"/>
        </w:numPr>
      </w:pPr>
      <w:r>
        <w:rPr>
          <w:sz w:val="24"/>
          <w:szCs w:val="24"/>
        </w:rPr>
        <w:t xml:space="preserve">DailyAyahBloc: Daily verse scheduling and display</w:t>
      </w:r>
    </w:p>
    <w:p>
      <w:pPr>
        <w:pStyle w:val="ListParagraph"/>
        <w:numPr>
          <w:ilvl w:val="0"/>
          <w:numId w:val="2"/>
        </w:numPr>
      </w:pPr>
      <w:r>
        <w:rPr>
          <w:sz w:val="24"/>
          <w:szCs w:val="24"/>
        </w:rPr>
        <w:t xml:space="preserve">LectureDetailsBloc: Lecture content loading and navigation</w:t>
      </w:r>
    </w:p>
    <w:p>
      <w:pPr>
        <w:pStyle w:val="ListParagraph"/>
        <w:numPr>
          <w:ilvl w:val="0"/>
          <w:numId w:val="2"/>
        </w:numPr>
      </w:pPr>
      <w:r>
        <w:rPr>
          <w:sz w:val="24"/>
          <w:szCs w:val="24"/>
        </w:rPr>
        <w:t xml:space="preserve">QuranSearchBloc: Search query execution and results</w:t>
      </w:r>
    </w:p>
    <w:p>
      <w:pPr>
        <w:pStyle w:val="ListParagraph"/>
        <w:numPr>
          <w:ilvl w:val="0"/>
          <w:numId w:val="2"/>
        </w:numPr>
      </w:pPr>
      <w:r>
        <w:rPr>
          <w:sz w:val="24"/>
          <w:szCs w:val="24"/>
        </w:rPr>
        <w:t xml:space="preserve">DbUpdatesBloc: Database version checking and updates</w:t>
      </w:r>
    </w:p>
    <w:p>
      <w:pPr>
        <w:pStyle w:val="Heading1"/>
      </w:pPr>
      <w:r>
        <w:t xml:space="preserve">9. API Surface &amp; Integration Model</w:t>
      </w:r>
    </w:p>
    <w:p>
      <w:pPr>
        <w:spacing w:after="150"/>
      </w:pPr>
      <w:r>
        <w:rPr>
          <w:sz w:val="24"/>
          <w:szCs w:val="24"/>
        </w:rPr>
        <w:t xml:space="preserve">Based on the analysis of API client code and network patterns, the following API surface is inferred:</w:t>
      </w:r>
    </w:p>
    <w:p>
      <w:pPr>
        <w:pStyle w:val="Heading2"/>
      </w:pPr>
      <w:r>
        <w:t xml:space="preserve">9.1 Confirmed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4000"/>
        <w:gridCol w:w="3360"/>
      </w:tblGrid>
      <w:tr>
        <w:trPr>
          <w:tblHeader/>
        </w:trPr>
        <w:tc>
          <w:tcPr>
            <w:tcW w:type="dxa" w:w="20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Method</w:t>
            </w:r>
          </w:p>
        </w:tc>
        <w:tc>
          <w:tcPr>
            <w:tcW w:type="dxa" w:w="40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Endpoint (Inferred)</w:t>
            </w:r>
          </w:p>
        </w:tc>
        <w:tc>
          <w:tcPr>
            <w:tcW w:type="dxa" w:w="33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Purpose</w:t>
            </w:r>
          </w:p>
        </w:tc>
      </w:tr>
      <w:tr>
        <w:tc>
          <w:tcPr>
            <w:tcBorders>
              <w:top w:val="single" w:color="64748B" w:sz="1"/>
              <w:left w:val="single" w:color="64748B" w:sz="1"/>
              <w:bottom w:val="single" w:color="64748B" w:sz="1"/>
              <w:right w:val="single" w:color="64748B" w:sz="1"/>
            </w:tcBorders>
          </w:tcPr>
          <w:p>
            <w:r>
              <w:rPr>
                <w:sz w:val="22"/>
                <w:szCs w:val="22"/>
              </w:rPr>
              <w:t xml:space="preserve">POST</w:t>
            </w:r>
          </w:p>
        </w:tc>
        <w:tc>
          <w:tcPr>
            <w:tcBorders>
              <w:top w:val="single" w:color="64748B" w:sz="1"/>
              <w:left w:val="single" w:color="64748B" w:sz="1"/>
              <w:bottom w:val="single" w:color="64748B" w:sz="1"/>
              <w:right w:val="single" w:color="64748B" w:sz="1"/>
            </w:tcBorders>
          </w:tcPr>
          <w:p>
            <w:r>
              <w:rPr>
                <w:sz w:val="22"/>
                <w:szCs w:val="22"/>
              </w:rPr>
              <w:t xml:space="preserve">/auth/login</w:t>
            </w:r>
          </w:p>
        </w:tc>
        <w:tc>
          <w:tcPr>
            <w:tcBorders>
              <w:top w:val="single" w:color="64748B" w:sz="1"/>
              <w:left w:val="single" w:color="64748B" w:sz="1"/>
              <w:bottom w:val="single" w:color="64748B" w:sz="1"/>
              <w:right w:val="single" w:color="64748B" w:sz="1"/>
            </w:tcBorders>
          </w:tcPr>
          <w:p>
            <w:r>
              <w:rPr>
                <w:sz w:val="22"/>
                <w:szCs w:val="22"/>
              </w:rPr>
              <w:t xml:space="preserve">User authentication</w:t>
            </w:r>
          </w:p>
        </w:tc>
      </w:tr>
      <w:tr>
        <w:tc>
          <w:tcPr>
            <w:tcBorders>
              <w:top w:val="single" w:color="64748B" w:sz="1"/>
              <w:left w:val="single" w:color="64748B" w:sz="1"/>
              <w:bottom w:val="single" w:color="64748B" w:sz="1"/>
              <w:right w:val="single" w:color="64748B" w:sz="1"/>
            </w:tcBorders>
          </w:tcPr>
          <w:p>
            <w:r>
              <w:rPr>
                <w:sz w:val="22"/>
                <w:szCs w:val="22"/>
              </w:rPr>
              <w:t xml:space="preserve">POST</w:t>
            </w:r>
          </w:p>
        </w:tc>
        <w:tc>
          <w:tcPr>
            <w:tcBorders>
              <w:top w:val="single" w:color="64748B" w:sz="1"/>
              <w:left w:val="single" w:color="64748B" w:sz="1"/>
              <w:bottom w:val="single" w:color="64748B" w:sz="1"/>
              <w:right w:val="single" w:color="64748B" w:sz="1"/>
            </w:tcBorders>
          </w:tcPr>
          <w:p>
            <w:r>
              <w:rPr>
                <w:sz w:val="22"/>
                <w:szCs w:val="22"/>
              </w:rPr>
              <w:t xml:space="preserve">/auth/signup</w:t>
            </w:r>
          </w:p>
        </w:tc>
        <w:tc>
          <w:tcPr>
            <w:tcBorders>
              <w:top w:val="single" w:color="64748B" w:sz="1"/>
              <w:left w:val="single" w:color="64748B" w:sz="1"/>
              <w:bottom w:val="single" w:color="64748B" w:sz="1"/>
              <w:right w:val="single" w:color="64748B" w:sz="1"/>
            </w:tcBorders>
          </w:tcPr>
          <w:p>
            <w:r>
              <w:rPr>
                <w:sz w:val="22"/>
                <w:szCs w:val="22"/>
              </w:rPr>
              <w:t xml:space="preserve">User registration</w:t>
            </w:r>
          </w:p>
        </w:tc>
      </w:tr>
      <w:tr>
        <w:tc>
          <w:tcPr>
            <w:tcBorders>
              <w:top w:val="single" w:color="64748B" w:sz="1"/>
              <w:left w:val="single" w:color="64748B" w:sz="1"/>
              <w:bottom w:val="single" w:color="64748B" w:sz="1"/>
              <w:right w:val="single" w:color="64748B" w:sz="1"/>
            </w:tcBorders>
          </w:tcPr>
          <w:p>
            <w:r>
              <w:rPr>
                <w:sz w:val="22"/>
                <w:szCs w:val="22"/>
              </w:rPr>
              <w:t xml:space="preserve">GET</w:t>
            </w:r>
          </w:p>
        </w:tc>
        <w:tc>
          <w:tcPr>
            <w:tcBorders>
              <w:top w:val="single" w:color="64748B" w:sz="1"/>
              <w:left w:val="single" w:color="64748B" w:sz="1"/>
              <w:bottom w:val="single" w:color="64748B" w:sz="1"/>
              <w:right w:val="single" w:color="64748B" w:sz="1"/>
            </w:tcBorders>
          </w:tcPr>
          <w:p>
            <w:r>
              <w:rPr>
                <w:sz w:val="22"/>
                <w:szCs w:val="22"/>
              </w:rPr>
              <w:t xml:space="preserve">/db/check-versions</w:t>
            </w:r>
          </w:p>
        </w:tc>
        <w:tc>
          <w:tcPr>
            <w:tcBorders>
              <w:top w:val="single" w:color="64748B" w:sz="1"/>
              <w:left w:val="single" w:color="64748B" w:sz="1"/>
              <w:bottom w:val="single" w:color="64748B" w:sz="1"/>
              <w:right w:val="single" w:color="64748B" w:sz="1"/>
            </w:tcBorders>
          </w:tcPr>
          <w:p>
            <w:r>
              <w:rPr>
                <w:sz w:val="22"/>
                <w:szCs w:val="22"/>
              </w:rPr>
              <w:t xml:space="preserve">Database version check</w:t>
            </w:r>
          </w:p>
        </w:tc>
      </w:tr>
      <w:tr>
        <w:tc>
          <w:tcPr>
            <w:tcBorders>
              <w:top w:val="single" w:color="64748B" w:sz="1"/>
              <w:left w:val="single" w:color="64748B" w:sz="1"/>
              <w:bottom w:val="single" w:color="64748B" w:sz="1"/>
              <w:right w:val="single" w:color="64748B" w:sz="1"/>
            </w:tcBorders>
          </w:tcPr>
          <w:p>
            <w:r>
              <w:rPr>
                <w:sz w:val="22"/>
                <w:szCs w:val="22"/>
              </w:rPr>
              <w:t xml:space="preserve">GET</w:t>
            </w:r>
          </w:p>
        </w:tc>
        <w:tc>
          <w:tcPr>
            <w:tcBorders>
              <w:top w:val="single" w:color="64748B" w:sz="1"/>
              <w:left w:val="single" w:color="64748B" w:sz="1"/>
              <w:bottom w:val="single" w:color="64748B" w:sz="1"/>
              <w:right w:val="single" w:color="64748B" w:sz="1"/>
            </w:tcBorders>
          </w:tcPr>
          <w:p>
            <w:r>
              <w:rPr>
                <w:sz w:val="22"/>
                <w:szCs w:val="22"/>
              </w:rPr>
              <w:t xml:space="preserve">/db/files/*</w:t>
            </w:r>
          </w:p>
        </w:tc>
        <w:tc>
          <w:tcPr>
            <w:tcBorders>
              <w:top w:val="single" w:color="64748B" w:sz="1"/>
              <w:left w:val="single" w:color="64748B" w:sz="1"/>
              <w:bottom w:val="single" w:color="64748B" w:sz="1"/>
              <w:right w:val="single" w:color="64748B" w:sz="1"/>
            </w:tcBorders>
          </w:tcPr>
          <w:p>
            <w:r>
              <w:rPr>
                <w:sz w:val="22"/>
                <w:szCs w:val="22"/>
              </w:rPr>
              <w:t xml:space="preserve">Database file downloads</w:t>
            </w:r>
          </w:p>
        </w:tc>
      </w:tr>
      <w:tr>
        <w:tc>
          <w:tcPr>
            <w:tcBorders>
              <w:top w:val="single" w:color="64748B" w:sz="1"/>
              <w:left w:val="single" w:color="64748B" w:sz="1"/>
              <w:bottom w:val="single" w:color="64748B" w:sz="1"/>
              <w:right w:val="single" w:color="64748B" w:sz="1"/>
            </w:tcBorders>
          </w:tcPr>
          <w:p>
            <w:r>
              <w:rPr>
                <w:sz w:val="22"/>
                <w:szCs w:val="22"/>
              </w:rPr>
              <w:t xml:space="preserve">GET</w:t>
            </w:r>
          </w:p>
        </w:tc>
        <w:tc>
          <w:tcPr>
            <w:tcBorders>
              <w:top w:val="single" w:color="64748B" w:sz="1"/>
              <w:left w:val="single" w:color="64748B" w:sz="1"/>
              <w:bottom w:val="single" w:color="64748B" w:sz="1"/>
              <w:right w:val="single" w:color="64748B" w:sz="1"/>
            </w:tcBorders>
          </w:tcPr>
          <w:p>
            <w:r>
              <w:rPr>
                <w:sz w:val="22"/>
                <w:szCs w:val="22"/>
              </w:rPr>
              <w:t xml:space="preserve">/daily-ayah</w:t>
            </w:r>
          </w:p>
        </w:tc>
        <w:tc>
          <w:tcPr>
            <w:tcBorders>
              <w:top w:val="single" w:color="64748B" w:sz="1"/>
              <w:left w:val="single" w:color="64748B" w:sz="1"/>
              <w:bottom w:val="single" w:color="64748B" w:sz="1"/>
              <w:right w:val="single" w:color="64748B" w:sz="1"/>
            </w:tcBorders>
          </w:tcPr>
          <w:p>
            <w:r>
              <w:rPr>
                <w:sz w:val="22"/>
                <w:szCs w:val="22"/>
              </w:rPr>
              <w:t xml:space="preserve">Daily verse content</w:t>
            </w:r>
          </w:p>
        </w:tc>
      </w:tr>
      <w:tr>
        <w:tc>
          <w:tcPr>
            <w:tcBorders>
              <w:top w:val="single" w:color="64748B" w:sz="1"/>
              <w:left w:val="single" w:color="64748B" w:sz="1"/>
              <w:bottom w:val="single" w:color="64748B" w:sz="1"/>
              <w:right w:val="single" w:color="64748B" w:sz="1"/>
            </w:tcBorders>
          </w:tcPr>
          <w:p>
            <w:r>
              <w:rPr>
                <w:sz w:val="22"/>
                <w:szCs w:val="22"/>
              </w:rPr>
              <w:t xml:space="preserve">GET</w:t>
            </w:r>
          </w:p>
        </w:tc>
        <w:tc>
          <w:tcPr>
            <w:tcBorders>
              <w:top w:val="single" w:color="64748B" w:sz="1"/>
              <w:left w:val="single" w:color="64748B" w:sz="1"/>
              <w:bottom w:val="single" w:color="64748B" w:sz="1"/>
              <w:right w:val="single" w:color="64748B" w:sz="1"/>
            </w:tcBorders>
          </w:tcPr>
          <w:p>
            <w:r>
              <w:rPr>
                <w:sz w:val="22"/>
                <w:szCs w:val="22"/>
              </w:rPr>
              <w:t xml:space="preserve">/reciters</w:t>
            </w:r>
          </w:p>
        </w:tc>
        <w:tc>
          <w:tcPr>
            <w:tcBorders>
              <w:top w:val="single" w:color="64748B" w:sz="1"/>
              <w:left w:val="single" w:color="64748B" w:sz="1"/>
              <w:bottom w:val="single" w:color="64748B" w:sz="1"/>
              <w:right w:val="single" w:color="64748B" w:sz="1"/>
            </w:tcBorders>
          </w:tcPr>
          <w:p>
            <w:r>
              <w:rPr>
                <w:sz w:val="22"/>
                <w:szCs w:val="22"/>
              </w:rPr>
              <w:t xml:space="preserve">Reciter list</w:t>
            </w:r>
          </w:p>
        </w:tc>
      </w:tr>
      <w:tr>
        <w:tc>
          <w:tcPr>
            <w:tcBorders>
              <w:top w:val="single" w:color="64748B" w:sz="1"/>
              <w:left w:val="single" w:color="64748B" w:sz="1"/>
              <w:bottom w:val="single" w:color="64748B" w:sz="1"/>
              <w:right w:val="single" w:color="64748B" w:sz="1"/>
            </w:tcBorders>
          </w:tcPr>
          <w:p>
            <w:r>
              <w:rPr>
                <w:sz w:val="22"/>
                <w:szCs w:val="22"/>
              </w:rPr>
              <w:t xml:space="preserve">GET</w:t>
            </w:r>
          </w:p>
        </w:tc>
        <w:tc>
          <w:tcPr>
            <w:tcBorders>
              <w:top w:val="single" w:color="64748B" w:sz="1"/>
              <w:left w:val="single" w:color="64748B" w:sz="1"/>
              <w:bottom w:val="single" w:color="64748B" w:sz="1"/>
              <w:right w:val="single" w:color="64748B" w:sz="1"/>
            </w:tcBorders>
          </w:tcPr>
          <w:p>
            <w:r>
              <w:rPr>
                <w:sz w:val="22"/>
                <w:szCs w:val="22"/>
              </w:rPr>
              <w:t xml:space="preserve">/lectures</w:t>
            </w:r>
          </w:p>
        </w:tc>
        <w:tc>
          <w:tcPr>
            <w:tcBorders>
              <w:top w:val="single" w:color="64748B" w:sz="1"/>
              <w:left w:val="single" w:color="64748B" w:sz="1"/>
              <w:bottom w:val="single" w:color="64748B" w:sz="1"/>
              <w:right w:val="single" w:color="64748B" w:sz="1"/>
            </w:tcBorders>
          </w:tcPr>
          <w:p>
            <w:r>
              <w:rPr>
                <w:sz w:val="22"/>
                <w:szCs w:val="22"/>
              </w:rPr>
              <w:t xml:space="preserve">Lecture listing</w:t>
            </w:r>
          </w:p>
        </w:tc>
      </w:tr>
      <w:tr>
        <w:tc>
          <w:tcPr>
            <w:tcBorders>
              <w:top w:val="single" w:color="64748B" w:sz="1"/>
              <w:left w:val="single" w:color="64748B" w:sz="1"/>
              <w:bottom w:val="single" w:color="64748B" w:sz="1"/>
              <w:right w:val="single" w:color="64748B" w:sz="1"/>
            </w:tcBorders>
          </w:tcPr>
          <w:p>
            <w:r>
              <w:rPr>
                <w:sz w:val="22"/>
                <w:szCs w:val="22"/>
              </w:rPr>
              <w:t xml:space="preserve">GET</w:t>
            </w:r>
          </w:p>
        </w:tc>
        <w:tc>
          <w:tcPr>
            <w:tcBorders>
              <w:top w:val="single" w:color="64748B" w:sz="1"/>
              <w:left w:val="single" w:color="64748B" w:sz="1"/>
              <w:bottom w:val="single" w:color="64748B" w:sz="1"/>
              <w:right w:val="single" w:color="64748B" w:sz="1"/>
            </w:tcBorders>
          </w:tcPr>
          <w:p>
            <w:r>
              <w:rPr>
                <w:sz w:val="22"/>
                <w:szCs w:val="22"/>
              </w:rPr>
              <w:t xml:space="preserve">/reading-programs</w:t>
            </w:r>
          </w:p>
        </w:tc>
        <w:tc>
          <w:tcPr>
            <w:tcBorders>
              <w:top w:val="single" w:color="64748B" w:sz="1"/>
              <w:left w:val="single" w:color="64748B" w:sz="1"/>
              <w:bottom w:val="single" w:color="64748B" w:sz="1"/>
              <w:right w:val="single" w:color="64748B" w:sz="1"/>
            </w:tcBorders>
          </w:tcPr>
          <w:p>
            <w:r>
              <w:rPr>
                <w:sz w:val="22"/>
                <w:szCs w:val="22"/>
              </w:rPr>
              <w:t xml:space="preserve">Reading program list</w:t>
            </w:r>
          </w:p>
        </w:tc>
      </w:tr>
    </w:tbl>
    <w:p>
      <w:pPr>
        <w:pStyle w:val="Heading1"/>
      </w:pPr>
      <w:r>
        <w:t xml:space="preserve">10. Confidence Levels &amp; Uncertainties</w:t>
      </w:r>
    </w:p>
    <w:p>
      <w:pPr>
        <w:spacing w:after="100"/>
      </w:pPr>
      <w:r>
        <w:rPr>
          <w:sz w:val="24"/>
          <w:szCs w:val="24"/>
        </w:rPr>
        <w:t xml:space="preserve">This section provides transparency about the reliability of findings and areas requiring further investigation:</w:t>
      </w:r>
    </w:p>
    <w:p>
      <w:pPr>
        <w:pStyle w:val="Heading2"/>
      </w:pPr>
      <w:r>
        <w:t xml:space="preserve">10.1 High Confidence Findings (CONFIRMED)</w:t>
      </w:r>
    </w:p>
    <w:p>
      <w:pPr>
        <w:pStyle w:val="ListParagraph"/>
        <w:numPr>
          <w:ilvl w:val="0"/>
          <w:numId w:val="2"/>
        </w:numPr>
      </w:pPr>
      <w:r>
        <w:rPr>
          <w:sz w:val="24"/>
          <w:szCs w:val="24"/>
        </w:rPr>
        <w:t xml:space="preserve">Flutter framework with Clean Architecture implementation</w:t>
      </w:r>
    </w:p>
    <w:p>
      <w:pPr>
        <w:pStyle w:val="ListParagraph"/>
        <w:numPr>
          <w:ilvl w:val="0"/>
          <w:numId w:val="2"/>
        </w:numPr>
      </w:pPr>
      <w:r>
        <w:rPr>
          <w:sz w:val="24"/>
          <w:szCs w:val="24"/>
        </w:rPr>
        <w:t xml:space="preserve">BLoC/Cubit state management pattern</w:t>
      </w:r>
    </w:p>
    <w:p>
      <w:pPr>
        <w:pStyle w:val="ListParagraph"/>
        <w:numPr>
          <w:ilvl w:val="0"/>
          <w:numId w:val="2"/>
        </w:numPr>
      </w:pPr>
      <w:r>
        <w:rPr>
          <w:sz w:val="24"/>
          <w:szCs w:val="24"/>
        </w:rPr>
        <w:t xml:space="preserve">Drift ORM with SQLite database (40 tables confirmed)</w:t>
      </w:r>
    </w:p>
    <w:p>
      <w:pPr>
        <w:pStyle w:val="ListParagraph"/>
        <w:numPr>
          <w:ilvl w:val="0"/>
          <w:numId w:val="2"/>
        </w:numPr>
      </w:pPr>
      <w:r>
        <w:rPr>
          <w:sz w:val="24"/>
          <w:szCs w:val="24"/>
        </w:rPr>
        <w:t xml:space="preserve">Audio service integration with background playback</w:t>
      </w:r>
    </w:p>
    <w:p>
      <w:pPr>
        <w:pStyle w:val="ListParagraph"/>
        <w:numPr>
          <w:ilvl w:val="0"/>
          <w:numId w:val="2"/>
        </w:numPr>
      </w:pPr>
      <w:r>
        <w:rPr>
          <w:sz w:val="24"/>
          <w:szCs w:val="24"/>
        </w:rPr>
        <w:t xml:space="preserve">API base URL: https://hudaallah.tabsera.ye/app_services/</w:t>
      </w:r>
    </w:p>
    <w:p>
      <w:pPr>
        <w:pStyle w:val="ListParagraph"/>
        <w:numPr>
          <w:ilvl w:val="0"/>
          <w:numId w:val="2"/>
        </w:numPr>
      </w:pPr>
      <w:r>
        <w:rPr>
          <w:sz w:val="24"/>
          <w:szCs w:val="24"/>
        </w:rPr>
        <w:t xml:space="preserve">37+ feature modules with complete package structure</w:t>
      </w:r>
    </w:p>
    <w:p>
      <w:pPr>
        <w:pStyle w:val="ListParagraph"/>
        <w:numPr>
          <w:ilvl w:val="0"/>
          <w:numId w:val="2"/>
        </w:numPr>
      </w:pPr>
      <w:r>
        <w:rPr>
          <w:sz w:val="24"/>
          <w:szCs w:val="24"/>
        </w:rPr>
        <w:t xml:space="preserve">Bearer token authentication mechanism</w:t>
      </w:r>
    </w:p>
    <w:p>
      <w:pPr>
        <w:pStyle w:val="Heading2"/>
      </w:pPr>
      <w:r>
        <w:t xml:space="preserve">10.2 Medium Confidence Findings (LIKELY)</w:t>
      </w:r>
    </w:p>
    <w:p>
      <w:pPr>
        <w:pStyle w:val="ListParagraph"/>
        <w:numPr>
          <w:ilvl w:val="0"/>
          <w:numId w:val="2"/>
        </w:numPr>
      </w:pPr>
      <w:r>
        <w:rPr>
          <w:sz w:val="24"/>
          <w:szCs w:val="24"/>
        </w:rPr>
        <w:t xml:space="preserve">Specific API endpoint paths (inferred from code structure)</w:t>
      </w:r>
    </w:p>
    <w:p>
      <w:pPr>
        <w:pStyle w:val="ListParagraph"/>
        <w:numPr>
          <w:ilvl w:val="0"/>
          <w:numId w:val="2"/>
        </w:numPr>
      </w:pPr>
      <w:r>
        <w:rPr>
          <w:sz w:val="24"/>
          <w:szCs w:val="24"/>
        </w:rPr>
        <w:t xml:space="preserve">User registration flow includes name, email, password fields</w:t>
      </w:r>
    </w:p>
    <w:p>
      <w:pPr>
        <w:pStyle w:val="ListParagraph"/>
        <w:numPr>
          <w:ilvl w:val="0"/>
          <w:numId w:val="2"/>
        </w:numPr>
      </w:pPr>
      <w:r>
        <w:rPr>
          <w:sz w:val="24"/>
          <w:szCs w:val="24"/>
        </w:rPr>
        <w:t xml:space="preserve">Database update mechanism with version checking</w:t>
      </w:r>
    </w:p>
    <w:p>
      <w:pPr>
        <w:pStyle w:val="ListParagraph"/>
        <w:numPr>
          <w:ilvl w:val="0"/>
          <w:numId w:val="2"/>
        </w:numPr>
      </w:pPr>
      <w:r>
        <w:rPr>
          <w:sz w:val="24"/>
          <w:szCs w:val="24"/>
        </w:rPr>
        <w:t xml:space="preserve">Notification scheduling for daily ayah and reading programs</w:t>
      </w:r>
    </w:p>
    <w:p>
      <w:pPr>
        <w:pStyle w:val="Heading2"/>
      </w:pPr>
      <w:r>
        <w:t xml:space="preserve">10.3 Low Confidence / Unknown Areas</w:t>
      </w:r>
    </w:p>
    <w:p>
      <w:pPr>
        <w:pStyle w:val="ListParagraph"/>
        <w:numPr>
          <w:ilvl w:val="0"/>
          <w:numId w:val="2"/>
        </w:numPr>
      </w:pPr>
      <w:r>
        <w:rPr>
          <w:sz w:val="24"/>
          <w:szCs w:val="24"/>
        </w:rPr>
        <w:t xml:space="preserve">Server-side implementation details and business logic</w:t>
      </w:r>
    </w:p>
    <w:p>
      <w:pPr>
        <w:pStyle w:val="ListParagraph"/>
        <w:numPr>
          <w:ilvl w:val="0"/>
          <w:numId w:val="2"/>
        </w:numPr>
      </w:pPr>
      <w:r>
        <w:rPr>
          <w:sz w:val="24"/>
          <w:szCs w:val="24"/>
        </w:rPr>
        <w:t xml:space="preserve">User data synchronization strategy</w:t>
      </w:r>
    </w:p>
    <w:p>
      <w:pPr>
        <w:pStyle w:val="ListParagraph"/>
        <w:numPr>
          <w:ilvl w:val="0"/>
          <w:numId w:val="2"/>
        </w:numPr>
      </w:pPr>
      <w:r>
        <w:rPr>
          <w:sz w:val="24"/>
          <w:szCs w:val="24"/>
        </w:rPr>
        <w:t xml:space="preserve">Content management workflow for lectures</w:t>
      </w:r>
    </w:p>
    <w:p>
      <w:pPr>
        <w:pStyle w:val="ListParagraph"/>
        <w:numPr>
          <w:ilvl w:val="0"/>
          <w:numId w:val="2"/>
        </w:numPr>
      </w:pPr>
      <w:r>
        <w:rPr>
          <w:sz w:val="24"/>
          <w:szCs w:val="24"/>
        </w:rPr>
        <w:t xml:space="preserve">Payment or subscription mechanisms (if any)</w:t>
      </w:r>
    </w:p>
    <w:p>
      <w:pPr>
        <w:pStyle w:val="ListParagraph"/>
        <w:numPr>
          <w:ilvl w:val="0"/>
          <w:numId w:val="2"/>
        </w:numPr>
      </w:pPr>
      <w:r>
        <w:rPr>
          <w:sz w:val="24"/>
          <w:szCs w:val="24"/>
        </w:rPr>
        <w:t xml:space="preserve">Analytics and crash reporting implementations</w:t>
      </w:r>
    </w:p>
    <w:p>
      <w:pPr>
        <w:pStyle w:val="Heading1"/>
      </w:pPr>
      <w:r>
        <w:t xml:space="preserve">11. Actionable Engineering Blueprint</w:t>
      </w:r>
    </w:p>
    <w:p>
      <w:pPr>
        <w:spacing w:after="150"/>
      </w:pPr>
      <w:r>
        <w:rPr>
          <w:sz w:val="24"/>
          <w:szCs w:val="24"/>
        </w:rPr>
        <w:t xml:space="preserve">This section provides a practical guide for building a similar system using clean, legitimate implementation approaches:</w:t>
      </w:r>
    </w:p>
    <w:p>
      <w:pPr>
        <w:pStyle w:val="Heading2"/>
      </w:pPr>
      <w:r>
        <w:t xml:space="preserve">11.1 Recommended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250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Layer</w:t>
            </w:r>
          </w:p>
        </w:tc>
        <w:tc>
          <w:tcPr>
            <w:tcW w:type="dxa" w:w="6860"/>
            <w:tcBorders>
              <w:top w:val="single" w:color="64748B" w:sz="1"/>
              <w:left w:val="single" w:color="64748B" w:sz="1"/>
              <w:bottom w:val="single" w:color="64748B" w:sz="1"/>
              <w:right w:val="single" w:color="64748B" w:sz="1"/>
            </w:tcBorders>
            <w:shd w:fill="F8FAFC" w:val="clear"/>
          </w:tcPr>
          <w:p>
            <w:pPr>
              <w:jc w:val="center"/>
            </w:pPr>
            <w:r>
              <w:rPr>
                <w:b/>
                <w:bCs/>
                <w:sz w:val="22"/>
                <w:szCs w:val="22"/>
              </w:rPr>
              <w:t xml:space="preserve">Technology</w:t>
            </w:r>
          </w:p>
        </w:tc>
      </w:tr>
      <w:tr>
        <w:tc>
          <w:tcPr>
            <w:tcBorders>
              <w:top w:val="single" w:color="64748B" w:sz="1"/>
              <w:left w:val="single" w:color="64748B" w:sz="1"/>
              <w:bottom w:val="single" w:color="64748B" w:sz="1"/>
              <w:right w:val="single" w:color="64748B" w:sz="1"/>
            </w:tcBorders>
          </w:tcPr>
          <w:p>
            <w:r>
              <w:rPr>
                <w:sz w:val="22"/>
                <w:szCs w:val="22"/>
              </w:rPr>
              <w:t xml:space="preserve">Framework</w:t>
            </w:r>
          </w:p>
        </w:tc>
        <w:tc>
          <w:tcPr>
            <w:tcBorders>
              <w:top w:val="single" w:color="64748B" w:sz="1"/>
              <w:left w:val="single" w:color="64748B" w:sz="1"/>
              <w:bottom w:val="single" w:color="64748B" w:sz="1"/>
              <w:right w:val="single" w:color="64748B" w:sz="1"/>
            </w:tcBorders>
          </w:tcPr>
          <w:p>
            <w:r>
              <w:rPr>
                <w:sz w:val="22"/>
                <w:szCs w:val="22"/>
              </w:rPr>
              <w:t xml:space="preserve">Flutter 3.x with Dart 3.x, null safety enabled</w:t>
            </w:r>
          </w:p>
        </w:tc>
      </w:tr>
      <w:tr>
        <w:tc>
          <w:tcPr>
            <w:tcBorders>
              <w:top w:val="single" w:color="64748B" w:sz="1"/>
              <w:left w:val="single" w:color="64748B" w:sz="1"/>
              <w:bottom w:val="single" w:color="64748B" w:sz="1"/>
              <w:right w:val="single" w:color="64748B" w:sz="1"/>
            </w:tcBorders>
          </w:tcPr>
          <w:p>
            <w:r>
              <w:rPr>
                <w:sz w:val="22"/>
                <w:szCs w:val="22"/>
              </w:rPr>
              <w:t xml:space="preserve">State Management</w:t>
            </w:r>
          </w:p>
        </w:tc>
        <w:tc>
          <w:tcPr>
            <w:tcBorders>
              <w:top w:val="single" w:color="64748B" w:sz="1"/>
              <w:left w:val="single" w:color="64748B" w:sz="1"/>
              <w:bottom w:val="single" w:color="64748B" w:sz="1"/>
              <w:right w:val="single" w:color="64748B" w:sz="1"/>
            </w:tcBorders>
          </w:tcPr>
          <w:p>
            <w:r>
              <w:rPr>
                <w:sz w:val="22"/>
                <w:szCs w:val="22"/>
              </w:rPr>
              <w:t xml:space="preserve">flutter_bloc with freezed for immutable states</w:t>
            </w:r>
          </w:p>
        </w:tc>
      </w:tr>
      <w:tr>
        <w:tc>
          <w:tcPr>
            <w:tcBorders>
              <w:top w:val="single" w:color="64748B" w:sz="1"/>
              <w:left w:val="single" w:color="64748B" w:sz="1"/>
              <w:bottom w:val="single" w:color="64748B" w:sz="1"/>
              <w:right w:val="single" w:color="64748B" w:sz="1"/>
            </w:tcBorders>
          </w:tcPr>
          <w:p>
            <w:r>
              <w:rPr>
                <w:sz w:val="22"/>
                <w:szCs w:val="22"/>
              </w:rPr>
              <w:t xml:space="preserve">DI Container</w:t>
            </w:r>
          </w:p>
        </w:tc>
        <w:tc>
          <w:tcPr>
            <w:tcBorders>
              <w:top w:val="single" w:color="64748B" w:sz="1"/>
              <w:left w:val="single" w:color="64748B" w:sz="1"/>
              <w:bottom w:val="single" w:color="64748B" w:sz="1"/>
              <w:right w:val="single" w:color="64748B" w:sz="1"/>
            </w:tcBorders>
          </w:tcPr>
          <w:p>
            <w:r>
              <w:rPr>
                <w:sz w:val="22"/>
                <w:szCs w:val="22"/>
              </w:rPr>
              <w:t xml:space="preserve">get_it with injectable for compile-time injection</w:t>
            </w:r>
          </w:p>
        </w:tc>
      </w:tr>
      <w:tr>
        <w:tc>
          <w:tcPr>
            <w:tcBorders>
              <w:top w:val="single" w:color="64748B" w:sz="1"/>
              <w:left w:val="single" w:color="64748B" w:sz="1"/>
              <w:bottom w:val="single" w:color="64748B" w:sz="1"/>
              <w:right w:val="single" w:color="64748B" w:sz="1"/>
            </w:tcBorders>
          </w:tcPr>
          <w:p>
            <w:r>
              <w:rPr>
                <w:sz w:val="22"/>
                <w:szCs w:val="22"/>
              </w:rPr>
              <w:t xml:space="preserve">Database</w:t>
            </w:r>
          </w:p>
        </w:tc>
        <w:tc>
          <w:tcPr>
            <w:tcBorders>
              <w:top w:val="single" w:color="64748B" w:sz="1"/>
              <w:left w:val="single" w:color="64748B" w:sz="1"/>
              <w:bottom w:val="single" w:color="64748B" w:sz="1"/>
              <w:right w:val="single" w:color="64748B" w:sz="1"/>
            </w:tcBorders>
          </w:tcPr>
          <w:p>
            <w:r>
              <w:rPr>
                <w:sz w:val="22"/>
                <w:szCs w:val="22"/>
              </w:rPr>
              <w:t xml:space="preserve">Drift (Moor) with SQLite for offline-first architecture</w:t>
            </w:r>
          </w:p>
        </w:tc>
      </w:tr>
      <w:tr>
        <w:tc>
          <w:tcPr>
            <w:tcBorders>
              <w:top w:val="single" w:color="64748B" w:sz="1"/>
              <w:left w:val="single" w:color="64748B" w:sz="1"/>
              <w:bottom w:val="single" w:color="64748B" w:sz="1"/>
              <w:right w:val="single" w:color="64748B" w:sz="1"/>
            </w:tcBorders>
          </w:tcPr>
          <w:p>
            <w:r>
              <w:rPr>
                <w:sz w:val="22"/>
                <w:szCs w:val="22"/>
              </w:rPr>
              <w:t xml:space="preserve">Network</w:t>
            </w:r>
          </w:p>
        </w:tc>
        <w:tc>
          <w:tcPr>
            <w:tcBorders>
              <w:top w:val="single" w:color="64748B" w:sz="1"/>
              <w:left w:val="single" w:color="64748B" w:sz="1"/>
              <w:bottom w:val="single" w:color="64748B" w:sz="1"/>
              <w:right w:val="single" w:color="64748B" w:sz="1"/>
            </w:tcBorders>
          </w:tcPr>
          <w:p>
            <w:r>
              <w:rPr>
                <w:sz w:val="22"/>
                <w:szCs w:val="22"/>
              </w:rPr>
              <w:t xml:space="preserve">Dio with retrofit for type-safe API clients</w:t>
            </w:r>
          </w:p>
        </w:tc>
      </w:tr>
      <w:tr>
        <w:tc>
          <w:tcPr>
            <w:tcBorders>
              <w:top w:val="single" w:color="64748B" w:sz="1"/>
              <w:left w:val="single" w:color="64748B" w:sz="1"/>
              <w:bottom w:val="single" w:color="64748B" w:sz="1"/>
              <w:right w:val="single" w:color="64748B" w:sz="1"/>
            </w:tcBorders>
          </w:tcPr>
          <w:p>
            <w:r>
              <w:rPr>
                <w:sz w:val="22"/>
                <w:szCs w:val="22"/>
              </w:rPr>
              <w:t xml:space="preserve">Audio</w:t>
            </w:r>
          </w:p>
        </w:tc>
        <w:tc>
          <w:tcPr>
            <w:tcBorders>
              <w:top w:val="single" w:color="64748B" w:sz="1"/>
              <w:left w:val="single" w:color="64748B" w:sz="1"/>
              <w:bottom w:val="single" w:color="64748B" w:sz="1"/>
              <w:right w:val="single" w:color="64748B" w:sz="1"/>
            </w:tcBorders>
          </w:tcPr>
          <w:p>
            <w:r>
              <w:rPr>
                <w:sz w:val="22"/>
                <w:szCs w:val="22"/>
              </w:rPr>
              <w:t xml:space="preserve">just_audio with audio_service for background playback</w:t>
            </w:r>
          </w:p>
        </w:tc>
      </w:tr>
      <w:tr>
        <w:tc>
          <w:tcPr>
            <w:tcBorders>
              <w:top w:val="single" w:color="64748B" w:sz="1"/>
              <w:left w:val="single" w:color="64748B" w:sz="1"/>
              <w:bottom w:val="single" w:color="64748B" w:sz="1"/>
              <w:right w:val="single" w:color="64748B" w:sz="1"/>
            </w:tcBorders>
          </w:tcPr>
          <w:p>
            <w:r>
              <w:rPr>
                <w:sz w:val="22"/>
                <w:szCs w:val="22"/>
              </w:rPr>
              <w:t xml:space="preserve">Backend</w:t>
            </w:r>
          </w:p>
        </w:tc>
        <w:tc>
          <w:tcPr>
            <w:tcBorders>
              <w:top w:val="single" w:color="64748B" w:sz="1"/>
              <w:left w:val="single" w:color="64748B" w:sz="1"/>
              <w:bottom w:val="single" w:color="64748B" w:sz="1"/>
              <w:right w:val="single" w:color="64748B" w:sz="1"/>
            </w:tcBorders>
          </w:tcPr>
          <w:p>
            <w:r>
              <w:rPr>
                <w:sz w:val="22"/>
                <w:szCs w:val="22"/>
              </w:rPr>
              <w:t xml:space="preserve">Node.js/NestJS or Python/FastAPI with PostgreSQL</w:t>
            </w:r>
          </w:p>
        </w:tc>
      </w:tr>
    </w:tbl>
    <w:p>
      <w:pPr>
        <w:pStyle w:val="Heading2"/>
      </w:pPr>
      <w:r>
        <w:t xml:space="preserve">11.2 Feature Implementation Priority</w:t>
      </w:r>
    </w:p>
    <w:p>
      <w:pPr>
        <w:pStyle w:val="Heading3"/>
      </w:pPr>
      <w:r>
        <w:t xml:space="preserve">Phase 1: Core Infrastructure</w:t>
      </w:r>
    </w:p>
    <w:p>
      <w:pPr>
        <w:pStyle w:val="ListParagraph"/>
        <w:numPr>
          <w:ilvl w:val="0"/>
          <w:numId w:val="2"/>
        </w:numPr>
      </w:pPr>
      <w:r>
        <w:rPr>
          <w:sz w:val="24"/>
          <w:szCs w:val="24"/>
        </w:rPr>
        <w:t xml:space="preserve">Project setup with clean architecture folder structure</w:t>
      </w:r>
    </w:p>
    <w:p>
      <w:pPr>
        <w:pStyle w:val="ListParagraph"/>
        <w:numPr>
          <w:ilvl w:val="0"/>
          <w:numId w:val="2"/>
        </w:numPr>
      </w:pPr>
      <w:r>
        <w:rPr>
          <w:sz w:val="24"/>
          <w:szCs w:val="24"/>
        </w:rPr>
        <w:t xml:space="preserve">Database schema migration and initial data seeding</w:t>
      </w:r>
    </w:p>
    <w:p>
      <w:pPr>
        <w:pStyle w:val="ListParagraph"/>
        <w:numPr>
          <w:ilvl w:val="0"/>
          <w:numId w:val="2"/>
        </w:numPr>
      </w:pPr>
      <w:r>
        <w:rPr>
          <w:sz w:val="24"/>
          <w:szCs w:val="24"/>
        </w:rPr>
        <w:t xml:space="preserve">API client with authentication interceptor</w:t>
      </w:r>
    </w:p>
    <w:p>
      <w:pPr>
        <w:pStyle w:val="ListParagraph"/>
        <w:numPr>
          <w:ilvl w:val="0"/>
          <w:numId w:val="2"/>
        </w:numPr>
      </w:pPr>
      <w:r>
        <w:rPr>
          <w:sz w:val="24"/>
          <w:szCs w:val="24"/>
        </w:rPr>
        <w:t xml:space="preserve">Dependency injection configuration</w:t>
      </w:r>
    </w:p>
    <w:p>
      <w:pPr>
        <w:pStyle w:val="Heading3"/>
      </w:pPr>
      <w:r>
        <w:t xml:space="preserve">Phase 2: Quran Features</w:t>
      </w:r>
    </w:p>
    <w:p>
      <w:pPr>
        <w:pStyle w:val="ListParagraph"/>
        <w:numPr>
          <w:ilvl w:val="0"/>
          <w:numId w:val="2"/>
        </w:numPr>
      </w:pPr>
      <w:r>
        <w:rPr>
          <w:sz w:val="24"/>
          <w:szCs w:val="24"/>
        </w:rPr>
        <w:t xml:space="preserve">Page display with custom fonts (Uthmanic Hafs)</w:t>
      </w:r>
    </w:p>
    <w:p>
      <w:pPr>
        <w:pStyle w:val="ListParagraph"/>
        <w:numPr>
          <w:ilvl w:val="0"/>
          <w:numId w:val="2"/>
        </w:numPr>
      </w:pPr>
      <w:r>
        <w:rPr>
          <w:sz w:val="24"/>
          <w:szCs w:val="24"/>
        </w:rPr>
        <w:t xml:space="preserve">Navigation by surah, juz, page, and ayah</w:t>
      </w:r>
    </w:p>
    <w:p>
      <w:pPr>
        <w:pStyle w:val="ListParagraph"/>
        <w:numPr>
          <w:ilvl w:val="0"/>
          <w:numId w:val="2"/>
        </w:numPr>
      </w:pPr>
      <w:r>
        <w:rPr>
          <w:sz w:val="24"/>
          <w:szCs w:val="24"/>
        </w:rPr>
        <w:t xml:space="preserve">Search functionality with morphological support</w:t>
      </w:r>
    </w:p>
    <w:p>
      <w:pPr>
        <w:pStyle w:val="ListParagraph"/>
        <w:numPr>
          <w:ilvl w:val="0"/>
          <w:numId w:val="2"/>
        </w:numPr>
      </w:pPr>
      <w:r>
        <w:rPr>
          <w:sz w:val="24"/>
          <w:szCs w:val="24"/>
        </w:rPr>
        <w:t xml:space="preserve">Bookmark and favorites system</w:t>
      </w:r>
    </w:p>
    <w:p>
      <w:pPr>
        <w:pStyle w:val="Heading3"/>
      </w:pPr>
      <w:r>
        <w:t xml:space="preserve">Phase 3: Audio Features</w:t>
      </w:r>
    </w:p>
    <w:p>
      <w:pPr>
        <w:pStyle w:val="ListParagraph"/>
        <w:numPr>
          <w:ilvl w:val="0"/>
          <w:numId w:val="2"/>
        </w:numPr>
      </w:pPr>
      <w:r>
        <w:rPr>
          <w:sz w:val="24"/>
          <w:szCs w:val="24"/>
        </w:rPr>
        <w:t xml:space="preserve">Reciter selection and management</w:t>
      </w:r>
    </w:p>
    <w:p>
      <w:pPr>
        <w:pStyle w:val="ListParagraph"/>
        <w:numPr>
          <w:ilvl w:val="0"/>
          <w:numId w:val="2"/>
        </w:numPr>
      </w:pPr>
      <w:r>
        <w:rPr>
          <w:sz w:val="24"/>
          <w:szCs w:val="24"/>
        </w:rPr>
        <w:t xml:space="preserve">Ayah-by-ayah audio playback</w:t>
      </w:r>
    </w:p>
    <w:p>
      <w:pPr>
        <w:pStyle w:val="ListParagraph"/>
        <w:numPr>
          <w:ilvl w:val="0"/>
          <w:numId w:val="2"/>
        </w:numPr>
      </w:pPr>
      <w:r>
        <w:rPr>
          <w:sz w:val="24"/>
          <w:szCs w:val="24"/>
        </w:rPr>
        <w:t xml:space="preserve">Download manager for offline content</w:t>
      </w:r>
    </w:p>
    <w:p>
      <w:pPr>
        <w:pStyle w:val="ListParagraph"/>
        <w:numPr>
          <w:ilvl w:val="0"/>
          <w:numId w:val="2"/>
        </w:numPr>
      </w:pPr>
      <w:r>
        <w:rPr>
          <w:sz w:val="24"/>
          <w:szCs w:val="24"/>
        </w:rPr>
        <w:t xml:space="preserve">Background playback with media controls</w:t>
      </w:r>
    </w:p>
    <w:p>
      <w:pPr>
        <w:pStyle w:val="Heading3"/>
      </w:pPr>
      <w:r>
        <w:t xml:space="preserve">Phase 4: Personal Features</w:t>
      </w:r>
    </w:p>
    <w:p>
      <w:pPr>
        <w:pStyle w:val="ListParagraph"/>
        <w:numPr>
          <w:ilvl w:val="0"/>
          <w:numId w:val="2"/>
        </w:numPr>
      </w:pPr>
      <w:r>
        <w:rPr>
          <w:sz w:val="24"/>
          <w:szCs w:val="24"/>
        </w:rPr>
        <w:t xml:space="preserve">Khitmah (completion) program creation and tracking</w:t>
      </w:r>
    </w:p>
    <w:p>
      <w:pPr>
        <w:pStyle w:val="ListParagraph"/>
        <w:numPr>
          <w:ilvl w:val="0"/>
          <w:numId w:val="2"/>
        </w:numPr>
      </w:pPr>
      <w:r>
        <w:rPr>
          <w:sz w:val="24"/>
          <w:szCs w:val="24"/>
        </w:rPr>
        <w:t xml:space="preserve">Daily ayah notifications</w:t>
      </w:r>
    </w:p>
    <w:p>
      <w:pPr>
        <w:pStyle w:val="ListParagraph"/>
        <w:numPr>
          <w:ilvl w:val="0"/>
          <w:numId w:val="2"/>
        </w:numPr>
      </w:pPr>
      <w:r>
        <w:rPr>
          <w:sz w:val="24"/>
          <w:szCs w:val="24"/>
        </w:rPr>
        <w:t xml:space="preserve">Reading program subscriptions</w:t>
      </w:r>
    </w:p>
    <w:p>
      <w:pPr>
        <w:pStyle w:val="ListParagraph"/>
        <w:numPr>
          <w:ilvl w:val="0"/>
          <w:numId w:val="2"/>
        </w:numPr>
      </w:pPr>
      <w:r>
        <w:rPr>
          <w:sz w:val="24"/>
          <w:szCs w:val="24"/>
        </w:rPr>
        <w:t xml:space="preserve">Progress tracking and reminders</w:t>
      </w:r>
    </w:p>
    <w:p>
      <w:pPr>
        <w:pStyle w:val="Heading3"/>
      </w:pPr>
      <w:r>
        <w:t xml:space="preserve">Phase 5: Content Features</w:t>
      </w:r>
    </w:p>
    <w:p>
      <w:pPr>
        <w:pStyle w:val="ListParagraph"/>
        <w:numPr>
          <w:ilvl w:val="0"/>
          <w:numId w:val="2"/>
        </w:numPr>
      </w:pPr>
      <w:r>
        <w:rPr>
          <w:sz w:val="24"/>
          <w:szCs w:val="24"/>
        </w:rPr>
        <w:t xml:space="preserve">Lecture browsing and content display</w:t>
      </w:r>
    </w:p>
    <w:p>
      <w:pPr>
        <w:pStyle w:val="ListParagraph"/>
        <w:numPr>
          <w:ilvl w:val="0"/>
          <w:numId w:val="2"/>
        </w:numPr>
      </w:pPr>
      <w:r>
        <w:rPr>
          <w:sz w:val="24"/>
          <w:szCs w:val="24"/>
        </w:rPr>
        <w:t xml:space="preserve">Media attachments (audio, video, documents)</w:t>
      </w:r>
    </w:p>
    <w:p>
      <w:pPr>
        <w:pStyle w:val="ListParagraph"/>
        <w:numPr>
          <w:ilvl w:val="0"/>
          <w:numId w:val="2"/>
        </w:numPr>
      </w:pPr>
      <w:r>
        <w:rPr>
          <w:sz w:val="24"/>
          <w:szCs w:val="24"/>
        </w:rPr>
        <w:t xml:space="preserve">Lecturer profiles and content organization</w:t>
      </w:r>
    </w:p>
    <w:p>
      <w:pPr>
        <w:pStyle w:val="ListParagraph"/>
        <w:numPr>
          <w:ilvl w:val="0"/>
          <w:numId w:val="2"/>
        </w:numPr>
      </w:pPr>
      <w:r>
        <w:rPr>
          <w:sz w:val="24"/>
          <w:szCs w:val="24"/>
        </w:rPr>
        <w:t xml:space="preserve">Content download for offline access</w:t>
      </w:r>
    </w:p>
    <w:p>
      <w:pPr>
        <w:pStyle w:val="Heading1"/>
      </w:pPr>
      <w:r>
        <w:t xml:space="preserve">12. Conclusion</w:t>
      </w:r>
    </w:p>
    <w:p>
      <w:pPr>
        <w:spacing w:after="150"/>
      </w:pPr>
      <w:r>
        <w:rPr>
          <w:sz w:val="24"/>
          <w:szCs w:val="24"/>
        </w:rPr>
        <w:t xml:space="preserve">This comprehensive reverse engineering analysis has revealed a well-architected Islamic content application built with modern Flutter development practices. The application demonstrates sophisticated features including Quran display with authentic typography, audio recitation with precise timing data, structured lecture content delivery, and personalized reading programs.</w:t>
      </w:r>
    </w:p>
    <w:p>
      <w:pPr>
        <w:spacing w:after="150"/>
      </w:pPr>
      <w:r>
        <w:rPr>
          <w:sz w:val="24"/>
          <w:szCs w:val="24"/>
        </w:rPr>
        <w:t xml:space="preserve">The technical implementation follows industry best practices with clean architecture separation, reactive state management, and offline-first data strategies. The database schema reveals a comprehensive content model designed for rich Islamic educational experiences.</w:t>
      </w:r>
    </w:p>
    <w:p>
      <w:pPr>
        <w:spacing w:after="150"/>
      </w:pPr>
      <w:r>
        <w:rPr>
          <w:sz w:val="24"/>
          <w:szCs w:val="24"/>
        </w:rPr>
        <w:t xml:space="preserve">This analysis provides a solid foundation for building similar systems using legitimate, clean implementation approaches while respecting intellectual property and avoiding direct code reproduction.</w:t>
      </w:r>
    </w:p>
    <w:p>
      <w:pPr>
        <w:spacing w:before="400"/>
      </w:pPr>
    </w:p>
    <w:p>
      <w:pPr>
        <w:jc w:val="center"/>
      </w:pPr>
      <w:r>
        <w:rPr>
          <w:i/>
          <w:iCs/>
          <w:color w:val="64748B"/>
          <w:sz w:val="20"/>
          <w:szCs w:val="20"/>
        </w:rPr>
        <w:t xml:space="preserve">Document generated for educational and research purposes</w:t>
      </w:r>
    </w:p>
    <w:p>
      <w:pPr>
        <w:jc w:val="center"/>
      </w:pPr>
      <w:r>
        <w:rPr>
          <w:color w:val="64748B"/>
          <w:sz w:val="20"/>
          <w:szCs w:val="20"/>
        </w:rPr>
        <w:t xml:space="preserve">Analysis Date: March 22,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Huda Allah App - Reverse Engineering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2026-03-21T17:34:29.780Z</dcterms:created>
  <dcterms:modified xsi:type="dcterms:W3CDTF">2026-03-21T17:34:29.780Z</dcterms:modified>
</cp:coreProperties>
</file>

<file path=docProps/custom.xml><?xml version="1.0" encoding="utf-8"?>
<Properties xmlns="http://schemas.openxmlformats.org/officeDocument/2006/custom-properties" xmlns:vt="http://schemas.openxmlformats.org/officeDocument/2006/docPropsVTypes"/>
</file>