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svg" ContentType="image/svg+xml"/>
  <Override PartName="/word/media/image5.svg" ContentType="image/svg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tbl>
      <w:tblPr>
        <w:tblStyle w:val="TableNormal"/>
        <w:tblW w:w="10500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0"/>
        <w:gridCol w:w="1900"/>
      </w:tblGrid>
      <w:tr w14:paraId="20C3E2A3">
        <w:tblPrEx>
          <w:tblW w:w="1050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hRule="exact" w:val="800"/>
        </w:trPr>
        <w:tc>
          <w:tcPr>
            <w:tcW w:w="10500" w:type="dxa"/>
            <w:gridSpan w:val="2"/>
          </w:tcPr>
          <w:p w14:paraId="2567E238">
            <w:bookmarkStart w:id="0" w:name="_GoBack"/>
            <w:bookmarkEnd w:id="0"/>
            <w: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2540000</wp:posOffset>
                      </wp:positionH>
                      <wp:positionV relativeFrom="paragraph">
                        <wp:posOffset>-254000</wp:posOffset>
                      </wp:positionV>
                      <wp:extent cx="1778000" cy="762000"/>
                      <wp:effectExtent l="0" t="0" r="0" b="0"/>
                      <wp:wrapNone/>
                      <wp:docPr id="1882143742" name="文本框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 txBox="1"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778000" cy="76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rFonts w:ascii="微软雅黑" w:eastAsia="微软雅黑"/>
                                      <w:color w:val="404040"/>
                                      <w:sz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int="eastAsia"/>
                                      <w:color w:val="404040"/>
                                      <w:sz w:val="52"/>
                                    </w:rPr>
                                    <w:t>个人简历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5" type="#_x0000_t202" style="width:140pt;height:60pt;margin-top:-20pt;margin-left:200pt;mso-height-relative:page;mso-width-relative:page;position:absolute;z-index:251661312" coordsize="21600,21600" filled="f" stroked="f" strokeweight="0.5pt">
                      <o:lock v:ext="edit" aspectratio="t"/>
                      <v:textbox>
                        <w:txbxContent>
                          <w:p w14:paraId="2D6B19D1">
                            <w:pPr>
                              <w:rPr>
                                <w:rFonts w:ascii="微软雅黑" w:eastAsia="微软雅黑"/>
                                <w:color w:val="404040"/>
                                <w:sz w:val="52"/>
                              </w:rPr>
                            </w:pPr>
                            <w:r>
                              <w:rPr>
                                <w:rFonts w:ascii="微软雅黑" w:eastAsia="微软雅黑" w:hint="eastAsia"/>
                                <w:color w:val="404040"/>
                                <w:sz w:val="52"/>
                              </w:rPr>
                              <w:t>个人简历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>
                <mc:Choice Requires="wps">
                  <w:drawing>
                    <wp:anchor distT="0" distB="0" distL="114300" distR="114300" simplePos="0" relativeHeight="251658240" behindDoc="0" locked="1" layoutInCell="1" allowOverlap="1">
                      <wp:simplePos x="0" y="0"/>
                      <wp:positionH relativeFrom="column">
                        <wp:posOffset>-143510</wp:posOffset>
                      </wp:positionH>
                      <wp:positionV relativeFrom="paragraph">
                        <wp:posOffset>-228600</wp:posOffset>
                      </wp:positionV>
                      <wp:extent cx="6794500" cy="635000"/>
                      <wp:effectExtent l="0" t="0" r="6350" b="0"/>
                      <wp:wrapNone/>
                      <wp:docPr id="809914807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6794500" cy="635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5E5E5"/>
                              </a:solidFill>
                              <a:ln w="12700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1" o:spid="_x0000_s1026" style="width:535pt;height:50pt;margin-top:-18pt;margin-left:-11.3pt;mso-height-relative:page;mso-width-relative:page;position:absolute;v-text-anchor:middle;z-index:251659264" coordsize="21600,21600" filled="t" fillcolor="#e5e5e5" stroked="f" strokeweight="1pt">
                      <v:stroke joinstyle="miter"/>
                      <o:lock v:ext="edit" aspectratio="f"/>
                      <w10:anchorlock/>
                    </v:rect>
                  </w:pict>
                </mc:Fallback>
              </mc:AlternateContent>
            </w:r>
          </w:p>
        </w:tc>
      </w:tr>
      <w:tr w14:paraId="0486CA24">
        <w:tblPrEx>
          <w:tblW w:w="1050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0" w:type="dxa"/>
          </w:tcPr>
          <w:p w14:paraId="03C26C23">
            <w:pPr>
              <w:spacing w:line="800" w:lineRule="exact"/>
              <w:jc w:val="left"/>
              <w:rPr>
                <w:rFonts w:ascii="微软雅黑" w:eastAsia="微软雅黑" w:hAnsi="微软雅黑"/>
                <w:color w:val="292929"/>
                <w:sz w:val="46"/>
              </w:rPr>
            </w:pPr>
            <w:r>
              <w:rPr>
                <w:rFonts w:ascii="微软雅黑" w:eastAsia="微软雅黑" w:hAnsi="微软雅黑" w:hint="eastAsia"/>
                <w:color w:val="292929"/>
                <w:sz w:val="46"/>
                <w:lang w:eastAsia="zh-CN"/>
              </w:rPr>
              <w:t>某某某</w:t>
            </w:r>
            <w:r>
              <w:rPr>
                <w:rFonts w:ascii="微软雅黑" w:eastAsia="微软雅黑" w:hAnsi="微软雅黑" w:hint="eastAsia"/>
                <w:color w:val="292929"/>
                <w:sz w:val="46"/>
              </w:rPr>
              <w:t>简历</w:t>
            </w:r>
            <w:r>
              <w:rPr>
                <w:rFonts w:ascii="微软雅黑" w:eastAsia="微软雅黑" w:hAnsi="微软雅黑"/>
                <w:color w:val="292929"/>
                <w:sz w:val="46"/>
              </w:rPr>
              <w:t>1</w:t>
            </w:r>
          </w:p>
        </w:tc>
        <w:tc>
          <w:tcPr>
            <w:tcW w:w="1900" w:type="dxa"/>
          </w:tcPr>
          <w:p w14:paraId="386A7588">
            <w:r>
              <mc:AlternateContent>
                <mc:Choice Requires="wps">
                  <w:drawing>
                    <wp:anchor distT="0" distB="0" distL="114300" distR="114300" simplePos="0" relativeHeight="251662336" behindDoc="0" locked="1" layoutInCell="1" allowOverlap="1">
                      <wp:simplePos x="0" y="0"/>
                      <wp:positionH relativeFrom="column">
                        <wp:posOffset>106680</wp:posOffset>
                      </wp:positionH>
                      <wp:positionV relativeFrom="paragraph">
                        <wp:posOffset>0</wp:posOffset>
                      </wp:positionV>
                      <wp:extent cx="1029970" cy="1155700"/>
                      <wp:effectExtent l="12700" t="12700" r="24130" b="12700"/>
                      <wp:wrapNone/>
                      <wp:docPr id="1504303758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SpPr/>
                            <wps:spPr>
                              <a:xfrm>
                                <a:off x="0" y="0"/>
                                <a:ext cx="1029970" cy="1155700"/>
                              </a:xfrm>
                              <a:prstGeom prst="rect">
                                <a:avLst/>
                              </a:prstGeom>
                              <a:blipFill>
                                <a:blip xmlns:r="http://schemas.openxmlformats.org/officeDocument/2006/relationships" r:embed="rId5"/>
                                <a:stretch>
                                  <a:fillRect/>
                                </a:stretch>
                              </a:blipFill>
                              <a:ln w="254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3" o:spid="_x0000_s1027" style="width:81.1pt;height:91pt;margin-top:0;margin-left:8.4pt;mso-height-relative:page;mso-width-relative:page;position:absolute;v-text-anchor:middle;z-index:251663360" coordsize="21600,21600" filled="t" stroked="t" strokecolor="#e5e5e5" strokeweight="2pt">
                      <v:fill r:id="rId5" o:title="" recolor="t" rotate="t" type="frame"/>
                      <v:stroke joinstyle="miter"/>
                      <o:lock v:ext="edit" aspectratio="f"/>
                      <w10:anchorlock/>
                    </v:rect>
                  </w:pict>
                </mc:Fallback>
              </mc:AlternateContent>
            </w:r>
          </w:p>
        </w:tc>
      </w:tr>
      <w:tr w14:paraId="73CC135D">
        <w:tblPrEx>
          <w:tblW w:w="1050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0" w:type="dxa"/>
          </w:tcPr>
          <w:p w14:paraId="3A2EF6B3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>4年业务维度、</w:t>
            </w:r>
            <w:r>
              <w:rPr>
                <w:rFonts w:ascii="微软雅黑" w:eastAsia="微软雅黑" w:hAnsi="微软雅黑" w:hint="eastAsia"/>
                <w:color w:val="404040"/>
                <w:lang w:val="en-US" w:eastAsia="zh-CN"/>
              </w:rPr>
              <w:t>11</w:t>
            </w:r>
            <w:r>
              <w:rPr>
                <w:rFonts w:ascii="微软雅黑" w:eastAsia="微软雅黑" w:hAnsi="微软雅黑"/>
                <w:color w:val="404040"/>
              </w:rPr>
              <w:t xml:space="preserve">年成长至HRBP。 </w:t>
            </w:r>
          </w:p>
        </w:tc>
        <w:tc>
          <w:tcPr>
            <w:tcW w:w="1900" w:type="dxa"/>
          </w:tcPr>
          <w:p w14:paraId="30BE57CF"/>
        </w:tc>
      </w:tr>
      <w:tr w14:paraId="6D5D3DF7">
        <w:tblPrEx>
          <w:tblW w:w="10500" w:type="dxa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00" w:type="dxa"/>
          </w:tcPr>
          <w:p w14:paraId="3D38BAAA">
            <w:pPr>
              <w:spacing w:line="360" w:lineRule="exact"/>
              <w:jc w:val="left"/>
            </w:pPr>
            <w:r>
              <w:rPr>
                <w:rFonts w:ascii="微软雅黑" w:eastAsia="微软雅黑" w:hAnsi="微软雅黑"/>
                <w:color w:val="404040"/>
              </w:rPr>
              <w:t xml:space="preserve">26岁 | </w:t>
            </w:r>
            <w:r>
              <w:rPr>
                <w:rFonts w:ascii="微软雅黑" w:eastAsia="微软雅黑" w:hAnsi="微软雅黑" w:hint="eastAsia"/>
                <w:color w:val="404040"/>
              </w:rPr>
              <w:t>本科</w:t>
            </w:r>
            <w:r>
              <w:rPr>
                <w:rFonts w:ascii="微软雅黑" w:eastAsia="微软雅黑" w:hAnsi="微软雅黑"/>
                <w:color w:val="404040"/>
              </w:rPr>
              <w:t xml:space="preserve"> | </w:t>
            </w:r>
            <w:r>
              <w:rPr>
                <w:rFonts w:ascii="微软雅黑" w:eastAsia="微软雅黑" w:hAnsi="微软雅黑" w:hint="eastAsia"/>
                <w:color w:val="404040"/>
              </w:rPr>
              <w:t>广东深圳</w:t>
            </w:r>
            <w:r>
              <w:rPr>
                <w:rFonts w:ascii="微软雅黑" w:eastAsia="微软雅黑" w:hAnsi="微软雅黑"/>
                <w:color w:val="404040"/>
              </w:rPr>
              <w:t xml:space="preserve"> | 13800138000 | </w:t>
            </w:r>
            <w:r>
              <w:rPr>
                <w:rFonts w:ascii="微软雅黑" w:eastAsia="微软雅黑" w:hAnsi="微软雅黑" w:hint="eastAsia"/>
                <w:color w:val="404040"/>
                <w:lang w:val="en-US" w:eastAsia="zh-CN"/>
              </w:rPr>
              <w:t>000000</w:t>
            </w:r>
            <w:r>
              <w:rPr>
                <w:rFonts w:ascii="微软雅黑" w:eastAsia="微软雅黑" w:hAnsi="微软雅黑"/>
                <w:color w:val="404040"/>
              </w:rPr>
              <w:t>@</w:t>
            </w:r>
            <w:r>
              <w:rPr>
                <w:rFonts w:ascii="微软雅黑" w:eastAsia="微软雅黑" w:hAnsi="微软雅黑" w:hint="eastAsia"/>
                <w:color w:val="404040"/>
                <w:lang w:val="en-US" w:eastAsia="zh-CN"/>
              </w:rPr>
              <w:t>0000</w:t>
            </w:r>
            <w:r>
              <w:rPr>
                <w:rFonts w:ascii="微软雅黑" w:eastAsia="微软雅黑" w:hAnsi="微软雅黑"/>
                <w:color w:val="404040"/>
              </w:rPr>
              <w:t xml:space="preserve">.com | </w:t>
            </w:r>
          </w:p>
        </w:tc>
        <w:tc>
          <w:tcPr>
            <w:tcW w:w="1900" w:type="dxa"/>
          </w:tcPr>
          <w:p w14:paraId="1B56725F"/>
        </w:tc>
      </w:tr>
    </w:tbl>
    <w:p w14:paraId="5F453C8A"/>
    <w:tbl>
      <w:tblPr>
        <w:tblStyle w:val="TableNormal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6"/>
        <w:gridCol w:w="2626"/>
        <w:gridCol w:w="2627"/>
        <w:gridCol w:w="2627"/>
      </w:tblGrid>
      <w:tr w14:paraId="47C8A9A0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  <w:gridSpan w:val="4"/>
          </w:tcPr>
          <w:p w14:paraId="133DA25B">
            <w:pPr>
              <w:spacing w:after="100" w:line="600" w:lineRule="exact"/>
              <w:jc w:val="left"/>
              <w:rPr>
                <w:rFonts w:ascii="微软雅黑" w:eastAsia="微软雅黑" w:hAnsi="微软雅黑"/>
                <w:b/>
                <w:color w:val="FFFFFF"/>
                <w:sz w:val="30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1016000" cy="0"/>
                      <wp:effectExtent l="0" t="133350" r="50800" b="152400"/>
                      <wp:wrapNone/>
                      <wp:docPr id="1621767886" name="直接连接符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0160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29292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9" o:spid="_x0000_s1028" style="mso-height-relative:page;mso-width-relative:page;position:absolute;z-index:-251644928" from="-10pt,18pt" to="70pt,18pt" coordsize="21600,21600" stroked="t" strokecolor="#292929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6756400" cy="0"/>
                      <wp:effectExtent l="0" t="133350" r="63500" b="152400"/>
                      <wp:wrapNone/>
                      <wp:docPr id="2047293295" name="直接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7564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8" o:spid="_x0000_s1029" style="mso-height-relative:page;mso-width-relative:page;position:absolute;z-index:-251646976" from="-10pt,18pt" to="522pt,18pt" coordsize="21600,21600" stroked="t" strokecolor="#e5e5e5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</w:rPr>
              <w:t>求职意向</w:t>
            </w:r>
          </w:p>
        </w:tc>
      </w:tr>
      <w:tr w14:paraId="44032095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/>
        </w:trPr>
        <w:tc>
          <w:tcPr>
            <w:tcW w:w="2626" w:type="dxa"/>
          </w:tcPr>
          <w:p w14:paraId="16217DD5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margin">
                    <wp:posOffset>0</wp:posOffset>
                  </wp:positionH>
                  <wp:positionV relativeFrom="margin">
                    <wp:posOffset>63500</wp:posOffset>
                  </wp:positionV>
                  <wp:extent cx="152400" cy="152400"/>
                  <wp:effectExtent l="0" t="0" r="0" b="0"/>
                  <wp:wrapNone/>
                  <wp:docPr id="793774033" name="图形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774033" name="图形 4"/>
                          <pic:cNvPicPr/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404040"/>
              </w:rPr>
              <w:t xml:space="preserve">   HRBP Head</w:t>
            </w:r>
          </w:p>
        </w:tc>
        <w:tc>
          <w:tcPr>
            <w:tcW w:w="2626" w:type="dxa"/>
          </w:tcPr>
          <w:p w14:paraId="16F2FBB9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drawing>
                <wp:anchor distT="0" distB="0" distL="114300" distR="114300" simplePos="0" relativeHeight="251665408" behindDoc="0" locked="0" layoutInCell="1" allowOverlap="1">
                  <wp:simplePos x="0" y="0"/>
                  <wp:positionH relativeFrom="margin">
                    <wp:posOffset>0</wp:posOffset>
                  </wp:positionH>
                  <wp:positionV relativeFrom="margin">
                    <wp:posOffset>63500</wp:posOffset>
                  </wp:positionV>
                  <wp:extent cx="152400" cy="152400"/>
                  <wp:effectExtent l="0" t="0" r="0" b="0"/>
                  <wp:wrapNone/>
                  <wp:docPr id="765253141" name="图形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5253141" name="图形 5"/>
                          <pic:cNvPicPr/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404040"/>
              </w:rPr>
              <w:t xml:space="preserve">   广东深圳</w:t>
            </w:r>
          </w:p>
        </w:tc>
        <w:tc>
          <w:tcPr>
            <w:tcW w:w="2627" w:type="dxa"/>
          </w:tcPr>
          <w:p w14:paraId="354326C1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drawing>
                <wp:anchor distT="0" distB="0" distL="114300" distR="114300" simplePos="0" relativeHeight="251666432" behindDoc="0" locked="0" layoutInCell="1" allowOverlap="1">
                  <wp:simplePos x="0" y="0"/>
                  <wp:positionH relativeFrom="margin">
                    <wp:posOffset>0</wp:posOffset>
                  </wp:positionH>
                  <wp:positionV relativeFrom="margin">
                    <wp:posOffset>63500</wp:posOffset>
                  </wp:positionV>
                  <wp:extent cx="152400" cy="152400"/>
                  <wp:effectExtent l="0" t="0" r="0" b="0"/>
                  <wp:wrapNone/>
                  <wp:docPr id="1663081283" name="图形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081283" name="图形 6"/>
                          <pic:cNvPicPr/>
                        </pic:nvPicPr>
                        <pic:blipFill>
                          <a:blip xmlns:r="http://schemas.openxmlformats.org/officeDocument/2006/relationships" r:embed="rId10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404040"/>
              </w:rPr>
              <w:t xml:space="preserve">   8K-10K</w:t>
            </w:r>
          </w:p>
        </w:tc>
        <w:tc>
          <w:tcPr>
            <w:tcW w:w="2627" w:type="dxa"/>
          </w:tcPr>
          <w:p w14:paraId="2D3F430A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drawing>
                <wp:anchor distT="0" distB="0" distL="114300" distR="114300" simplePos="0" relativeHeight="251667456" behindDoc="0" locked="0" layoutInCell="1" allowOverlap="1">
                  <wp:simplePos x="0" y="0"/>
                  <wp:positionH relativeFrom="margin">
                    <wp:posOffset>0</wp:posOffset>
                  </wp:positionH>
                  <wp:positionV relativeFrom="margin">
                    <wp:posOffset>63500</wp:posOffset>
                  </wp:positionV>
                  <wp:extent cx="152400" cy="152400"/>
                  <wp:effectExtent l="0" t="0" r="0" b="0"/>
                  <wp:wrapNone/>
                  <wp:docPr id="1648303232" name="图形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303232" name="图形 7"/>
                          <pic:cNvPicPr/>
                        </pic:nvPicPr>
                        <pic:blipFill>
                          <a:blip xmlns:r="http://schemas.openxmlformats.org/officeDocument/2006/relationships" r:embed="rId12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eastAsia="微软雅黑" w:hAnsi="微软雅黑"/>
                <w:color w:val="404040"/>
              </w:rPr>
              <w:t xml:space="preserve">   一周内到岗</w:t>
            </w:r>
          </w:p>
        </w:tc>
      </w:tr>
    </w:tbl>
    <w:p w14:paraId="52C74209"/>
    <w:tbl>
      <w:tblPr>
        <w:tblStyle w:val="TableNormal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2"/>
        <w:gridCol w:w="3502"/>
        <w:gridCol w:w="3502"/>
      </w:tblGrid>
      <w:tr w14:paraId="67A017D6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  <w:gridSpan w:val="3"/>
          </w:tcPr>
          <w:p w14:paraId="562EC900">
            <w:pPr>
              <w:spacing w:after="100" w:line="600" w:lineRule="exact"/>
              <w:jc w:val="left"/>
              <w:rPr>
                <w:rFonts w:ascii="微软雅黑" w:eastAsia="微软雅黑" w:hAnsi="微软雅黑"/>
                <w:b/>
                <w:color w:val="FFFFFF"/>
                <w:sz w:val="30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4624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1016000" cy="0"/>
                      <wp:effectExtent l="0" t="133350" r="50800" b="152400"/>
                      <wp:wrapNone/>
                      <wp:docPr id="1161427096" name="直接连接符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0160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29292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1" o:spid="_x0000_s1030" style="mso-height-relative:page;mso-width-relative:page;position:absolute;z-index:-251640832" from="-10pt,18pt" to="70pt,18pt" coordsize="21600,21600" stroked="t" strokecolor="#292929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6756400" cy="0"/>
                      <wp:effectExtent l="0" t="133350" r="63500" b="152400"/>
                      <wp:wrapNone/>
                      <wp:docPr id="1126107512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7564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0" o:spid="_x0000_s1031" style="mso-height-relative:page;mso-width-relative:page;position:absolute;z-index:-251642880" from="-10pt,18pt" to="522pt,18pt" coordsize="21600,21600" stroked="t" strokecolor="#e5e5e5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</w:rPr>
              <w:t>教育背景</w:t>
            </w:r>
          </w:p>
        </w:tc>
      </w:tr>
      <w:tr w14:paraId="07B72559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2" w:type="dxa"/>
          </w:tcPr>
          <w:p w14:paraId="3872122F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/>
                <w:b/>
                <w:color w:val="404040"/>
              </w:rPr>
              <w:t>2008.09-2012.06</w:t>
            </w:r>
          </w:p>
        </w:tc>
        <w:tc>
          <w:tcPr>
            <w:tcW w:w="3502" w:type="dxa"/>
          </w:tcPr>
          <w:p w14:paraId="5CC43224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 w:hint="eastAsia"/>
                <w:b/>
                <w:color w:val="404040"/>
                <w:lang w:eastAsia="zh-CN"/>
              </w:rPr>
              <w:t>某某某</w:t>
            </w:r>
            <w:r>
              <w:rPr>
                <w:rFonts w:ascii="微软雅黑" w:eastAsia="微软雅黑" w:hAnsi="微软雅黑" w:hint="eastAsia"/>
                <w:b/>
                <w:color w:val="404040"/>
              </w:rPr>
              <w:t>简历大学</w:t>
            </w:r>
          </w:p>
        </w:tc>
        <w:tc>
          <w:tcPr>
            <w:tcW w:w="3502" w:type="dxa"/>
          </w:tcPr>
          <w:p w14:paraId="2610E88E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 w:hint="eastAsia"/>
                <w:b/>
                <w:color w:val="404040"/>
              </w:rPr>
              <w:t>人力资源管理</w:t>
            </w:r>
          </w:p>
        </w:tc>
      </w:tr>
    </w:tbl>
    <w:p w14:paraId="7C989B7F"/>
    <w:tbl>
      <w:tblPr>
        <w:tblStyle w:val="TableNormal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2"/>
        <w:gridCol w:w="3502"/>
        <w:gridCol w:w="3502"/>
      </w:tblGrid>
      <w:tr w14:paraId="686C2CF6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  <w:gridSpan w:val="3"/>
          </w:tcPr>
          <w:p w14:paraId="3A8FEEDC">
            <w:pPr>
              <w:spacing w:after="100" w:line="600" w:lineRule="exact"/>
              <w:jc w:val="left"/>
              <w:rPr>
                <w:rFonts w:ascii="微软雅黑" w:eastAsia="微软雅黑" w:hAnsi="微软雅黑"/>
                <w:b/>
                <w:color w:val="FFFFFF"/>
                <w:sz w:val="30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8720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1016000" cy="0"/>
                      <wp:effectExtent l="0" t="133350" r="50800" b="152400"/>
                      <wp:wrapNone/>
                      <wp:docPr id="1282348352" name="直接连接符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0160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29292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3" o:spid="_x0000_s1032" style="mso-height-relative:page;mso-width-relative:page;position:absolute;z-index:-251636736" from="-10pt,18pt" to="70pt,18pt" coordsize="21600,21600" stroked="t" strokecolor="#292929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6756400" cy="0"/>
                      <wp:effectExtent l="0" t="133350" r="63500" b="152400"/>
                      <wp:wrapNone/>
                      <wp:docPr id="425345046" name="直接连接符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7564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2" o:spid="_x0000_s1033" style="mso-height-relative:page;mso-width-relative:page;position:absolute;z-index:-251638784" from="-10pt,18pt" to="522pt,18pt" coordsize="21600,21600" stroked="t" strokecolor="#e5e5e5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</w:rPr>
              <w:t>工作经验</w:t>
            </w:r>
          </w:p>
        </w:tc>
      </w:tr>
      <w:tr w14:paraId="53BEF498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2" w:type="dxa"/>
          </w:tcPr>
          <w:p w14:paraId="0C4CCBED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/>
                <w:b/>
                <w:color w:val="404040"/>
              </w:rPr>
              <w:t>2016.03-20</w:t>
            </w:r>
            <w:r>
              <w:rPr>
                <w:rFonts w:ascii="微软雅黑" w:eastAsia="微软雅黑" w:hAnsi="微软雅黑" w:hint="eastAsia"/>
                <w:b/>
                <w:color w:val="404040"/>
                <w:lang w:val="en-US" w:eastAsia="zh-CN"/>
              </w:rPr>
              <w:t>23</w:t>
            </w:r>
            <w:r>
              <w:rPr>
                <w:rFonts w:ascii="微软雅黑" w:eastAsia="微软雅黑" w:hAnsi="微软雅黑"/>
                <w:b/>
                <w:color w:val="404040"/>
              </w:rPr>
              <w:t>.05</w:t>
            </w:r>
          </w:p>
        </w:tc>
        <w:tc>
          <w:tcPr>
            <w:tcW w:w="3502" w:type="dxa"/>
          </w:tcPr>
          <w:p w14:paraId="61910B4D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 w:hint="eastAsia"/>
                <w:b/>
                <w:color w:val="404040"/>
              </w:rPr>
              <w:t>易到用车</w:t>
            </w:r>
          </w:p>
        </w:tc>
        <w:tc>
          <w:tcPr>
            <w:tcW w:w="3502" w:type="dxa"/>
          </w:tcPr>
          <w:p w14:paraId="71622C8E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/>
                <w:b/>
                <w:color w:val="404040"/>
              </w:rPr>
              <w:t>HRBPHead</w:t>
            </w:r>
          </w:p>
        </w:tc>
      </w:tr>
      <w:tr w14:paraId="15FA150A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  <w:gridSpan w:val="3"/>
          </w:tcPr>
          <w:p w14:paraId="6DE886B1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</w:p>
          <w:p w14:paraId="730B23AD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工作描述：负责人力资源的全面统筹管理工作，包括公司战略分解落地、组织变革、人员规划调整、企业文化落地等  </w:t>
            </w:r>
          </w:p>
          <w:p w14:paraId="6DBCA609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● 负责人才中心变革-人事平台化、行政品牌化，做全面线上高效平台、打造雇主品牌影响力  </w:t>
            </w:r>
          </w:p>
          <w:p w14:paraId="6C06E77D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● 负责管控人力相关制度流程，修订招聘管理、培训、薪酬绩效、福利管理等制度，设计劳动关系管理升级  </w:t>
            </w:r>
          </w:p>
          <w:p w14:paraId="79D63D45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● 组织人才盘点，撰写人力资本分析报告（包含财务、人力、项目管理三线分析），完成人力资源与各业务部门结合，加强团队状态了解、促进组织沟通  </w:t>
            </w:r>
          </w:p>
          <w:p w14:paraId="6BBF4E9C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>● 搭建新员工入职培训模式，推广内部培训品牌化，发掘内部</w:t>
            </w:r>
            <w:r>
              <w:rPr>
                <w:rFonts w:ascii="微软雅黑" w:eastAsia="微软雅黑" w:hAnsi="微软雅黑" w:hint="eastAsia"/>
                <w:color w:val="404040"/>
              </w:rPr>
              <w:t>讲师、建设学习型组织；组织外部培训，提高中层管理水平；并搭建双通道职级体系，促进管理、专业双线发展</w:t>
            </w:r>
            <w:r>
              <w:rPr>
                <w:rFonts w:ascii="微软雅黑" w:eastAsia="微软雅黑" w:hAnsi="微软雅黑"/>
                <w:color w:val="404040"/>
              </w:rPr>
              <w:t xml:space="preserve">  </w:t>
            </w:r>
          </w:p>
          <w:p w14:paraId="61D9DC5F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>● 制定裁员整体方案，分批次进行人员优化面谈，2年共成功裁员500+人，且无一例仲裁或纠纷产生</w:t>
            </w:r>
          </w:p>
        </w:tc>
      </w:tr>
      <w:tr w14:paraId="4CA458AF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2" w:type="dxa"/>
          </w:tcPr>
          <w:p w14:paraId="2C98B9BD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/>
                <w:b/>
                <w:color w:val="404040"/>
              </w:rPr>
              <w:t>2014.10-2016.03</w:t>
            </w:r>
          </w:p>
        </w:tc>
        <w:tc>
          <w:tcPr>
            <w:tcW w:w="3502" w:type="dxa"/>
          </w:tcPr>
          <w:p w14:paraId="22BAC648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 w:hint="eastAsia"/>
                <w:b/>
                <w:color w:val="404040"/>
                <w:lang w:eastAsia="zh-CN"/>
              </w:rPr>
              <w:t>某某某</w:t>
            </w:r>
            <w:r>
              <w:rPr>
                <w:rFonts w:ascii="微软雅黑" w:eastAsia="微软雅黑" w:hAnsi="微软雅黑" w:hint="eastAsia"/>
                <w:b/>
                <w:color w:val="404040"/>
              </w:rPr>
              <w:t>简历公司</w:t>
            </w:r>
          </w:p>
        </w:tc>
        <w:tc>
          <w:tcPr>
            <w:tcW w:w="3502" w:type="dxa"/>
          </w:tcPr>
          <w:p w14:paraId="79F04A03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/>
                <w:b/>
                <w:color w:val="404040"/>
              </w:rPr>
              <w:t>HRBP</w:t>
            </w:r>
          </w:p>
        </w:tc>
      </w:tr>
      <w:tr w14:paraId="073038F7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  <w:gridSpan w:val="3"/>
          </w:tcPr>
          <w:p w14:paraId="1268A894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</w:p>
          <w:p w14:paraId="720BB85D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工作描述：主要负责绩效、招聘、员工关系与发展等人力资源模块，并根据企业发展战略与业务部门协通沟通，提供 HR 解决方案，整合内部资源推动执行  </w:t>
            </w:r>
          </w:p>
          <w:p w14:paraId="50E1924D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● 根据企业规划，不断更新覆盖全员的绩效考核体系，开展半年度/年度全员绩效、态度、合规性考核工作，设定绩效等级与系数区间，收集审核评定结果，完成系统操作，形成绩效报告  </w:t>
            </w:r>
          </w:p>
          <w:p w14:paraId="59CC301B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● 负责年底公司人才盘点，完善人力资源的配置情况，并主导公司各类中高级人才的甄别和选拔，完善公司人才储备和梯队建设  </w:t>
            </w:r>
          </w:p>
          <w:p w14:paraId="04EE5729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>● 根据业务需求对接招聘平台及猎头，完成简历筛选、电话预约</w:t>
            </w:r>
            <w:r>
              <w:rPr>
                <w:rFonts w:ascii="微软雅黑" w:eastAsia="微软雅黑" w:hAnsi="微软雅黑" w:hint="eastAsia"/>
                <w:color w:val="404040"/>
              </w:rPr>
              <w:t>、安排面试，对合适候选人保持跟进与沟通</w:t>
            </w:r>
          </w:p>
        </w:tc>
      </w:tr>
      <w:tr w14:paraId="29983551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02" w:type="dxa"/>
          </w:tcPr>
          <w:p w14:paraId="50FCF18B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/>
                <w:b/>
                <w:color w:val="404040"/>
              </w:rPr>
              <w:t>2012.08-2014.06</w:t>
            </w:r>
          </w:p>
        </w:tc>
        <w:tc>
          <w:tcPr>
            <w:tcW w:w="3502" w:type="dxa"/>
          </w:tcPr>
          <w:p w14:paraId="48542B8E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 w:hint="eastAsia"/>
                <w:b/>
                <w:color w:val="404040"/>
                <w:lang w:eastAsia="zh-CN"/>
              </w:rPr>
              <w:t>某某某</w:t>
            </w:r>
            <w:r>
              <w:rPr>
                <w:rFonts w:ascii="微软雅黑" w:eastAsia="微软雅黑" w:hAnsi="微软雅黑" w:hint="eastAsia"/>
                <w:b/>
                <w:color w:val="404040"/>
              </w:rPr>
              <w:t>简历公司</w:t>
            </w:r>
          </w:p>
        </w:tc>
        <w:tc>
          <w:tcPr>
            <w:tcW w:w="3502" w:type="dxa"/>
          </w:tcPr>
          <w:p w14:paraId="0E16E380">
            <w:pPr>
              <w:spacing w:line="360" w:lineRule="exact"/>
              <w:rPr>
                <w:rFonts w:ascii="微软雅黑" w:eastAsia="微软雅黑" w:hAnsi="微软雅黑"/>
                <w:b/>
                <w:color w:val="404040"/>
              </w:rPr>
            </w:pPr>
            <w:r>
              <w:rPr>
                <w:rFonts w:ascii="微软雅黑" w:eastAsia="微软雅黑" w:hAnsi="微软雅黑"/>
                <w:b/>
                <w:color w:val="404040"/>
              </w:rPr>
              <w:t>HRSpecialist</w:t>
            </w:r>
          </w:p>
        </w:tc>
      </w:tr>
      <w:tr w14:paraId="3DB82553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  <w:gridSpan w:val="3"/>
          </w:tcPr>
          <w:p w14:paraId="3BB58CAB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</w:p>
          <w:p w14:paraId="5F9FA98D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工作描述：与业务部门人力资源经理搭档，开展人力资源电子化工具本地化项目，与全球团队沟通协调，为本地人力资源电子化工具提升用户体验，并确保流程标准化  </w:t>
            </w:r>
          </w:p>
          <w:p w14:paraId="6970DD69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● 负责人力资源部日常事务标准化操作和管理，包括但不仅限于入离职、社保公积金相关、薪资成本核算、派遣管理、证明签发、晋升、调动、合同续签等  </w:t>
            </w:r>
          </w:p>
          <w:p w14:paraId="0734E3F7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● 参与全球运营中心、发电业务集团的相关项目：HR Online Tools 用户体验改善等  </w:t>
            </w:r>
          </w:p>
          <w:p w14:paraId="66AF9597">
            <w:pPr>
              <w:spacing w:line="360" w:lineRule="exac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>● 推广和支持校园招聘相关项目：OMLP/EEDP/FMP/ITLP等</w:t>
            </w:r>
          </w:p>
        </w:tc>
      </w:tr>
    </w:tbl>
    <w:p w14:paraId="3A7CB222"/>
    <w:tbl>
      <w:tblPr>
        <w:tblStyle w:val="TableNormal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6"/>
      </w:tblGrid>
      <w:tr w14:paraId="0FBA1AD4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</w:tcPr>
          <w:p w14:paraId="0B966655">
            <w:pPr>
              <w:spacing w:after="100" w:line="600" w:lineRule="exact"/>
              <w:jc w:val="left"/>
              <w:rPr>
                <w:rFonts w:ascii="微软雅黑" w:eastAsia="微软雅黑" w:hAnsi="微软雅黑"/>
                <w:b/>
                <w:color w:val="FFFFFF"/>
                <w:sz w:val="30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82816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1016000" cy="0"/>
                      <wp:effectExtent l="0" t="133350" r="50800" b="152400"/>
                      <wp:wrapNone/>
                      <wp:docPr id="840197910" name="直接连接符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0160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29292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5" o:spid="_x0000_s1034" style="mso-height-relative:page;mso-width-relative:page;position:absolute;z-index:-251632640" from="-10pt,18pt" to="70pt,18pt" coordsize="21600,21600" stroked="t" strokecolor="#292929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6756400" cy="0"/>
                      <wp:effectExtent l="0" t="133350" r="63500" b="152400"/>
                      <wp:wrapNone/>
                      <wp:docPr id="748980554" name="直接连接符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7564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4" o:spid="_x0000_s1035" style="mso-height-relative:page;mso-width-relative:page;position:absolute;z-index:-251634688" from="-10pt,18pt" to="522pt,18pt" coordsize="21600,21600" stroked="t" strokecolor="#e5e5e5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</w:rPr>
              <w:t>技能证书</w:t>
            </w:r>
          </w:p>
        </w:tc>
      </w:tr>
      <w:tr w14:paraId="27C775D4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</w:tcPr>
          <w:p w14:paraId="20B0801D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 技能：Office 办公软件、OA/ERP 等     证书/执照：人力资源管理三级证   语言能力：英语（流利，优秀的中英文沟通能力）  </w:t>
            </w:r>
          </w:p>
        </w:tc>
      </w:tr>
    </w:tbl>
    <w:p w14:paraId="4445E09F"/>
    <w:tbl>
      <w:tblPr>
        <w:tblStyle w:val="TableNormal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06"/>
      </w:tblGrid>
      <w:tr w14:paraId="0BE11612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</w:tcPr>
          <w:p w14:paraId="0EC050DB">
            <w:pPr>
              <w:spacing w:after="100" w:line="600" w:lineRule="exact"/>
              <w:jc w:val="left"/>
              <w:rPr>
                <w:rFonts w:ascii="微软雅黑" w:eastAsia="微软雅黑" w:hAnsi="微软雅黑"/>
                <w:b/>
                <w:color w:val="FFFFFF"/>
                <w:sz w:val="30"/>
              </w:rPr>
            </w:pP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86912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1016000" cy="0"/>
                      <wp:effectExtent l="0" t="133350" r="50800" b="152400"/>
                      <wp:wrapNone/>
                      <wp:docPr id="1681068001" name="直接连接符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10160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292929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7" o:spid="_x0000_s1036" style="mso-height-relative:page;mso-width-relative:page;position:absolute;z-index:-251628544" from="-10pt,18pt" to="70pt,18pt" coordsize="21600,21600" stroked="t" strokecolor="#292929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  <w:lang w:val="zh-CN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1" layoutInCell="1" allowOverlap="1">
                      <wp:simplePos x="0" y="0"/>
                      <wp:positionH relativeFrom="column">
                        <wp:posOffset>-127000</wp:posOffset>
                      </wp:positionH>
                      <wp:positionV relativeFrom="paragraph">
                        <wp:posOffset>228600</wp:posOffset>
                      </wp:positionV>
                      <wp:extent cx="6756400" cy="0"/>
                      <wp:effectExtent l="0" t="133350" r="63500" b="152400"/>
                      <wp:wrapNone/>
                      <wp:docPr id="281646544" name="直接连接符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 xmlns:wps="http://schemas.microsoft.com/office/word/2010/wordprocessingShape">
                            <wps:cNvCnPr/>
                            <wps:spPr>
                              <a:xfrm>
                                <a:off x="0" y="0"/>
                                <a:ext cx="6756400" cy="0"/>
                              </a:xfrm>
                              <a:prstGeom prst="line">
                                <a:avLst/>
                              </a:prstGeom>
                              <a:ln w="292100">
                                <a:solidFill>
                                  <a:srgbClr val="E5E5E5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直接连接符 16" o:spid="_x0000_s1037" style="mso-height-relative:page;mso-width-relative:page;position:absolute;z-index:-251630592" from="-10pt,18pt" to="522pt,18pt" coordsize="21600,21600" stroked="t" strokecolor="#e5e5e5" strokeweight="23pt">
                      <v:stroke joinstyle="miter"/>
                      <o:lock v:ext="edit" aspectratio="f"/>
                      <w10:anchorlock/>
                    </v:lin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color w:val="FFFFFF"/>
                <w:sz w:val="30"/>
              </w:rPr>
              <w:t>自我评价</w:t>
            </w:r>
          </w:p>
        </w:tc>
      </w:tr>
      <w:tr w14:paraId="100C7CC4">
        <w:tblPrEx>
          <w:tblW w:w="0" w:type="auto"/>
          <w:tblInd w:w="0" w:type="dxa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06" w:type="dxa"/>
          </w:tcPr>
          <w:p w14:paraId="50D325AF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 w:hint="eastAsia"/>
                <w:color w:val="404040"/>
              </w:rPr>
              <w:t>注重企业价值观与职业化，强调企业运营管理能力及沟通，致力于企业综合管理水平的提升。</w:t>
            </w:r>
          </w:p>
          <w:p w14:paraId="79162837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 xml:space="preserve">● 十多年人力资源工作经验，熟悉互联网行业人力资源管理模式。拥有多年家居制造行业及企业战略性人力资源管理经验； </w:t>
            </w:r>
          </w:p>
          <w:p w14:paraId="4C368334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>● 全面掌握现代企业管理体系，专注战略性人力资源发展建设，灵活运用专业系统模型设计推行人力资源各模块的工作，擅长组织设计、招聘配置、薪酬绩效管理、培训开发、职业发展规划；</w:t>
            </w:r>
          </w:p>
          <w:p w14:paraId="0A1B3561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>● 熟悉国家各种法律法规及地方性法规；</w:t>
            </w:r>
          </w:p>
          <w:p w14:paraId="74807079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>● 具有较强的沟通协调及亲和力，善于处理复杂的矛盾纠纷，具有一定承受压力的能力；</w:t>
            </w:r>
          </w:p>
          <w:p w14:paraId="50FF00A1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>● 可接受高强度高负</w:t>
            </w:r>
            <w:r>
              <w:rPr>
                <w:rFonts w:ascii="微软雅黑" w:eastAsia="微软雅黑" w:hAnsi="微软雅黑" w:hint="eastAsia"/>
                <w:color w:val="404040"/>
              </w:rPr>
              <w:t>荷的工作，有较强的责任心、使命感、忠诚度，已婚已育（无二胎计划）。</w:t>
            </w:r>
          </w:p>
          <w:p w14:paraId="4C4695A5">
            <w:pPr>
              <w:spacing w:line="360" w:lineRule="exact"/>
              <w:jc w:val="left"/>
              <w:rPr>
                <w:rFonts w:ascii="微软雅黑" w:eastAsia="微软雅黑" w:hAnsi="微软雅黑"/>
                <w:color w:val="404040"/>
              </w:rPr>
            </w:pPr>
            <w:r>
              <w:rPr>
                <w:rFonts w:ascii="微软雅黑" w:eastAsia="微软雅黑" w:hAnsi="微软雅黑"/>
                <w:color w:val="404040"/>
              </w:rPr>
              <w:t>● 现已取得了人力资源管理师二级、三级证书。</w:t>
            </w:r>
          </w:p>
        </w:tc>
      </w:tr>
    </w:tbl>
    <w:p w14:paraId="0B7C29F6"/>
    <w:sectPr>
      <w:pgSz w:w="11906" w:h="16838"/>
      <w:pgMar w:top="700" w:right="700" w:bottom="700" w:left="7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6B7"/>
    <w:rsid w:val="004466B7"/>
    <w:rsid w:val="00BF503C"/>
    <w:rsid w:val="00F441A6"/>
    <w:rsid w:val="779834BB"/>
    <w:rsid w:val="792F4D27"/>
  </w:rsids>
  <w:docVars>
    <w:docVar w:name="commondata" w:val="eyJoZGlkIjoiYjI1MWMxNTZiMTJhNWJjZjQ5ZDYwNDkxNDMyYjg5NT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6.png"/><Relationship Id="rId11" Type="http://schemas.openxmlformats.org/officeDocument/2006/relationships/image" Target="media/image7.svg"/><Relationship Id="rId12" Type="http://schemas.openxmlformats.org/officeDocument/2006/relationships/image" Target="media/image8.png"/><Relationship Id="rId13" Type="http://schemas.openxmlformats.org/officeDocument/2006/relationships/image" Target="media/image9.svg"/><Relationship Id="rId14" Type="http://schemas.openxmlformats.org/officeDocument/2006/relationships/theme" Target="theme/theme1.xml"/><Relationship Id="rId15" Type="http://schemas.openxmlformats.org/officeDocument/2006/relationships/styles" Target="style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customXml" Target="../customXml/item1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svg"/><Relationship Id="rId8" Type="http://schemas.openxmlformats.org/officeDocument/2006/relationships/image" Target="media/image4.png"/><Relationship Id="rId9" Type="http://schemas.openxmlformats.org/officeDocument/2006/relationships/image" Target="media/image5.sv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1219</Words>
  <Characters>1377</Characters>
  <Application>Microsoft Office Word</Application>
  <DocSecurity>0</DocSecurity>
  <Lines>69</Lines>
  <Paragraphs>46</Paragraphs>
  <ScaleCrop>false</ScaleCrop>
  <Manager>www.jianlimoban-ziyuan.com</Manager>
  <Company>简历模板资源网</Company>
  <LinksUpToDate>false</LinksUpToDate>
  <CharactersWithSpaces>1459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www.jianlimoban-ziyuan.com</dc:title>
  <dc:subject>免费简历网站</dc:subject>
  <dc:creator>简历模板资源网</dc:creator>
  <cp:keywords>免费简历网站</cp:keywords>
  <dc:description>www.jianlimoban-ziyuan.com</dc:description>
  <cp:lastModifiedBy>简历模板资源网</cp:lastModifiedBy>
  <cp:revision>0</cp:revision>
  <dcterms:created xsi:type="dcterms:W3CDTF">2024-05-01T13:32:13Z</dcterms:created>
  <dcterms:modified xsi:type="dcterms:W3CDTF">2023-10-13T13:28:54Z</dcterms:modified>
  <cp:category>免费简历网站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AEF549051E1540AFB4AEE4FDFC166B0F_13</vt:lpwstr>
  </property>
  <property fmtid="{D5CDD505-2E9C-101B-9397-08002B2CF9AE}" pid="3" name="KSOProductBuildVer">
    <vt:lpwstr>2052-12.1.0.17147</vt:lpwstr>
  </property>
</Properties>
</file>