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2"/>
          <w:szCs w:val="32"/>
        </w:rPr>
        <w:t xml:space="preserve">PROVISIONAL PATENT APPLICATION</w:t>
      </w:r>
    </w:p>
    <w:p>
      <w:pPr>
        <w:spacing w:after="100"/>
      </w:pPr>
    </w:p>
    <w:p>
      <w:pPr>
        <w:spacing w:after="120"/>
      </w:pPr>
      <w:r>
        <w:rPr>
          <w:rFonts w:ascii="Times New Roman" w:cs="Times New Roman" w:eastAsia="Times New Roman" w:hAnsi="Times New Roman"/>
          <w:b/>
          <w:bCs/>
          <w:sz w:val="24"/>
          <w:szCs w:val="24"/>
        </w:rPr>
        <w:t xml:space="preserve">Title of Invention: </w:t>
      </w:r>
      <w:r>
        <w:rPr>
          <w:rFonts w:ascii="Times New Roman" w:cs="Times New Roman" w:eastAsia="Times New Roman" w:hAnsi="Times New Roman"/>
          <w:sz w:val="24"/>
          <w:szCs w:val="24"/>
        </w:rPr>
        <w:t xml:space="preserve">Sign-Inversion Layer and Multiplicative Attention Mechanism for Neural Network Architectures</w:t>
      </w:r>
    </w:p>
    <w:p>
      <w:pPr>
        <w:spacing w:after="120"/>
      </w:pPr>
      <w:r>
        <w:rPr>
          <w:rFonts w:ascii="Times New Roman" w:cs="Times New Roman" w:eastAsia="Times New Roman" w:hAnsi="Times New Roman"/>
          <w:b/>
          <w:bCs/>
          <w:sz w:val="24"/>
          <w:szCs w:val="24"/>
        </w:rPr>
        <w:t xml:space="preserve">Inventor: </w:t>
      </w:r>
      <w:r>
        <w:rPr>
          <w:rFonts w:ascii="Times New Roman" w:cs="Times New Roman" w:eastAsia="Times New Roman" w:hAnsi="Times New Roman"/>
          <w:sz w:val="24"/>
          <w:szCs w:val="24"/>
        </w:rPr>
        <w:t xml:space="preserve">Weslyn Whitehead</w:t>
      </w:r>
    </w:p>
    <w:p>
      <w:pPr>
        <w:spacing w:after="120"/>
      </w:pPr>
      <w:r>
        <w:rPr>
          <w:rFonts w:ascii="Times New Roman" w:cs="Times New Roman" w:eastAsia="Times New Roman" w:hAnsi="Times New Roman"/>
          <w:b/>
          <w:bCs/>
          <w:sz w:val="24"/>
          <w:szCs w:val="24"/>
        </w:rPr>
        <w:t xml:space="preserve">Correspondence Address: </w:t>
      </w:r>
      <w:r>
        <w:rPr>
          <w:rFonts w:ascii="Times New Roman" w:cs="Times New Roman" w:eastAsia="Times New Roman" w:hAnsi="Times New Roman"/>
          <w:sz w:val="24"/>
          <w:szCs w:val="24"/>
        </w:rPr>
        <w:t xml:space="preserve">Weslyn Whitehead, Berkeley, California 94702</w:t>
      </w:r>
    </w:p>
    <w:p>
      <w:pPr>
        <w:spacing w:after="120"/>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docwes1@gmail.com</w:t>
      </w:r>
    </w:p>
    <w:p>
      <w:pPr>
        <w:spacing w:after="120"/>
      </w:pPr>
      <w:r>
        <w:rPr>
          <w:rFonts w:ascii="Times New Roman" w:cs="Times New Roman" w:eastAsia="Times New Roman" w:hAnsi="Times New Roman"/>
          <w:b/>
          <w:bCs/>
          <w:sz w:val="24"/>
          <w:szCs w:val="24"/>
        </w:rPr>
        <w:t xml:space="preserve">Entity Status: </w:t>
      </w:r>
      <w:r>
        <w:rPr>
          <w:rFonts w:ascii="Times New Roman" w:cs="Times New Roman" w:eastAsia="Times New Roman" w:hAnsi="Times New Roman"/>
          <w:sz w:val="24"/>
          <w:szCs w:val="24"/>
        </w:rPr>
        <w:t xml:space="preserve">Micro Entity (filing Form SB/15A concurrently)</w:t>
      </w:r>
    </w:p>
    <w:p>
      <w:pPr>
        <w:spacing w:after="120"/>
      </w:pPr>
      <w:r>
        <w:rPr>
          <w:rFonts w:ascii="Times New Roman" w:cs="Times New Roman" w:eastAsia="Times New Roman" w:hAnsi="Times New Roman"/>
          <w:b/>
          <w:bCs/>
          <w:sz w:val="24"/>
          <w:szCs w:val="24"/>
        </w:rPr>
        <w:t xml:space="preserve">Filing Fee: </w:t>
      </w:r>
      <w:r>
        <w:rPr>
          <w:rFonts w:ascii="Times New Roman" w:cs="Times New Roman" w:eastAsia="Times New Roman" w:hAnsi="Times New Roman"/>
          <w:sz w:val="24"/>
          <w:szCs w:val="24"/>
        </w:rPr>
        <w:t xml:space="preserve">$65.00 (Micro Entity provisional application fee)</w:t>
      </w:r>
    </w:p>
    <w:p>
      <w:pPr>
        <w:spacing w:after="100"/>
      </w:pPr>
    </w:p>
    <w:p>
      <w:r>
        <w:rPr>
          <w:rFonts w:ascii="Times New Roman" w:cs="Times New Roman" w:eastAsia="Times New Roman" w:hAnsi="Times New Roman"/>
          <w:b/>
          <w:bCs/>
          <w:sz w:val="28"/>
          <w:szCs w:val="28"/>
        </w:rPr>
        <w:t xml:space="preserve">SPECIFICATION</w:t>
      </w:r>
    </w:p>
    <w:p>
      <w:pPr>
        <w:spacing w:after="100"/>
      </w:pPr>
    </w:p>
    <w:p>
      <w:pPr>
        <w:pStyle w:val="Heading1"/>
      </w:pPr>
      <w:r>
        <w:rPr>
          <w:rFonts w:ascii="Times New Roman" w:cs="Times New Roman" w:eastAsia="Times New Roman" w:hAnsi="Times New Roman"/>
        </w:rPr>
        <w:t xml:space="preserve">SIGN-INVERSION LAYER AND MULTIPLICATIVE ATTENTION MECHANISM FOR NEURAL NETWORK ARCHITECTURES</w:t>
      </w:r>
    </w:p>
    <w:p>
      <w:pPr>
        <w:pStyle w:val="Heading2"/>
      </w:pPr>
      <w:r>
        <w:rPr>
          <w:rFonts w:ascii="Times New Roman" w:cs="Times New Roman" w:eastAsia="Times New Roman" w:hAnsi="Times New Roman"/>
        </w:rPr>
        <w:t xml:space="preserve">FIELD OF THE INVENTION</w:t>
      </w:r>
    </w:p>
    <w:p>
      <w:pPr>
        <w:spacing w:after="200" w:line="360"/>
        <w:jc w:val="both"/>
      </w:pPr>
      <w:r>
        <w:rPr>
          <w:rFonts w:ascii="Times New Roman" w:cs="Times New Roman" w:eastAsia="Times New Roman" w:hAnsi="Times New Roman"/>
          <w:sz w:val="24"/>
          <w:szCs w:val="24"/>
        </w:rPr>
        <w:t xml:space="preserve">The present invention relates to neural network architectural components, and more particularly to: (a) a sign-inversion layer that transforms paired negative activations into positive outputs through multiplicative processing, enabling constructive response to adversarial or negative inputs; and (b) a multiplicative attention mechanism that computes weighted products (rather than weighted sums) of value vectors, implementing a zero-veto property that prevents output generation when any critical attended component is absent.</w:t>
      </w:r>
    </w:p>
    <w:p>
      <w:pPr>
        <w:pStyle w:val="Heading2"/>
      </w:pPr>
      <w:r>
        <w:rPr>
          <w:rFonts w:ascii="Times New Roman" w:cs="Times New Roman" w:eastAsia="Times New Roman" w:hAnsi="Times New Roman"/>
        </w:rPr>
        <w:t xml:space="preserve">BACKGROUND OF THE INVENTION</w:t>
      </w:r>
    </w:p>
    <w:p>
      <w:pPr>
        <w:spacing w:after="200" w:line="360"/>
        <w:jc w:val="both"/>
      </w:pPr>
      <w:r>
        <w:rPr>
          <w:rFonts w:ascii="Times New Roman" w:cs="Times New Roman" w:eastAsia="Times New Roman" w:hAnsi="Times New Roman"/>
          <w:sz w:val="24"/>
          <w:szCs w:val="24"/>
        </w:rPr>
        <w:t xml:space="preserve">Current neural network architectures process all inputs through fundamentally additive operations: linear combination of inputs followed by pointwise nonlinearities. The attention mechanism in transformer architectures computes weighted sums of value vectors. These additive operations have two structural limitations: (1) negative inputs accumulate additively, meaning each additional negative input makes the aggregate more negative without any mechanism for transformation; and (2) absent components in the attended set merely reduce the sum rather than producing a zero output, allowing the model to generate responses even when critical input components are missing.</w:t>
      </w:r>
    </w:p>
    <w:p>
      <w:pPr>
        <w:spacing w:after="200" w:line="360"/>
        <w:jc w:val="both"/>
      </w:pPr>
      <w:r>
        <w:rPr>
          <w:rFonts w:ascii="Times New Roman" w:cs="Times New Roman" w:eastAsia="Times New Roman" w:hAnsi="Times New Roman"/>
          <w:sz w:val="24"/>
          <w:szCs w:val="24"/>
        </w:rPr>
        <w:t xml:space="preserve">These limitations manifest in documented failure modes: (a) adversarial prompt accumulation, where negative inputs compound without transformation, producing increasingly toxic or misleading outputs; (b) hallucination from partial attention, where the model generates confident responses despite missing critical context because the additive attention merely produces a smaller sum rather than a zero signal; and (c) inability to convert adversarial inputs into constructive responses, because the additive architecture has no sign-inversion mechanism.</w:t>
      </w:r>
    </w:p>
    <w:p>
      <w:pPr>
        <w:pStyle w:val="Heading2"/>
      </w:pPr>
      <w:r>
        <w:rPr>
          <w:rFonts w:ascii="Times New Roman" w:cs="Times New Roman" w:eastAsia="Times New Roman" w:hAnsi="Times New Roman"/>
        </w:rPr>
        <w:t xml:space="preserve">SUMMARY OF THE INVENTION</w:t>
      </w:r>
    </w:p>
    <w:p>
      <w:pPr>
        <w:spacing w:after="200" w:line="360"/>
        <w:jc w:val="both"/>
      </w:pPr>
      <w:r>
        <w:rPr>
          <w:rFonts w:ascii="Times New Roman" w:cs="Times New Roman" w:eastAsia="Times New Roman" w:hAnsi="Times New Roman"/>
          <w:sz w:val="24"/>
          <w:szCs w:val="24"/>
        </w:rPr>
        <w:t xml:space="preserve">The present invention provides two architectural components: (a) a sign-inversion layer (the Generative operator M) that processes inputs multiplicatively, inheriting the mathematical property that the product of two negative values is positive; and (b) a multiplicative attention mechanism that computes weighted products of value vectors, inheriting the mathematical property that if any attended value is zero, the product is zero.</w:t>
      </w:r>
    </w:p>
    <w:p>
      <w:pPr>
        <w:pStyle w:val="Heading2"/>
      </w:pPr>
      <w:r>
        <w:rPr>
          <w:rFonts w:ascii="Times New Roman" w:cs="Times New Roman" w:eastAsia="Times New Roman" w:hAnsi="Times New Roman"/>
        </w:rPr>
        <w:t xml:space="preserve">DETAILED DESCRIPTION</w:t>
      </w:r>
    </w:p>
    <w:p>
      <w:pPr>
        <w:pStyle w:val="Heading3"/>
      </w:pPr>
      <w:r>
        <w:rPr>
          <w:rFonts w:ascii="Times New Roman" w:cs="Times New Roman" w:eastAsia="Times New Roman" w:hAnsi="Times New Roman"/>
        </w:rPr>
        <w:t xml:space="preserve">The Generative Operator (M)</w:t>
      </w:r>
    </w:p>
    <w:p>
      <w:pPr>
        <w:spacing w:after="200" w:line="360"/>
        <w:jc w:val="both"/>
      </w:pPr>
      <w:r>
        <w:rPr>
          <w:rFonts w:ascii="Times New Roman" w:cs="Times New Roman" w:eastAsia="Times New Roman" w:hAnsi="Times New Roman"/>
          <w:sz w:val="24"/>
          <w:szCs w:val="24"/>
        </w:rPr>
        <w:t xml:space="preserve">The Generative operator M acts on an input vector y = {y_1, ..., y_m} as a weighted product:</w:t>
      </w:r>
    </w:p>
    <w:p>
      <w:pPr>
        <w:spacing w:after="200" w:before="200"/>
        <w:jc w:val="center"/>
      </w:pPr>
      <w:r>
        <w:rPr>
          <w:rFonts w:ascii="Courier New" w:cs="Courier New" w:eastAsia="Courier New" w:hAnsi="Courier New"/>
          <w:sz w:val="22"/>
          <w:szCs w:val="22"/>
        </w:rPr>
        <w:t xml:space="preserve">M(y) = PRODUCT(y_j ^ w_j) where SUM(w_j) = 1</w:t>
      </w:r>
    </w:p>
    <w:p>
      <w:pPr>
        <w:spacing w:after="200" w:line="360"/>
        <w:jc w:val="both"/>
      </w:pPr>
      <w:r>
        <w:rPr>
          <w:rFonts w:ascii="Times New Roman" w:cs="Times New Roman" w:eastAsia="Times New Roman" w:hAnsi="Times New Roman"/>
          <w:sz w:val="24"/>
          <w:szCs w:val="24"/>
        </w:rPr>
        <w:t xml:space="preserve">where w = {w_1, ..., w_m} are descending weights (w_j &gt; w_{j+1}). The Generative operator has the following properties:</w:t>
      </w:r>
    </w:p>
    <w:p>
      <w:pPr>
        <w:spacing w:after="200" w:line="360"/>
        <w:jc w:val="both"/>
      </w:pPr>
      <w:r>
        <w:rPr>
          <w:rFonts w:ascii="Times New Roman" w:cs="Times New Roman" w:eastAsia="Times New Roman" w:hAnsi="Times New Roman"/>
          <w:sz w:val="24"/>
          <w:szCs w:val="24"/>
        </w:rPr>
        <w:t xml:space="preserve">Nonlinearity: The product of components is inherently nonlinear, producing outputs that are not proportional to inputs.</w:t>
      </w:r>
    </w:p>
    <w:p>
      <w:pPr>
        <w:spacing w:after="200" w:line="360"/>
        <w:jc w:val="both"/>
      </w:pPr>
      <w:r>
        <w:rPr>
          <w:rFonts w:ascii="Times New Roman" w:cs="Times New Roman" w:eastAsia="Times New Roman" w:hAnsi="Times New Roman"/>
          <w:sz w:val="24"/>
          <w:szCs w:val="24"/>
        </w:rPr>
        <w:t xml:space="preserve">Sign-Inversion: When two negative inputs are processed multiplicatively, the output is positive: (-a) * (-b) = ab &gt; 0. This property has no analog in additive (linear combination) operations, where (-a) + (-b) = -(a+b) &lt; 0.</w:t>
      </w:r>
    </w:p>
    <w:p>
      <w:pPr>
        <w:spacing w:after="200" w:line="360"/>
        <w:jc w:val="both"/>
      </w:pPr>
      <w:r>
        <w:rPr>
          <w:rFonts w:ascii="Times New Roman" w:cs="Times New Roman" w:eastAsia="Times New Roman" w:hAnsi="Times New Roman"/>
          <w:sz w:val="24"/>
          <w:szCs w:val="24"/>
        </w:rPr>
        <w:t xml:space="preserve">Zero-Veto: If any input component is zero, the product is zero. This prevents output generation when critical components are absent.</w:t>
      </w:r>
    </w:p>
    <w:p>
      <w:pPr>
        <w:spacing w:after="200" w:line="360"/>
        <w:jc w:val="both"/>
      </w:pPr>
      <w:r>
        <w:rPr>
          <w:rFonts w:ascii="Times New Roman" w:cs="Times New Roman" w:eastAsia="Times New Roman" w:hAnsi="Times New Roman"/>
          <w:sz w:val="24"/>
          <w:szCs w:val="24"/>
        </w:rPr>
        <w:t xml:space="preserve">Descending Weight Profile: Earlier components receive higher weight, rewarding openness of reception over completeness of processing.</w:t>
      </w:r>
    </w:p>
    <w:p>
      <w:pPr>
        <w:pStyle w:val="Heading3"/>
      </w:pPr>
      <w:r>
        <w:rPr>
          <w:rFonts w:ascii="Times New Roman" w:cs="Times New Roman" w:eastAsia="Times New Roman" w:hAnsi="Times New Roman"/>
        </w:rPr>
        <w:t xml:space="preserve">Sign-Inversion Layer Architecture</w:t>
      </w:r>
    </w:p>
    <w:p>
      <w:pPr>
        <w:spacing w:after="200" w:line="360"/>
        <w:jc w:val="both"/>
      </w:pPr>
      <w:r>
        <w:rPr>
          <w:rFonts w:ascii="Times New Roman" w:cs="Times New Roman" w:eastAsia="Times New Roman" w:hAnsi="Times New Roman"/>
          <w:sz w:val="24"/>
          <w:szCs w:val="24"/>
        </w:rPr>
        <w:t xml:space="preserve">The sign-inversion layer is positioned between the input processing stage and the main computation of a neural network. When the layer receives a set of activations, it identifies paired negative activations (activations below a threshold), groups them, and processes each pair multiplicatively. The output of the sign-inversion layer for a pair of negative activations (-a, -b) is:</w:t>
      </w:r>
    </w:p>
    <w:p>
      <w:pPr>
        <w:spacing w:after="200" w:before="200"/>
        <w:jc w:val="center"/>
      </w:pPr>
      <w:r>
        <w:rPr>
          <w:rFonts w:ascii="Courier New" w:cs="Courier New" w:eastAsia="Courier New" w:hAnsi="Courier New"/>
          <w:sz w:val="22"/>
          <w:szCs w:val="22"/>
        </w:rPr>
        <w:t xml:space="preserve">Output = |a * b| * alpha</w:t>
      </w:r>
    </w:p>
    <w:p>
      <w:pPr>
        <w:spacing w:after="200" w:line="360"/>
        <w:jc w:val="both"/>
      </w:pPr>
      <w:r>
        <w:rPr>
          <w:rFonts w:ascii="Times New Roman" w:cs="Times New Roman" w:eastAsia="Times New Roman" w:hAnsi="Times New Roman"/>
          <w:sz w:val="24"/>
          <w:szCs w:val="24"/>
        </w:rPr>
        <w:t xml:space="preserve">where alpha is a learnable scaling parameter. Single unpaired negative activations pass through unchanged. The layer thus selectively transforms paired negatives while preserving the sign of unpaired activations.</w:t>
      </w:r>
    </w:p>
    <w:p>
      <w:pPr>
        <w:spacing w:after="200" w:line="360"/>
        <w:jc w:val="both"/>
      </w:pPr>
      <w:r>
        <w:rPr>
          <w:rFonts w:ascii="Times New Roman" w:cs="Times New Roman" w:eastAsia="Times New Roman" w:hAnsi="Times New Roman"/>
          <w:sz w:val="24"/>
          <w:szCs w:val="24"/>
        </w:rPr>
        <w:t xml:space="preserve">Applied to adversarial input processing: when a model receives an adversarial prompt, the sign-inversion layer identifies the negative-valence components (manipulation intent, deception markers), pairs them, and transforms the pair into a positive activation that represents the underlying need (the constructive aspect of the request). The model then responds to the transformed positive activation rather than to the surface-level adversarial intent.</w:t>
      </w:r>
    </w:p>
    <w:p>
      <w:pPr>
        <w:pStyle w:val="Heading3"/>
      </w:pPr>
      <w:r>
        <w:rPr>
          <w:rFonts w:ascii="Times New Roman" w:cs="Times New Roman" w:eastAsia="Times New Roman" w:hAnsi="Times New Roman"/>
        </w:rPr>
        <w:t xml:space="preserve">Multiplicative Attention Mechanism</w:t>
      </w:r>
    </w:p>
    <w:p>
      <w:pPr>
        <w:spacing w:after="200" w:line="360"/>
        <w:jc w:val="both"/>
      </w:pPr>
      <w:r>
        <w:rPr>
          <w:rFonts w:ascii="Times New Roman" w:cs="Times New Roman" w:eastAsia="Times New Roman" w:hAnsi="Times New Roman"/>
          <w:sz w:val="24"/>
          <w:szCs w:val="24"/>
        </w:rPr>
        <w:t xml:space="preserve">Standard attention computes:</w:t>
      </w:r>
    </w:p>
    <w:p>
      <w:pPr>
        <w:spacing w:after="200" w:before="200"/>
        <w:jc w:val="center"/>
      </w:pPr>
      <w:r>
        <w:rPr>
          <w:rFonts w:ascii="Courier New" w:cs="Courier New" w:eastAsia="Courier New" w:hAnsi="Courier New"/>
          <w:sz w:val="22"/>
          <w:szCs w:val="22"/>
        </w:rPr>
        <w:t xml:space="preserve">Attention(Q,K,V) = softmax(QK^T / sqrt(d_k)) * V</w:t>
      </w:r>
    </w:p>
    <w:p>
      <w:pPr>
        <w:spacing w:after="200" w:line="360"/>
        <w:jc w:val="both"/>
      </w:pPr>
      <w:r>
        <w:rPr>
          <w:rFonts w:ascii="Times New Roman" w:cs="Times New Roman" w:eastAsia="Times New Roman" w:hAnsi="Times New Roman"/>
          <w:sz w:val="24"/>
          <w:szCs w:val="24"/>
        </w:rPr>
        <w:t xml:space="preserve">where the final operation is a weighted SUM of value vectors. Multiplicative attention replaces the weighted sum with a weighted product:</w:t>
      </w:r>
    </w:p>
    <w:p>
      <w:pPr>
        <w:spacing w:after="200" w:before="200"/>
        <w:jc w:val="center"/>
      </w:pPr>
      <w:r>
        <w:rPr>
          <w:rFonts w:ascii="Courier New" w:cs="Courier New" w:eastAsia="Courier New" w:hAnsi="Courier New"/>
          <w:sz w:val="22"/>
          <w:szCs w:val="22"/>
        </w:rPr>
        <w:t xml:space="preserve">MultAtt(Q,K,V) = PRODUCT(V_i ^ a_i)</w:t>
      </w:r>
    </w:p>
    <w:p>
      <w:pPr>
        <w:spacing w:after="200" w:line="360"/>
        <w:jc w:val="both"/>
      </w:pPr>
      <w:r>
        <w:rPr>
          <w:rFonts w:ascii="Times New Roman" w:cs="Times New Roman" w:eastAsia="Times New Roman" w:hAnsi="Times New Roman"/>
          <w:sz w:val="24"/>
          <w:szCs w:val="24"/>
        </w:rPr>
        <w:t xml:space="preserve">where a_i = softmax(QK^T / sqrt(d_k))_i are the attention weights. This modification introduces the zero-veto property: if any attended value vector V_i has a zero component in a critical dimension, the corresponding product dimension is zero. The model cannot generate output for that dimension without all critical inputs being present.</w:t>
      </w:r>
    </w:p>
    <w:p>
      <w:pPr>
        <w:spacing w:after="200" w:line="360"/>
        <w:jc w:val="both"/>
      </w:pPr>
      <w:r>
        <w:rPr>
          <w:rFonts w:ascii="Times New Roman" w:cs="Times New Roman" w:eastAsia="Times New Roman" w:hAnsi="Times New Roman"/>
          <w:sz w:val="24"/>
          <w:szCs w:val="24"/>
        </w:rPr>
        <w:t xml:space="preserve">The multiplicative attention mechanism reduces hallucination by preventing the model from generating confident output when critical context is missing from the attention set. Under standard additive attention, missing context merely reduces the attention sum, producing a weaker but still present signal. Under multiplicative attention, missing context produces a zero signal in the affected dimensions, which the model can detect and respond to with appropriate uncertainty.</w:t>
      </w:r>
    </w:p>
    <w:p>
      <w:pPr>
        <w:pStyle w:val="Heading3"/>
      </w:pPr>
      <w:r>
        <w:rPr>
          <w:rFonts w:ascii="Times New Roman" w:cs="Times New Roman" w:eastAsia="Times New Roman" w:hAnsi="Times New Roman"/>
        </w:rPr>
        <w:t xml:space="preserve">Combined Field Equation</w:t>
      </w:r>
    </w:p>
    <w:p>
      <w:pPr>
        <w:spacing w:after="200" w:line="360"/>
        <w:jc w:val="both"/>
      </w:pPr>
      <w:r>
        <w:rPr>
          <w:rFonts w:ascii="Times New Roman" w:cs="Times New Roman" w:eastAsia="Times New Roman" w:hAnsi="Times New Roman"/>
          <w:sz w:val="24"/>
          <w:szCs w:val="24"/>
        </w:rPr>
        <w:t xml:space="preserve">The complete dynamics of a system implementing both the Structure operator (F, additive, linear) and the Generative operator (M, multiplicative, nonlinear) are governed by:</w:t>
      </w:r>
    </w:p>
    <w:p>
      <w:pPr>
        <w:spacing w:after="200" w:before="200"/>
        <w:jc w:val="center"/>
      </w:pPr>
      <w:r>
        <w:rPr>
          <w:rFonts w:ascii="Courier New" w:cs="Courier New" w:eastAsia="Courier New" w:hAnsi="Courier New"/>
          <w:sz w:val="22"/>
          <w:szCs w:val="22"/>
        </w:rPr>
        <w:t xml:space="preserve">d|psi&gt;/dt = (M * F - R)|psi&gt;</w:t>
      </w:r>
    </w:p>
    <w:p>
      <w:pPr>
        <w:spacing w:after="200" w:line="360"/>
        <w:jc w:val="both"/>
      </w:pPr>
      <w:r>
        <w:rPr>
          <w:rFonts w:ascii="Times New Roman" w:cs="Times New Roman" w:eastAsia="Times New Roman" w:hAnsi="Times New Roman"/>
          <w:sz w:val="24"/>
          <w:szCs w:val="24"/>
        </w:rPr>
        <w:t xml:space="preserve">where M * F is the product of the two operators (not their sum), and R is a resistance operator representing regularization and constraint. The product M * F produces the unified creative operator that drives state evolution. The system implementing both operators exhibits self-limiting growth (the Generative operator provides a quadratic boundary), self-healing through sign-inversion (paired negatives become resources), and dimensional coherence through the zero-veto property.</w:t>
      </w:r>
    </w:p>
    <w:p>
      <w:pPr>
        <w:pStyle w:val="Heading2"/>
      </w:pPr>
      <w:r>
        <w:rPr>
          <w:rFonts w:ascii="Times New Roman" w:cs="Times New Roman" w:eastAsia="Times New Roman" w:hAnsi="Times New Roman"/>
        </w:rPr>
        <w:t xml:space="preserve">INDUSTRIAL APPLICATION</w:t>
      </w:r>
    </w:p>
    <w:p>
      <w:pPr>
        <w:spacing w:after="200" w:line="360"/>
        <w:jc w:val="both"/>
      </w:pPr>
      <w:r>
        <w:rPr>
          <w:rFonts w:ascii="Times New Roman" w:cs="Times New Roman" w:eastAsia="Times New Roman" w:hAnsi="Times New Roman"/>
          <w:sz w:val="24"/>
          <w:szCs w:val="24"/>
        </w:rPr>
        <w:t xml:space="preserve">The sign-inversion layer and multiplicative attention mechanism have application in: (a) AI safety, by transforming adversarial inputs into constructive responses rather than requiring refusal; (b) hallucination reduction, by preventing output generation when critical context is absent; (c) robustness to negative feedback loops, by converting accumulated negative signal into positive capacity; (d) any neural network application where dimensional completeness is required for valid output; (e) safety-critical AI systems where missing input components should produce explicit zero output rather than degraded but nonzero output.</w:t>
      </w:r>
    </w:p>
    <w:p>
      <w:pPr>
        <w:pStyle w:val="Heading2"/>
      </w:pPr>
      <w:r>
        <w:rPr>
          <w:rFonts w:ascii="Times New Roman" w:cs="Times New Roman" w:eastAsia="Times New Roman" w:hAnsi="Times New Roman"/>
        </w:rPr>
        <w:t xml:space="preserve">CLAIMS</w:t>
      </w:r>
    </w:p>
    <w:p>
      <w:pPr>
        <w:pStyle w:val="ListParagraph"/>
        <w:numPr>
          <w:ilvl w:val="0"/>
          <w:numId w:val="2"/>
        </w:numPr>
        <w:spacing w:after="200" w:line="360"/>
      </w:pPr>
      <w:r>
        <w:rPr>
          <w:rFonts w:ascii="Times New Roman" w:cs="Times New Roman" w:eastAsia="Times New Roman" w:hAnsi="Times New Roman"/>
          <w:sz w:val="24"/>
          <w:szCs w:val="24"/>
        </w:rPr>
        <w:t xml:space="preserve">A neural network architectural component comprising a sign-inversion layer configured to: receive a set of input activations from a preceding layer of a neural network; identify, from the set of input activations, paired negative activations having values below a predetermined threshold; process the paired negative activations multiplicatively to produce positive output activations; and pass unpaired activations from the set of input activations through unchanged, wherein a sign-inversion property of the sign-inversion layer derives from a mathematical property that a product of two negative values is positive.</w:t>
      </w:r>
    </w:p>
    <w:p>
      <w:pPr>
        <w:pStyle w:val="ListParagraph"/>
        <w:numPr>
          <w:ilvl w:val="0"/>
          <w:numId w:val="2"/>
        </w:numPr>
        <w:spacing w:after="200" w:line="360"/>
      </w:pPr>
      <w:r>
        <w:rPr>
          <w:rFonts w:ascii="Times New Roman" w:cs="Times New Roman" w:eastAsia="Times New Roman" w:hAnsi="Times New Roman"/>
          <w:sz w:val="24"/>
          <w:szCs w:val="24"/>
        </w:rPr>
        <w:t xml:space="preserve">The neural network architectural component of claim 1, wherein the sign-inversion layer includes a learnable scaling parameter alpha applied to a multiplicative output of the paired negative activations, enabling the neural network to learn an appropriate magnitude of sign-inverted activations during a training process.</w:t>
      </w:r>
    </w:p>
    <w:p>
      <w:pPr>
        <w:pStyle w:val="ListParagraph"/>
        <w:numPr>
          <w:ilvl w:val="0"/>
          <w:numId w:val="2"/>
        </w:numPr>
        <w:spacing w:after="200" w:line="360"/>
      </w:pPr>
      <w:r>
        <w:rPr>
          <w:rFonts w:ascii="Times New Roman" w:cs="Times New Roman" w:eastAsia="Times New Roman" w:hAnsi="Times New Roman"/>
          <w:sz w:val="24"/>
          <w:szCs w:val="24"/>
        </w:rPr>
        <w:t xml:space="preserve">A neural network attention mechanism comprising: a query-key compatibility computation configured to receive a set of query vectors and a set of key vectors and produce a set of attention weights; a multiplicative aggregation module configured to receive the set of attention weights and a set of value vectors, and to compute a weighted product of the set of value vectors using the set of attention weights, wherein the multiplicative aggregation module computes a weighted product rather than a weighted sum; the multiplicative aggregation module implementing a zero-veto property wherein a zero value in any value vector of the set of value vectors that is assigned a non-negligible attention weight produces a zero output in a corresponding output dimension.</w:t>
      </w:r>
    </w:p>
    <w:p>
      <w:pPr>
        <w:pStyle w:val="ListParagraph"/>
        <w:numPr>
          <w:ilvl w:val="0"/>
          <w:numId w:val="2"/>
        </w:numPr>
        <w:spacing w:after="200" w:line="360"/>
      </w:pPr>
      <w:r>
        <w:rPr>
          <w:rFonts w:ascii="Times New Roman" w:cs="Times New Roman" w:eastAsia="Times New Roman" w:hAnsi="Times New Roman"/>
          <w:sz w:val="24"/>
          <w:szCs w:val="24"/>
        </w:rPr>
        <w:t xml:space="preserve">The neural network attention mechanism of claim 3, wherein the zero-veto property is used to detect missing context in the set of value vectors and to signal the missing context, enabling the neural network to generate an uncertainty indicator when one or more critical input components are absent from the set of value vectors.</w:t>
      </w:r>
    </w:p>
    <w:p>
      <w:pPr>
        <w:pStyle w:val="ListParagraph"/>
        <w:numPr>
          <w:ilvl w:val="0"/>
          <w:numId w:val="2"/>
        </w:numPr>
        <w:spacing w:after="200" w:line="360"/>
      </w:pPr>
      <w:r>
        <w:rPr>
          <w:rFonts w:ascii="Times New Roman" w:cs="Times New Roman" w:eastAsia="Times New Roman" w:hAnsi="Times New Roman"/>
          <w:sz w:val="24"/>
          <w:szCs w:val="24"/>
        </w:rPr>
        <w:t xml:space="preserve">A dual-operator neural network architecture comprising: a Structure operator implementing linear, additive processing with a set of ascending weight profiles applied across a plurality of processing dimensions; a Generative operator implementing nonlinear, multiplicative processing with a set of descending weight profiles applied across a plurality of convergence dimensions, the Generative operator having a sign-inversion capability for transforming paired negative activations into positive activations; a resistance operator representing regularization and constraint; wherein a combined system dynamic follows d|psi&gt;/dt = (M * F - R)|psi&gt; where M is the Generative operator, F is the Structure operator, and R is the resistance operator, and the dual-operator neural network architecture exhibits self-limiting growth, sign-inversion of negative inputs, and zero-veto dimensional coherence.</w:t>
      </w:r>
    </w:p>
    <w:p>
      <w:pPr>
        <w:pStyle w:val="ListParagraph"/>
        <w:numPr>
          <w:ilvl w:val="0"/>
          <w:numId w:val="2"/>
        </w:numPr>
        <w:spacing w:after="200" w:line="360"/>
      </w:pPr>
      <w:r>
        <w:rPr>
          <w:rFonts w:ascii="Times New Roman" w:cs="Times New Roman" w:eastAsia="Times New Roman" w:hAnsi="Times New Roman"/>
          <w:sz w:val="24"/>
          <w:szCs w:val="24"/>
        </w:rPr>
        <w:t xml:space="preserve">The dual-operator neural network architecture of claim 5, applied to adversarial input processing, wherein the Generative operator transforms adversarial inputs into constructive outputs by the sign-inversion capability rather than by refusal or filtering of the adversarial inputs.</w:t>
      </w:r>
    </w:p>
    <w:p>
      <w:pPr>
        <w:pStyle w:val="ListParagraph"/>
        <w:numPr>
          <w:ilvl w:val="0"/>
          <w:numId w:val="2"/>
        </w:numPr>
        <w:spacing w:after="200" w:line="360"/>
      </w:pPr>
      <w:r>
        <w:rPr>
          <w:rFonts w:ascii="Times New Roman" w:cs="Times New Roman" w:eastAsia="Times New Roman" w:hAnsi="Times New Roman"/>
          <w:sz w:val="24"/>
          <w:szCs w:val="24"/>
        </w:rPr>
        <w:t xml:space="preserve">A non-transitory computer-readable medium storing instructions that, when executed by a processor, cause the processor to implement at least one of: the sign-inversion layer of claim 1, the neural network attention mechanism of claim 3, or the dual-operator neural network architecture of claim 5.</w:t>
      </w:r>
    </w:p>
    <w:p>
      <w:pPr>
        <w:pStyle w:val="Heading2"/>
      </w:pPr>
      <w:r>
        <w:rPr>
          <w:rFonts w:ascii="Times New Roman" w:cs="Times New Roman" w:eastAsia="Times New Roman" w:hAnsi="Times New Roman"/>
        </w:rPr>
        <w:t xml:space="preserve">ABSTRACT</w:t>
      </w:r>
    </w:p>
    <w:p>
      <w:pPr>
        <w:spacing w:after="200" w:line="360"/>
        <w:jc w:val="both"/>
      </w:pPr>
      <w:r>
        <w:rPr>
          <w:rFonts w:ascii="Times New Roman" w:cs="Times New Roman" w:eastAsia="Times New Roman" w:hAnsi="Times New Roman"/>
          <w:sz w:val="24"/>
          <w:szCs w:val="24"/>
        </w:rPr>
        <w:t xml:space="preserve">Neural network architectural components comprising a sign-inversion layer and a multiplicative attention mechanism. The sign-inversion layer processes paired negative activations multiplicatively to produce positive outputs, enabling constructive transformation of adversarial inputs rather than refusal. The multiplicative attention mechanism computes weighted products of value vectors, implementing a zero-veto property that prevents output generation when critical attended components are absent. Together, these components implement a Generative operator (M) that complements the standard Structure operator (F) of conventional neural architectures, producing a dual-operator system with self-limiting growth, self-healing through sign-inversion, and dimensional coherence through multiplicative conservation.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2026-04-15T23:12:49.738Z</dcterms:created>
  <dcterms:modified xsi:type="dcterms:W3CDTF">2026-04-15T23:12:49.738Z</dcterms:modified>
</cp:coreProperties>
</file>

<file path=docProps/custom.xml><?xml version="1.0" encoding="utf-8"?>
<Properties xmlns="http://schemas.openxmlformats.org/officeDocument/2006/custom-properties" xmlns:vt="http://schemas.openxmlformats.org/officeDocument/2006/docPropsVTypes"/>
</file>