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Kelompok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Widya Lintang Lestari </w:t>
        <w:tab/>
        <w:t xml:space="preserve">232310037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Joshua Taftfarel P. c </w:t>
        <w:tab/>
        <w:tab/>
        <w:t xml:space="preserve">232310002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Praktikum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MatKul : Lab. Algoritma &amp; Struktur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1931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9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29982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99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n = 2, 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char 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string hasil;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stack&lt;string&gt; 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st.push("bola Merah");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st.push("bola Hitam");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st.push("bola Ungu");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st.push("bola Coklat");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cout&lt;&lt;"Mesin Gachapon"&lt;&lt;endl&lt;&lt;"================================\n\n";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for(i=1; i&lt;n; 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cout&lt;&lt;"Gacha! (y/n) 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cin&gt;&gt;s;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if(s == 'n' || s == 'N'){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cout&lt;&lt;"Program selesai"&lt;&lt;endl;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if(!st.empty()){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hasil = st.top();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cout&lt;&lt;"Hasil Gacha Bola = "&lt;&lt;hasil&lt;&lt;endl;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st.pop();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else if(s == 'y' || s == 'Y'){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cout&lt;&lt;"Bola telah habis"&lt;&lt;endl;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cout&lt;&lt;"salah kode"&lt;&lt;endl;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