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are machine learning part: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download all files in this folder (objective2)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1) first run &gt;&gt; build_database_by_ml.m //create the database through machine learning and see the evaluation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2) second run&gt;&gt; new_test.m // run test function to see test new images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