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6579C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硬数据采样-报表和网站</w:t>
      </w:r>
    </w:p>
    <w:p w14:paraId="5257A4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1.【定量硬数据】延河课堂的使用 取自北京理工大学网络与信息技术中心2023年第1期简报、北京理工大学网络与信息技术中心2024年第10期简报</w:t>
      </w:r>
    </w:p>
    <w:p w14:paraId="7EF0C6FF">
      <w:r>
        <w:drawing>
          <wp:inline distT="0" distB="0" distL="114300" distR="114300">
            <wp:extent cx="4130040" cy="5699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CE3C">
      <w:pPr>
        <w:jc w:val="center"/>
      </w:pPr>
      <w:r>
        <w:rPr>
          <w:rFonts w:hint="eastAsia"/>
          <w:lang w:val="en-US" w:eastAsia="zh-CN"/>
        </w:rPr>
        <w:t>↑说明了学生的踊跃性。</w:t>
      </w:r>
      <w:r>
        <w:drawing>
          <wp:inline distT="0" distB="0" distL="114300" distR="114300">
            <wp:extent cx="5222240" cy="763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39032" r="975" b="39652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2F03">
      <w:pPr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↑大概明确了AI教学平台的课程用量和单个高校的访问人次。</w:t>
      </w:r>
    </w:p>
    <w:p w14:paraId="414D5B81">
      <w:pPr>
        <w:rPr>
          <w:rFonts w:hint="eastAsia"/>
          <w:lang w:val="en-US" w:eastAsia="zh-CN"/>
        </w:rPr>
      </w:pPr>
    </w:p>
    <w:p w14:paraId="467D1B68">
      <w:pPr>
        <w:rPr>
          <w:rFonts w:hint="eastAsia"/>
          <w:lang w:val="en-US" w:eastAsia="zh-CN"/>
        </w:rPr>
      </w:pPr>
    </w:p>
    <w:p w14:paraId="2A23D3BE">
      <w:pPr>
        <w:rPr>
          <w:rFonts w:hint="default"/>
          <w:lang w:val="en-US" w:eastAsia="zh-CN"/>
        </w:rPr>
      </w:pPr>
    </w:p>
    <w:p w14:paraId="2ECCAD5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2.【定量硬数据】艾比特接入deepseek，访问量激增 取自北京理工大学网络信息技术中心2025年第1期简报</w:t>
      </w:r>
    </w:p>
    <w:p w14:paraId="44C64CC2">
      <w:r>
        <w:drawing>
          <wp:inline distT="0" distB="0" distL="114300" distR="114300">
            <wp:extent cx="5267325" cy="3918585"/>
            <wp:effectExtent l="0" t="0" r="57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12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↑明确了AI技术的革新性和应用性，明确了我们的平台要接入deepseek</w:t>
      </w:r>
    </w:p>
    <w:p w14:paraId="5EA4D241"/>
    <w:p w14:paraId="3AF2C4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3.【定性硬数据】好未来（学而思培优）平台组织结构图</w:t>
      </w:r>
    </w:p>
    <w:p w14:paraId="731BA541">
      <w:r>
        <w:drawing>
          <wp:inline distT="0" distB="0" distL="114300" distR="114300">
            <wp:extent cx="3786505" cy="3551555"/>
            <wp:effectExtent l="0" t="0" r="825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C29F"/>
    <w:p w14:paraId="72DC195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4.【定性硬数据】三大在线课程</w:t>
      </w:r>
      <w:bookmarkStart w:id="0" w:name="_GoBack"/>
      <w:bookmarkEnd w:id="0"/>
      <w:r>
        <w:rPr>
          <w:rFonts w:hint="eastAsia"/>
          <w:lang w:val="en-US" w:eastAsia="zh-CN"/>
        </w:rPr>
        <w:t>平台</w:t>
      </w:r>
    </w:p>
    <w:p w14:paraId="011080E3"/>
    <w:p w14:paraId="0811CA2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39737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↑取自教育集团分析，引进AI技术，突出AI技术的广泛性</w:t>
      </w:r>
    </w:p>
    <w:p w14:paraId="443933A4">
      <w:r>
        <w:drawing>
          <wp:inline distT="0" distB="0" distL="114300" distR="114300">
            <wp:extent cx="5267960" cy="4833620"/>
            <wp:effectExtent l="0" t="0" r="508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897A">
      <w:r>
        <w:rPr>
          <w:rFonts w:hint="eastAsia"/>
          <w:lang w:val="en-US" w:eastAsia="zh-CN"/>
        </w:rPr>
        <w:t>5.【定量硬数据】三大在线课程平台的月活，据此推测人数</w:t>
      </w:r>
    </w:p>
    <w:p w14:paraId="74FA0A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↑采样到多样的竞品硬数据</w:t>
      </w:r>
    </w:p>
    <w:p w14:paraId="0C6D1778">
      <w:r>
        <w:drawing>
          <wp:inline distT="0" distB="0" distL="114300" distR="114300">
            <wp:extent cx="5271135" cy="759460"/>
            <wp:effectExtent l="0" t="0" r="19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D8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6.【定性硬数据】三大在线课程K12平台</w:t>
      </w:r>
    </w:p>
    <w:p w14:paraId="56DCE8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三个教学平台的app store数据和课程数据，可以据此推测我们平台课程的主要需求和功能</w:t>
      </w:r>
    </w:p>
    <w:p w14:paraId="763F191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8050" cy="2094865"/>
            <wp:effectExtent l="0" t="0" r="1143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95E81"/>
    <w:rsid w:val="1AAC30C5"/>
    <w:rsid w:val="54327630"/>
    <w:rsid w:val="7789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2025-03-23T15:32:00Z</dcterms:created>
  <dc:creator>一份土豆丝</dc:creator>
  <cp:lastModifiedBy>一份土豆丝</cp:lastModifiedBy>
  <dcterms:modified xsi:type="dcterms:W3CDTF">2025-03-23T15:58:32Z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416A86EEF87141EA80773E3D5E42AC8A_13</vt:lpwstr>
  </property>
  <property fmtid="{D5CDD505-2E9C-101B-9397-08002B2CF9AE}" pid="4" name="KSOTemplateDocerSaveRecord">
    <vt:lpwstr>eyJoZGlkIjoiYjA4MTBjMzQxZWM3ZGE2YTcyZDRiZmFkYzM1ZjI4ZGUiLCJ1c2VySWQiOiIyODM0MzA5MTkifQ==</vt:lpwstr>
  </property>
</Properties>
</file>