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C0E544">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default"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实验二</w:t>
      </w:r>
    </w:p>
    <w:p w14:paraId="280F55BD">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default"/>
          <w:b w:val="0"/>
          <w:bCs w:val="0"/>
          <w:sz w:val="32"/>
          <w:szCs w:val="32"/>
          <w:lang w:val="en-US" w:eastAsia="zh-CN"/>
        </w:rPr>
      </w:pPr>
      <w:r>
        <w:rPr>
          <w:rFonts w:hint="eastAsia"/>
          <w:lang w:val="en-US" w:eastAsia="zh-CN"/>
        </w:rPr>
        <w:t>姓名：王威霖</w:t>
      </w:r>
      <w:r>
        <w:rPr>
          <w:rFonts w:hint="eastAsia"/>
          <w:lang w:val="en-US" w:eastAsia="zh-CN"/>
        </w:rPr>
        <w:tab/>
      </w:r>
      <w:r>
        <w:rPr>
          <w:rFonts w:hint="eastAsia"/>
          <w:lang w:val="en-US" w:eastAsia="zh-CN"/>
        </w:rPr>
        <w:tab/>
      </w:r>
      <w:r>
        <w:rPr>
          <w:rFonts w:hint="eastAsia"/>
          <w:lang w:val="en-US" w:eastAsia="zh-CN"/>
        </w:rPr>
        <w:t>学号：1120233477</w:t>
      </w:r>
    </w:p>
    <w:p w14:paraId="457974C5">
      <w:pPr>
        <w:keepNext w:val="0"/>
        <w:keepLines w:val="0"/>
        <w:pageBreakBefore w:val="0"/>
        <w:widowControl w:val="0"/>
        <w:numPr>
          <w:ilvl w:val="0"/>
          <w:numId w:val="3"/>
        </w:numPr>
        <w:kinsoku/>
        <w:wordWrap/>
        <w:overflowPunct/>
        <w:topLinePunct w:val="0"/>
        <w:autoSpaceDE/>
        <w:autoSpaceDN/>
        <w:bidi w:val="0"/>
        <w:adjustRightInd/>
        <w:snapToGrid/>
        <w:spacing w:line="312" w:lineRule="auto"/>
        <w:ind w:leftChars="0"/>
        <w:jc w:val="both"/>
        <w:textAlignment w:val="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实验名称：灯光控制逻辑电路</w:t>
      </w:r>
    </w:p>
    <w:p w14:paraId="09D35CED">
      <w:pPr>
        <w:keepNext w:val="0"/>
        <w:keepLines w:val="0"/>
        <w:pageBreakBefore w:val="0"/>
        <w:widowControl w:val="0"/>
        <w:numPr>
          <w:ilvl w:val="0"/>
          <w:numId w:val="3"/>
        </w:numPr>
        <w:kinsoku/>
        <w:wordWrap/>
        <w:overflowPunct/>
        <w:topLinePunct w:val="0"/>
        <w:autoSpaceDE/>
        <w:autoSpaceDN/>
        <w:bidi w:val="0"/>
        <w:adjustRightInd/>
        <w:snapToGrid/>
        <w:spacing w:line="312" w:lineRule="auto"/>
        <w:ind w:leftChars="0"/>
        <w:jc w:val="both"/>
        <w:textAlignment w:val="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实验目的</w:t>
      </w:r>
    </w:p>
    <w:p w14:paraId="4CF3C46F">
      <w:pPr>
        <w:keepNext w:val="0"/>
        <w:keepLines w:val="0"/>
        <w:pageBreakBefore w:val="0"/>
        <w:widowControl w:val="0"/>
        <w:numPr>
          <w:ilvl w:val="1"/>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lang w:val="en-US" w:eastAsia="zh-CN"/>
        </w:rPr>
      </w:pPr>
      <w:r>
        <w:rPr>
          <w:rFonts w:hint="default"/>
          <w:lang w:val="en-US" w:eastAsia="zh-CN"/>
        </w:rPr>
        <w:t>掌握中规模集成寄存器构成的时序逻辑电路的设计方法。</w:t>
      </w:r>
    </w:p>
    <w:p w14:paraId="558AB987">
      <w:pPr>
        <w:keepNext w:val="0"/>
        <w:keepLines w:val="0"/>
        <w:pageBreakBefore w:val="0"/>
        <w:widowControl w:val="0"/>
        <w:numPr>
          <w:ilvl w:val="1"/>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lang w:val="en-US" w:eastAsia="zh-CN"/>
        </w:rPr>
      </w:pPr>
      <w:r>
        <w:rPr>
          <w:rFonts w:hint="default"/>
          <w:lang w:val="en-US" w:eastAsia="zh-CN"/>
        </w:rPr>
        <w:t>掌握中规模集成计数器设计N进制计数器的方法。</w:t>
      </w:r>
    </w:p>
    <w:p w14:paraId="395A9BFC">
      <w:pPr>
        <w:keepNext w:val="0"/>
        <w:keepLines w:val="0"/>
        <w:pageBreakBefore w:val="0"/>
        <w:widowControl w:val="0"/>
        <w:numPr>
          <w:ilvl w:val="1"/>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lang w:val="en-US" w:eastAsia="zh-CN"/>
        </w:rPr>
      </w:pPr>
      <w:r>
        <w:rPr>
          <w:rFonts w:hint="default"/>
          <w:lang w:val="en-US" w:eastAsia="zh-CN"/>
        </w:rPr>
        <w:t>学会用时序功能器件构成综合型应用电路。</w:t>
      </w:r>
    </w:p>
    <w:p w14:paraId="141908DB">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三、实验电路</w:t>
      </w:r>
    </w:p>
    <w:p w14:paraId="2D2A2525">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lang w:val="en-US" w:eastAsia="zh-CN"/>
        </w:rPr>
      </w:pPr>
      <w:r>
        <w:drawing>
          <wp:inline distT="0" distB="0" distL="114300" distR="114300">
            <wp:extent cx="5269230" cy="2775585"/>
            <wp:effectExtent l="0" t="0" r="3810"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9230" cy="2775585"/>
                    </a:xfrm>
                    <a:prstGeom prst="rect">
                      <a:avLst/>
                    </a:prstGeom>
                    <a:noFill/>
                    <a:ln>
                      <a:noFill/>
                    </a:ln>
                  </pic:spPr>
                </pic:pic>
              </a:graphicData>
            </a:graphic>
          </wp:inline>
        </w:drawing>
      </w:r>
    </w:p>
    <w:p w14:paraId="16456525">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四、实验软件与环境</w:t>
      </w:r>
    </w:p>
    <w:p w14:paraId="79DE04DE">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default"/>
          <w:lang w:val="en-US" w:eastAsia="zh-CN"/>
        </w:rPr>
      </w:pPr>
      <w:r>
        <w:rPr>
          <w:rFonts w:hint="eastAsia"/>
          <w:lang w:val="en-US" w:eastAsia="zh-CN"/>
        </w:rPr>
        <w:t>ASUS TUF、</w:t>
      </w:r>
      <w:r>
        <w:rPr>
          <w:rFonts w:hint="default"/>
          <w:lang w:val="en-US" w:eastAsia="zh-CN"/>
        </w:rPr>
        <w:t xml:space="preserve">NI Multisim 14.0 </w:t>
      </w:r>
      <w:r>
        <w:rPr>
          <w:rFonts w:hint="eastAsia"/>
          <w:lang w:val="en-US" w:eastAsia="zh-CN"/>
        </w:rPr>
        <w:t>、</w:t>
      </w:r>
      <w:r>
        <w:rPr>
          <w:rFonts w:hint="default"/>
          <w:lang w:val="en-US" w:eastAsia="zh-CN"/>
        </w:rPr>
        <w:t>Windows1</w:t>
      </w:r>
      <w:r>
        <w:rPr>
          <w:rFonts w:hint="eastAsia"/>
          <w:lang w:val="en-US" w:eastAsia="zh-CN"/>
        </w:rPr>
        <w:t>1</w:t>
      </w:r>
    </w:p>
    <w:p w14:paraId="2C4AF714">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五、实验内容与步骤</w:t>
      </w:r>
    </w:p>
    <w:p w14:paraId="3D0D3D49">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eastAsia"/>
          <w:lang w:val="en-US" w:eastAsia="zh-CN"/>
        </w:rPr>
      </w:pPr>
      <w:r>
        <w:rPr>
          <w:rFonts w:hint="eastAsia"/>
          <w:lang w:val="en-US" w:eastAsia="zh-CN"/>
        </w:rPr>
        <w:t>1. 实验内容：</w:t>
      </w:r>
    </w:p>
    <w:p w14:paraId="36D71EEF">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eastAsia"/>
          <w:lang w:val="en-US" w:eastAsia="zh-CN"/>
        </w:rPr>
      </w:pPr>
      <w:r>
        <w:rPr>
          <w:rFonts w:hint="eastAsia"/>
          <w:lang w:val="en-US" w:eastAsia="zh-CN"/>
        </w:rPr>
        <w:t>（1）用74LS160和74LS138（3线—8线译码器）和必要的门电路设计一个灯光控制逻辑电路。</w:t>
      </w:r>
    </w:p>
    <w:p w14:paraId="6F144FE2">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eastAsia"/>
          <w:lang w:val="en-US" w:eastAsia="zh-CN"/>
        </w:rPr>
      </w:pPr>
      <w:r>
        <w:rPr>
          <w:rFonts w:hint="eastAsia"/>
          <w:lang w:val="en-US" w:eastAsia="zh-CN"/>
        </w:rPr>
        <w:t>（2）要求红、绿、黄三种颜色的灯在时钟信号作用下按下表规定的顺序转换状态。表中的1表示“亮”，0表示“灭”。要求电路能自启动。</w:t>
      </w:r>
    </w:p>
    <w:p w14:paraId="7C5BE63F">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eastAsia"/>
          <w:lang w:val="en-US" w:eastAsia="zh-CN"/>
        </w:rPr>
      </w:pPr>
      <w:r>
        <w:rPr>
          <w:rFonts w:hint="eastAsia"/>
          <w:lang w:val="en-US" w:eastAsia="zh-CN"/>
        </w:rPr>
        <w:t>（3）三个灯接到LED上进行显示。</w:t>
      </w:r>
    </w:p>
    <w:p w14:paraId="1DB19785">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default"/>
          <w:lang w:val="en-US" w:eastAsia="zh-CN"/>
        </w:rPr>
      </w:pPr>
      <w:r>
        <w:rPr>
          <w:rFonts w:hint="eastAsia"/>
          <w:lang w:val="en-US" w:eastAsia="zh-CN"/>
        </w:rPr>
        <w:t>（4）表</w:t>
      </w:r>
    </w:p>
    <w:p w14:paraId="3FC21298">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center"/>
        <w:textAlignment w:val="auto"/>
      </w:pPr>
      <w:r>
        <w:drawing>
          <wp:inline distT="0" distB="0" distL="114300" distR="114300">
            <wp:extent cx="2143125" cy="1945005"/>
            <wp:effectExtent l="0" t="0" r="5715" b="5715"/>
            <wp:docPr id="6" name="内容占位符 4" descr="屏幕剪辑"/>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4" descr="屏幕剪辑"/>
                    <pic:cNvPicPr>
                      <a:picLocks noGrp="1" noChangeAspect="1"/>
                    </pic:cNvPicPr>
                  </pic:nvPicPr>
                  <pic:blipFill>
                    <a:blip r:embed="rId7">
                      <a:extLst>
                        <a:ext uri="{28A0092B-C50C-407E-A947-70E740481C1C}">
                          <a14:useLocalDpi xmlns:a14="http://schemas.microsoft.com/office/drawing/2010/main" val="0"/>
                        </a:ext>
                      </a:extLst>
                    </a:blip>
                    <a:srcRect l="4516" t="3954" r="7925" b="6227"/>
                    <a:stretch>
                      <a:fillRect/>
                    </a:stretch>
                  </pic:blipFill>
                  <pic:spPr>
                    <a:xfrm>
                      <a:off x="0" y="0"/>
                      <a:ext cx="2143125" cy="1945005"/>
                    </a:xfrm>
                    <a:prstGeom prst="rect">
                      <a:avLst/>
                    </a:prstGeom>
                    <a:noFill/>
                    <a:ln w="9525">
                      <a:noFill/>
                      <a:miter lim="800000"/>
                      <a:headEnd/>
                      <a:tailEnd/>
                    </a:ln>
                    <a:effectLst/>
                  </pic:spPr>
                </pic:pic>
              </a:graphicData>
            </a:graphic>
          </wp:inline>
        </w:drawing>
      </w:r>
    </w:p>
    <w:p w14:paraId="3D3F123B">
      <w:pPr>
        <w:keepNext w:val="0"/>
        <w:keepLines w:val="0"/>
        <w:pageBreakBefore w:val="0"/>
        <w:widowControl w:val="0"/>
        <w:numPr>
          <w:ilvl w:val="0"/>
          <w:numId w:val="5"/>
        </w:numPr>
        <w:kinsoku/>
        <w:wordWrap/>
        <w:overflowPunct/>
        <w:topLinePunct w:val="0"/>
        <w:autoSpaceDE/>
        <w:autoSpaceDN/>
        <w:bidi w:val="0"/>
        <w:adjustRightInd/>
        <w:snapToGrid/>
        <w:spacing w:line="312" w:lineRule="auto"/>
        <w:ind w:leftChars="0"/>
        <w:jc w:val="both"/>
        <w:textAlignment w:val="auto"/>
        <w:rPr>
          <w:rFonts w:hint="default" w:eastAsia="宋体"/>
          <w:lang w:val="en-US" w:eastAsia="zh-CN"/>
        </w:rPr>
      </w:pPr>
      <w:r>
        <w:rPr>
          <w:rFonts w:hint="eastAsia"/>
          <w:lang w:val="en-US" w:eastAsia="zh-CN"/>
        </w:rPr>
        <w:t>设计思路</w:t>
      </w:r>
    </w:p>
    <w:p w14:paraId="2E6BE351">
      <w:pPr>
        <w:keepNext w:val="0"/>
        <w:keepLines w:val="0"/>
        <w:pageBreakBefore w:val="0"/>
        <w:widowControl w:val="0"/>
        <w:numPr>
          <w:ilvl w:val="0"/>
          <w:numId w:val="6"/>
        </w:numPr>
        <w:kinsoku/>
        <w:wordWrap/>
        <w:overflowPunct/>
        <w:topLinePunct w:val="0"/>
        <w:autoSpaceDE/>
        <w:autoSpaceDN/>
        <w:bidi w:val="0"/>
        <w:adjustRightInd/>
        <w:snapToGrid/>
        <w:spacing w:line="312" w:lineRule="auto"/>
        <w:jc w:val="both"/>
        <w:textAlignment w:val="auto"/>
        <w:rPr>
          <w:rFonts w:hint="default" w:eastAsia="宋体"/>
          <w:lang w:val="en-US" w:eastAsia="zh-CN"/>
        </w:rPr>
      </w:pPr>
      <w:r>
        <w:rPr>
          <w:rFonts w:hint="default" w:eastAsia="宋体"/>
          <w:lang w:val="en-US" w:eastAsia="zh-CN"/>
        </w:rPr>
        <w:t>观察</w:t>
      </w:r>
      <w:r>
        <w:rPr>
          <w:rFonts w:hint="eastAsia"/>
          <w:lang w:val="en-US" w:eastAsia="zh-CN"/>
        </w:rPr>
        <w:t>上表</w:t>
      </w:r>
      <w:r>
        <w:rPr>
          <w:rFonts w:hint="default" w:eastAsia="宋体"/>
          <w:lang w:val="en-US" w:eastAsia="zh-CN"/>
        </w:rPr>
        <w:t>可得：红、黄、蓝3种颜色的灯在时钟信号的作用下在8个状态下反复循环，故考虑利用八进制计数器来实现这种状态转换。</w:t>
      </w:r>
    </w:p>
    <w:p w14:paraId="76C1400F">
      <w:pPr>
        <w:keepNext w:val="0"/>
        <w:keepLines w:val="0"/>
        <w:pageBreakBefore w:val="0"/>
        <w:widowControl w:val="0"/>
        <w:numPr>
          <w:ilvl w:val="0"/>
          <w:numId w:val="6"/>
        </w:numPr>
        <w:kinsoku/>
        <w:wordWrap/>
        <w:overflowPunct/>
        <w:topLinePunct w:val="0"/>
        <w:autoSpaceDE/>
        <w:autoSpaceDN/>
        <w:bidi w:val="0"/>
        <w:adjustRightInd/>
        <w:snapToGrid/>
        <w:spacing w:line="312" w:lineRule="auto"/>
        <w:jc w:val="both"/>
        <w:textAlignment w:val="auto"/>
        <w:rPr>
          <w:rFonts w:hint="default" w:eastAsia="宋体"/>
          <w:lang w:val="en-US" w:eastAsia="zh-CN"/>
        </w:rPr>
      </w:pPr>
      <w:r>
        <w:rPr>
          <w:rFonts w:hint="default" w:eastAsia="宋体"/>
          <w:lang w:val="en-US" w:eastAsia="zh-CN"/>
        </w:rPr>
        <w:t>由于提供的计数器器材为一片74LS160（同步十进制加法计数器），故考虑将该十进制规模集成计数器转化设计为八进制计数器。</w:t>
      </w:r>
    </w:p>
    <w:p w14:paraId="6B45920C">
      <w:pPr>
        <w:keepNext w:val="0"/>
        <w:keepLines w:val="0"/>
        <w:pageBreakBefore w:val="0"/>
        <w:widowControl w:val="0"/>
        <w:numPr>
          <w:ilvl w:val="0"/>
          <w:numId w:val="6"/>
        </w:numPr>
        <w:kinsoku/>
        <w:wordWrap/>
        <w:overflowPunct/>
        <w:topLinePunct w:val="0"/>
        <w:autoSpaceDE/>
        <w:autoSpaceDN/>
        <w:bidi w:val="0"/>
        <w:adjustRightInd/>
        <w:snapToGrid/>
        <w:spacing w:line="312" w:lineRule="auto"/>
        <w:jc w:val="both"/>
        <w:textAlignment w:val="auto"/>
        <w:rPr>
          <w:rFonts w:hint="default" w:eastAsia="宋体"/>
          <w:lang w:val="en-US" w:eastAsia="zh-CN"/>
        </w:rPr>
      </w:pPr>
      <w:r>
        <w:rPr>
          <w:rFonts w:hint="default" w:eastAsia="宋体"/>
          <w:lang w:val="en-US" w:eastAsia="zh-CN"/>
        </w:rPr>
        <w:t>采用异步清零法进行进制的转换：由于需要将十进制转换为八进制，在采用异步清零的情况下，输出端计数为8个脉冲时的状态为暂态，即输出Q端出现1000时，电路需要产生清零信号，输出立即变为0000进行异步清零。观察到此时输出端QD首次由0转变为1，故考虑将QD接一非门并与清零端CLR相连，实现此时需要的CLR端的低电平输入，进位输出端采取QD实现。此外，对于74LS160而言，还需将END端、ENT端、LORD端置1，来确保计数器的正常工作</w:t>
      </w:r>
      <w:r>
        <w:rPr>
          <w:rFonts w:hint="eastAsia"/>
          <w:lang w:val="en-US" w:eastAsia="zh-CN"/>
        </w:rPr>
        <w:t>。</w:t>
      </w:r>
    </w:p>
    <w:p w14:paraId="22DBE527">
      <w:pPr>
        <w:keepNext w:val="0"/>
        <w:keepLines w:val="0"/>
        <w:pageBreakBefore w:val="0"/>
        <w:widowControl w:val="0"/>
        <w:numPr>
          <w:ilvl w:val="0"/>
          <w:numId w:val="6"/>
        </w:numPr>
        <w:kinsoku/>
        <w:wordWrap/>
        <w:overflowPunct/>
        <w:topLinePunct w:val="0"/>
        <w:autoSpaceDE/>
        <w:autoSpaceDN/>
        <w:bidi w:val="0"/>
        <w:adjustRightInd/>
        <w:snapToGrid/>
        <w:spacing w:line="312" w:lineRule="auto"/>
        <w:jc w:val="both"/>
        <w:textAlignment w:val="auto"/>
        <w:rPr>
          <w:rFonts w:hint="default" w:eastAsia="宋体"/>
          <w:lang w:val="en-US" w:eastAsia="zh-CN"/>
        </w:rPr>
      </w:pPr>
      <w:r>
        <w:rPr>
          <w:rFonts w:hint="eastAsia"/>
          <w:lang w:val="en-US" w:eastAsia="zh-CN"/>
        </w:rPr>
        <w:t>74LS160</w:t>
      </w:r>
      <w:r>
        <w:rPr>
          <w:rFonts w:hint="default" w:eastAsia="宋体"/>
          <w:lang w:val="en-US" w:eastAsia="zh-CN"/>
        </w:rPr>
        <w:t>状态转换图如下图所示</w:t>
      </w:r>
      <w:r>
        <w:rPr>
          <w:rFonts w:hint="eastAsia"/>
          <w:lang w:val="en-US" w:eastAsia="zh-CN"/>
        </w:rPr>
        <w:t>：</w:t>
      </w:r>
    </w:p>
    <w:p w14:paraId="5D3669F3">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eastAsia="宋体"/>
          <w:lang w:val="en-US" w:eastAsia="zh-CN"/>
        </w:rPr>
      </w:pPr>
      <w:r>
        <w:rPr>
          <w:rFonts w:hint="eastAsia" w:eastAsia="宋体"/>
          <w:lang w:val="en-US" w:eastAsia="zh-CN"/>
        </w:rPr>
        <w:drawing>
          <wp:inline distT="0" distB="0" distL="114300" distR="114300">
            <wp:extent cx="5273675" cy="2768600"/>
            <wp:effectExtent l="0" t="0" r="14605" b="5080"/>
            <wp:docPr id="2" name="图片 2" descr="状态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状态图 (1)"/>
                    <pic:cNvPicPr>
                      <a:picLocks noChangeAspect="1"/>
                    </pic:cNvPicPr>
                  </pic:nvPicPr>
                  <pic:blipFill>
                    <a:blip r:embed="rId8"/>
                    <a:stretch>
                      <a:fillRect/>
                    </a:stretch>
                  </pic:blipFill>
                  <pic:spPr>
                    <a:xfrm>
                      <a:off x="0" y="0"/>
                      <a:ext cx="5273675" cy="2768600"/>
                    </a:xfrm>
                    <a:prstGeom prst="rect">
                      <a:avLst/>
                    </a:prstGeom>
                  </pic:spPr>
                </pic:pic>
              </a:graphicData>
            </a:graphic>
          </wp:inline>
        </w:drawing>
      </w:r>
    </w:p>
    <w:p w14:paraId="70D88C67">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eastAsia="宋体"/>
          <w:lang w:val="en-US" w:eastAsia="zh-CN"/>
        </w:rPr>
      </w:pPr>
      <w:r>
        <w:rPr>
          <w:rFonts w:hint="eastAsia"/>
          <w:lang w:val="en-US" w:eastAsia="zh-CN"/>
        </w:rPr>
        <w:t>由图中循环可得，该电路可以自启动</w:t>
      </w:r>
    </w:p>
    <w:p w14:paraId="072750E9">
      <w:pPr>
        <w:keepNext w:val="0"/>
        <w:keepLines w:val="0"/>
        <w:pageBreakBefore w:val="0"/>
        <w:widowControl w:val="0"/>
        <w:numPr>
          <w:ilvl w:val="0"/>
          <w:numId w:val="6"/>
        </w:numPr>
        <w:kinsoku/>
        <w:wordWrap/>
        <w:overflowPunct/>
        <w:topLinePunct w:val="0"/>
        <w:autoSpaceDE/>
        <w:autoSpaceDN/>
        <w:bidi w:val="0"/>
        <w:adjustRightInd/>
        <w:snapToGrid/>
        <w:spacing w:line="312" w:lineRule="auto"/>
        <w:jc w:val="both"/>
        <w:textAlignment w:val="auto"/>
        <w:rPr>
          <w:rFonts w:hint="default" w:eastAsia="宋体"/>
          <w:lang w:val="en-US" w:eastAsia="zh-CN"/>
        </w:rPr>
      </w:pPr>
      <w:r>
        <w:rPr>
          <w:rFonts w:hint="eastAsia"/>
          <w:lang w:val="en-US" w:eastAsia="zh-CN"/>
        </w:rPr>
        <w:t>考虑到实际上QD端并未向外输出数据，计数器的输出状态由QC、QB、QA构成，列出QC、QB、QA与LED红、黄、绿三个灯之间对应的真值表</w:t>
      </w:r>
    </w:p>
    <w:p w14:paraId="37738495">
      <w:pPr>
        <w:keepNext w:val="0"/>
        <w:keepLines w:val="0"/>
        <w:pageBreakBefore w:val="0"/>
        <w:widowControl w:val="0"/>
        <w:numPr>
          <w:ilvl w:val="0"/>
          <w:numId w:val="6"/>
        </w:numPr>
        <w:kinsoku/>
        <w:wordWrap/>
        <w:overflowPunct/>
        <w:topLinePunct w:val="0"/>
        <w:autoSpaceDE/>
        <w:autoSpaceDN/>
        <w:bidi w:val="0"/>
        <w:adjustRightInd/>
        <w:snapToGrid/>
        <w:spacing w:line="312" w:lineRule="auto"/>
        <w:jc w:val="both"/>
        <w:textAlignment w:val="auto"/>
        <w:rPr>
          <w:rFonts w:hint="default" w:eastAsia="宋体"/>
          <w:lang w:val="en-US" w:eastAsia="zh-CN"/>
        </w:rPr>
      </w:pPr>
      <w:r>
        <w:rPr>
          <w:rFonts w:hint="eastAsia"/>
          <w:lang w:val="en-US" w:eastAsia="zh-CN"/>
        </w:rPr>
        <w:t>根据真值表写出逻辑表达式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14:paraId="0313A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Borders>
              <w:top w:val="single" w:color="000000" w:sz="12" w:space="0"/>
              <w:left w:val="nil"/>
              <w:bottom w:val="single" w:color="000000" w:sz="4" w:space="0"/>
              <w:right w:val="nil"/>
              <w:tl2br w:val="nil"/>
            </w:tcBorders>
            <w:shd w:val="clear" w:color="auto" w:fill="FFFFFF"/>
          </w:tcPr>
          <w:p w14:paraId="47B03390">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QC</w:t>
            </w:r>
          </w:p>
        </w:tc>
        <w:tc>
          <w:tcPr>
            <w:tcW w:w="1420" w:type="dxa"/>
            <w:tcBorders>
              <w:top w:val="single" w:color="000000" w:sz="12" w:space="0"/>
              <w:left w:val="nil"/>
              <w:bottom w:val="single" w:color="000000" w:sz="4" w:space="0"/>
              <w:right w:val="nil"/>
            </w:tcBorders>
            <w:shd w:val="clear" w:color="auto" w:fill="FFFFFF"/>
          </w:tcPr>
          <w:p w14:paraId="69C207F5">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QB</w:t>
            </w:r>
          </w:p>
        </w:tc>
        <w:tc>
          <w:tcPr>
            <w:tcW w:w="1420" w:type="dxa"/>
            <w:tcBorders>
              <w:top w:val="single" w:color="000000" w:sz="12" w:space="0"/>
              <w:left w:val="nil"/>
              <w:bottom w:val="single" w:color="000000" w:sz="4" w:space="0"/>
              <w:right w:val="nil"/>
            </w:tcBorders>
            <w:shd w:val="clear" w:color="auto" w:fill="FFFFFF"/>
          </w:tcPr>
          <w:p w14:paraId="613C3CAC">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QA</w:t>
            </w:r>
          </w:p>
        </w:tc>
        <w:tc>
          <w:tcPr>
            <w:tcW w:w="1420" w:type="dxa"/>
            <w:tcBorders>
              <w:top w:val="single" w:color="000000" w:sz="12" w:space="0"/>
              <w:left w:val="nil"/>
              <w:bottom w:val="single" w:color="000000" w:sz="4" w:space="0"/>
              <w:right w:val="nil"/>
            </w:tcBorders>
            <w:shd w:val="clear" w:color="auto" w:fill="FFFFFF"/>
          </w:tcPr>
          <w:p w14:paraId="329D5DB0">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LED_R</w:t>
            </w:r>
          </w:p>
        </w:tc>
        <w:tc>
          <w:tcPr>
            <w:tcW w:w="1421" w:type="dxa"/>
            <w:tcBorders>
              <w:top w:val="single" w:color="000000" w:sz="12" w:space="0"/>
              <w:left w:val="nil"/>
              <w:bottom w:val="single" w:color="000000" w:sz="4" w:space="0"/>
              <w:right w:val="nil"/>
            </w:tcBorders>
            <w:shd w:val="clear" w:color="auto" w:fill="FFFFFF"/>
          </w:tcPr>
          <w:p w14:paraId="04E2854F">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LED_Y</w:t>
            </w:r>
          </w:p>
        </w:tc>
        <w:tc>
          <w:tcPr>
            <w:tcW w:w="1421" w:type="dxa"/>
            <w:tcBorders>
              <w:top w:val="single" w:color="000000" w:sz="12" w:space="0"/>
              <w:left w:val="nil"/>
              <w:bottom w:val="single" w:color="000000" w:sz="4" w:space="0"/>
              <w:right w:val="nil"/>
            </w:tcBorders>
            <w:shd w:val="clear" w:color="auto" w:fill="FFFFFF"/>
          </w:tcPr>
          <w:p w14:paraId="3B073DAE">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LED_G</w:t>
            </w:r>
          </w:p>
        </w:tc>
      </w:tr>
      <w:tr w14:paraId="54369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Borders>
              <w:top w:val="single" w:color="000000" w:sz="4" w:space="0"/>
              <w:left w:val="nil"/>
              <w:bottom w:val="nil"/>
              <w:right w:val="nil"/>
            </w:tcBorders>
            <w:shd w:val="clear" w:color="auto" w:fill="FFFFFF"/>
          </w:tcPr>
          <w:p w14:paraId="1A43319E">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c>
          <w:tcPr>
            <w:tcW w:w="1420" w:type="dxa"/>
            <w:tcBorders>
              <w:top w:val="single" w:color="000000" w:sz="4" w:space="0"/>
              <w:left w:val="nil"/>
              <w:bottom w:val="nil"/>
              <w:right w:val="nil"/>
            </w:tcBorders>
            <w:shd w:val="clear" w:color="auto" w:fill="FFFFFF"/>
          </w:tcPr>
          <w:p w14:paraId="7F1D77AB">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c>
          <w:tcPr>
            <w:tcW w:w="1420" w:type="dxa"/>
            <w:tcBorders>
              <w:top w:val="single" w:color="000000" w:sz="4" w:space="0"/>
              <w:left w:val="nil"/>
              <w:bottom w:val="nil"/>
              <w:right w:val="nil"/>
            </w:tcBorders>
            <w:shd w:val="clear" w:color="auto" w:fill="FFFFFF"/>
          </w:tcPr>
          <w:p w14:paraId="4D29154C">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c>
          <w:tcPr>
            <w:tcW w:w="1420" w:type="dxa"/>
            <w:tcBorders>
              <w:top w:val="single" w:color="000000" w:sz="4" w:space="0"/>
              <w:left w:val="nil"/>
              <w:bottom w:val="nil"/>
              <w:right w:val="nil"/>
            </w:tcBorders>
            <w:shd w:val="clear" w:color="auto" w:fill="FFFFFF"/>
          </w:tcPr>
          <w:p w14:paraId="73ACDC65">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c>
          <w:tcPr>
            <w:tcW w:w="1421" w:type="dxa"/>
            <w:tcBorders>
              <w:top w:val="single" w:color="000000" w:sz="4" w:space="0"/>
              <w:left w:val="nil"/>
              <w:bottom w:val="nil"/>
              <w:right w:val="nil"/>
            </w:tcBorders>
            <w:shd w:val="clear" w:color="auto" w:fill="FFFFFF"/>
          </w:tcPr>
          <w:p w14:paraId="25C1A91B">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c>
          <w:tcPr>
            <w:tcW w:w="1421" w:type="dxa"/>
            <w:tcBorders>
              <w:top w:val="single" w:color="000000" w:sz="4" w:space="0"/>
              <w:left w:val="nil"/>
              <w:bottom w:val="nil"/>
              <w:right w:val="nil"/>
            </w:tcBorders>
            <w:shd w:val="clear" w:color="auto" w:fill="FFFFFF"/>
          </w:tcPr>
          <w:p w14:paraId="5F9DF3CA">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r>
      <w:tr w14:paraId="406EB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Borders>
              <w:top w:val="nil"/>
              <w:left w:val="nil"/>
              <w:bottom w:val="nil"/>
              <w:right w:val="nil"/>
            </w:tcBorders>
            <w:shd w:val="clear" w:color="auto" w:fill="FFFFFF"/>
          </w:tcPr>
          <w:p w14:paraId="5FD575CA">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c>
          <w:tcPr>
            <w:tcW w:w="1420" w:type="dxa"/>
            <w:tcBorders>
              <w:top w:val="nil"/>
              <w:left w:val="nil"/>
              <w:bottom w:val="nil"/>
              <w:right w:val="nil"/>
            </w:tcBorders>
            <w:shd w:val="clear" w:color="auto" w:fill="FFFFFF"/>
          </w:tcPr>
          <w:p w14:paraId="6F27CF4C">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c>
          <w:tcPr>
            <w:tcW w:w="1420" w:type="dxa"/>
            <w:tcBorders>
              <w:top w:val="nil"/>
              <w:left w:val="nil"/>
              <w:bottom w:val="nil"/>
              <w:right w:val="nil"/>
            </w:tcBorders>
            <w:shd w:val="clear" w:color="auto" w:fill="FFFFFF"/>
          </w:tcPr>
          <w:p w14:paraId="4A92A0B6">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1</w:t>
            </w:r>
          </w:p>
        </w:tc>
        <w:tc>
          <w:tcPr>
            <w:tcW w:w="1420" w:type="dxa"/>
            <w:tcBorders>
              <w:top w:val="nil"/>
              <w:left w:val="nil"/>
              <w:bottom w:val="nil"/>
              <w:right w:val="nil"/>
            </w:tcBorders>
            <w:shd w:val="clear" w:color="auto" w:fill="FFFFFF"/>
          </w:tcPr>
          <w:p w14:paraId="0968D92B">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1</w:t>
            </w:r>
          </w:p>
        </w:tc>
        <w:tc>
          <w:tcPr>
            <w:tcW w:w="1421" w:type="dxa"/>
            <w:tcBorders>
              <w:top w:val="nil"/>
              <w:left w:val="nil"/>
              <w:bottom w:val="nil"/>
              <w:right w:val="nil"/>
            </w:tcBorders>
            <w:shd w:val="clear" w:color="auto" w:fill="FFFFFF"/>
          </w:tcPr>
          <w:p w14:paraId="6BFC2210">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c>
          <w:tcPr>
            <w:tcW w:w="1421" w:type="dxa"/>
            <w:tcBorders>
              <w:top w:val="nil"/>
              <w:left w:val="nil"/>
              <w:bottom w:val="nil"/>
              <w:right w:val="nil"/>
            </w:tcBorders>
            <w:shd w:val="clear" w:color="auto" w:fill="FFFFFF"/>
          </w:tcPr>
          <w:p w14:paraId="13EEA6CD">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r>
      <w:tr w14:paraId="4707C8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Borders>
              <w:top w:val="nil"/>
              <w:left w:val="nil"/>
              <w:bottom w:val="nil"/>
              <w:right w:val="nil"/>
            </w:tcBorders>
            <w:shd w:val="clear" w:color="auto" w:fill="FFFFFF"/>
          </w:tcPr>
          <w:p w14:paraId="30D7D6F4">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c>
          <w:tcPr>
            <w:tcW w:w="1420" w:type="dxa"/>
            <w:tcBorders>
              <w:top w:val="nil"/>
              <w:left w:val="nil"/>
              <w:bottom w:val="nil"/>
              <w:right w:val="nil"/>
            </w:tcBorders>
            <w:shd w:val="clear" w:color="auto" w:fill="FFFFFF"/>
          </w:tcPr>
          <w:p w14:paraId="109E4941">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1</w:t>
            </w:r>
          </w:p>
        </w:tc>
        <w:tc>
          <w:tcPr>
            <w:tcW w:w="1420" w:type="dxa"/>
            <w:tcBorders>
              <w:top w:val="nil"/>
              <w:left w:val="nil"/>
              <w:bottom w:val="nil"/>
              <w:right w:val="nil"/>
            </w:tcBorders>
            <w:shd w:val="clear" w:color="auto" w:fill="FFFFFF"/>
          </w:tcPr>
          <w:p w14:paraId="2790B517">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c>
          <w:tcPr>
            <w:tcW w:w="1420" w:type="dxa"/>
            <w:tcBorders>
              <w:top w:val="nil"/>
              <w:left w:val="nil"/>
              <w:bottom w:val="nil"/>
              <w:right w:val="nil"/>
            </w:tcBorders>
            <w:shd w:val="clear" w:color="auto" w:fill="FFFFFF"/>
          </w:tcPr>
          <w:p w14:paraId="35A7AED3">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c>
          <w:tcPr>
            <w:tcW w:w="1421" w:type="dxa"/>
            <w:tcBorders>
              <w:top w:val="nil"/>
              <w:left w:val="nil"/>
              <w:bottom w:val="nil"/>
              <w:right w:val="nil"/>
            </w:tcBorders>
            <w:shd w:val="clear" w:color="auto" w:fill="FFFFFF"/>
          </w:tcPr>
          <w:p w14:paraId="16E7C9AD">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1</w:t>
            </w:r>
          </w:p>
        </w:tc>
        <w:tc>
          <w:tcPr>
            <w:tcW w:w="1421" w:type="dxa"/>
            <w:tcBorders>
              <w:top w:val="nil"/>
              <w:left w:val="nil"/>
              <w:bottom w:val="nil"/>
              <w:right w:val="nil"/>
            </w:tcBorders>
            <w:shd w:val="clear" w:color="auto" w:fill="FFFFFF"/>
          </w:tcPr>
          <w:p w14:paraId="76E17CE9">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r>
      <w:tr w14:paraId="0C8EB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Borders>
              <w:top w:val="nil"/>
              <w:left w:val="nil"/>
              <w:bottom w:val="nil"/>
              <w:right w:val="nil"/>
            </w:tcBorders>
            <w:shd w:val="clear" w:color="auto" w:fill="FFFFFF"/>
          </w:tcPr>
          <w:p w14:paraId="328669B5">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c>
          <w:tcPr>
            <w:tcW w:w="1420" w:type="dxa"/>
            <w:tcBorders>
              <w:top w:val="nil"/>
              <w:left w:val="nil"/>
              <w:bottom w:val="nil"/>
              <w:right w:val="nil"/>
            </w:tcBorders>
            <w:shd w:val="clear" w:color="auto" w:fill="FFFFFF"/>
          </w:tcPr>
          <w:p w14:paraId="4555712B">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1</w:t>
            </w:r>
          </w:p>
        </w:tc>
        <w:tc>
          <w:tcPr>
            <w:tcW w:w="1420" w:type="dxa"/>
            <w:tcBorders>
              <w:top w:val="nil"/>
              <w:left w:val="nil"/>
              <w:bottom w:val="nil"/>
              <w:right w:val="nil"/>
            </w:tcBorders>
            <w:shd w:val="clear" w:color="auto" w:fill="FFFFFF"/>
          </w:tcPr>
          <w:p w14:paraId="73752CB2">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1</w:t>
            </w:r>
          </w:p>
        </w:tc>
        <w:tc>
          <w:tcPr>
            <w:tcW w:w="1420" w:type="dxa"/>
            <w:tcBorders>
              <w:top w:val="nil"/>
              <w:left w:val="nil"/>
              <w:bottom w:val="nil"/>
              <w:right w:val="nil"/>
            </w:tcBorders>
            <w:shd w:val="clear" w:color="auto" w:fill="FFFFFF"/>
          </w:tcPr>
          <w:p w14:paraId="00A7FA12">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c>
          <w:tcPr>
            <w:tcW w:w="1421" w:type="dxa"/>
            <w:tcBorders>
              <w:top w:val="nil"/>
              <w:left w:val="nil"/>
              <w:bottom w:val="nil"/>
              <w:right w:val="nil"/>
            </w:tcBorders>
            <w:shd w:val="clear" w:color="auto" w:fill="FFFFFF"/>
          </w:tcPr>
          <w:p w14:paraId="7EFA91EC">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c>
          <w:tcPr>
            <w:tcW w:w="1421" w:type="dxa"/>
            <w:tcBorders>
              <w:top w:val="nil"/>
              <w:left w:val="nil"/>
              <w:bottom w:val="nil"/>
              <w:right w:val="nil"/>
            </w:tcBorders>
            <w:shd w:val="clear" w:color="auto" w:fill="FFFFFF"/>
          </w:tcPr>
          <w:p w14:paraId="50636782">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1</w:t>
            </w:r>
          </w:p>
        </w:tc>
      </w:tr>
      <w:tr w14:paraId="1CE07E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Borders>
              <w:top w:val="nil"/>
              <w:left w:val="nil"/>
              <w:bottom w:val="nil"/>
              <w:right w:val="nil"/>
            </w:tcBorders>
            <w:shd w:val="clear" w:color="auto" w:fill="FFFFFF"/>
          </w:tcPr>
          <w:p w14:paraId="0941F86B">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1</w:t>
            </w:r>
          </w:p>
        </w:tc>
        <w:tc>
          <w:tcPr>
            <w:tcW w:w="1420" w:type="dxa"/>
            <w:tcBorders>
              <w:top w:val="nil"/>
              <w:left w:val="nil"/>
              <w:bottom w:val="nil"/>
              <w:right w:val="nil"/>
            </w:tcBorders>
            <w:shd w:val="clear" w:color="auto" w:fill="FFFFFF"/>
          </w:tcPr>
          <w:p w14:paraId="2E50ED64">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c>
          <w:tcPr>
            <w:tcW w:w="1420" w:type="dxa"/>
            <w:tcBorders>
              <w:top w:val="nil"/>
              <w:left w:val="nil"/>
              <w:bottom w:val="nil"/>
              <w:right w:val="nil"/>
            </w:tcBorders>
            <w:shd w:val="clear" w:color="auto" w:fill="FFFFFF"/>
          </w:tcPr>
          <w:p w14:paraId="7B818806">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c>
          <w:tcPr>
            <w:tcW w:w="1420" w:type="dxa"/>
            <w:tcBorders>
              <w:top w:val="nil"/>
              <w:left w:val="nil"/>
              <w:bottom w:val="nil"/>
              <w:right w:val="nil"/>
            </w:tcBorders>
            <w:shd w:val="clear" w:color="auto" w:fill="FFFFFF"/>
          </w:tcPr>
          <w:p w14:paraId="1ED22112">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1</w:t>
            </w:r>
          </w:p>
        </w:tc>
        <w:tc>
          <w:tcPr>
            <w:tcW w:w="1421" w:type="dxa"/>
            <w:tcBorders>
              <w:top w:val="nil"/>
              <w:left w:val="nil"/>
              <w:bottom w:val="nil"/>
              <w:right w:val="nil"/>
            </w:tcBorders>
            <w:shd w:val="clear" w:color="auto" w:fill="FFFFFF"/>
          </w:tcPr>
          <w:p w14:paraId="33CDDDCB">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1</w:t>
            </w:r>
          </w:p>
        </w:tc>
        <w:tc>
          <w:tcPr>
            <w:tcW w:w="1421" w:type="dxa"/>
            <w:tcBorders>
              <w:top w:val="nil"/>
              <w:left w:val="nil"/>
              <w:bottom w:val="nil"/>
              <w:right w:val="nil"/>
            </w:tcBorders>
            <w:shd w:val="clear" w:color="auto" w:fill="FFFFFF"/>
          </w:tcPr>
          <w:p w14:paraId="4939C118">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1</w:t>
            </w:r>
          </w:p>
        </w:tc>
      </w:tr>
      <w:tr w14:paraId="582BE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Borders>
              <w:top w:val="nil"/>
              <w:left w:val="nil"/>
              <w:bottom w:val="nil"/>
              <w:right w:val="nil"/>
            </w:tcBorders>
            <w:shd w:val="clear" w:color="auto" w:fill="FFFFFF"/>
          </w:tcPr>
          <w:p w14:paraId="66752B94">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1</w:t>
            </w:r>
          </w:p>
        </w:tc>
        <w:tc>
          <w:tcPr>
            <w:tcW w:w="1420" w:type="dxa"/>
            <w:tcBorders>
              <w:top w:val="nil"/>
              <w:left w:val="nil"/>
              <w:bottom w:val="nil"/>
              <w:right w:val="nil"/>
            </w:tcBorders>
            <w:shd w:val="clear" w:color="auto" w:fill="FFFFFF"/>
          </w:tcPr>
          <w:p w14:paraId="5537106E">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c>
          <w:tcPr>
            <w:tcW w:w="1420" w:type="dxa"/>
            <w:tcBorders>
              <w:top w:val="nil"/>
              <w:left w:val="nil"/>
              <w:bottom w:val="nil"/>
              <w:right w:val="nil"/>
            </w:tcBorders>
            <w:shd w:val="clear" w:color="auto" w:fill="FFFFFF"/>
          </w:tcPr>
          <w:p w14:paraId="799C5EDC">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1</w:t>
            </w:r>
          </w:p>
        </w:tc>
        <w:tc>
          <w:tcPr>
            <w:tcW w:w="1420" w:type="dxa"/>
            <w:tcBorders>
              <w:top w:val="nil"/>
              <w:left w:val="nil"/>
              <w:bottom w:val="nil"/>
              <w:right w:val="nil"/>
            </w:tcBorders>
            <w:shd w:val="clear" w:color="auto" w:fill="FFFFFF"/>
          </w:tcPr>
          <w:p w14:paraId="0628E982">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c>
          <w:tcPr>
            <w:tcW w:w="1421" w:type="dxa"/>
            <w:tcBorders>
              <w:top w:val="nil"/>
              <w:left w:val="nil"/>
              <w:bottom w:val="nil"/>
              <w:right w:val="nil"/>
            </w:tcBorders>
            <w:shd w:val="clear" w:color="auto" w:fill="FFFFFF"/>
          </w:tcPr>
          <w:p w14:paraId="4B944D68">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c>
          <w:tcPr>
            <w:tcW w:w="1421" w:type="dxa"/>
            <w:tcBorders>
              <w:top w:val="nil"/>
              <w:left w:val="nil"/>
              <w:bottom w:val="nil"/>
              <w:right w:val="nil"/>
            </w:tcBorders>
            <w:shd w:val="clear" w:color="auto" w:fill="FFFFFF"/>
          </w:tcPr>
          <w:p w14:paraId="19309930">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1</w:t>
            </w:r>
          </w:p>
        </w:tc>
      </w:tr>
      <w:tr w14:paraId="4318C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Borders>
              <w:top w:val="nil"/>
              <w:left w:val="nil"/>
              <w:bottom w:val="nil"/>
              <w:right w:val="nil"/>
            </w:tcBorders>
            <w:shd w:val="clear" w:color="auto" w:fill="FFFFFF"/>
          </w:tcPr>
          <w:p w14:paraId="26129496">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1</w:t>
            </w:r>
          </w:p>
        </w:tc>
        <w:tc>
          <w:tcPr>
            <w:tcW w:w="1420" w:type="dxa"/>
            <w:tcBorders>
              <w:top w:val="nil"/>
              <w:left w:val="nil"/>
              <w:bottom w:val="nil"/>
              <w:right w:val="nil"/>
            </w:tcBorders>
            <w:shd w:val="clear" w:color="auto" w:fill="FFFFFF"/>
          </w:tcPr>
          <w:p w14:paraId="3DC83759">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1</w:t>
            </w:r>
          </w:p>
        </w:tc>
        <w:tc>
          <w:tcPr>
            <w:tcW w:w="1420" w:type="dxa"/>
            <w:tcBorders>
              <w:top w:val="nil"/>
              <w:left w:val="nil"/>
              <w:bottom w:val="nil"/>
              <w:right w:val="nil"/>
            </w:tcBorders>
            <w:shd w:val="clear" w:color="auto" w:fill="FFFFFF"/>
          </w:tcPr>
          <w:p w14:paraId="6180D6D4">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c>
          <w:tcPr>
            <w:tcW w:w="1420" w:type="dxa"/>
            <w:tcBorders>
              <w:top w:val="nil"/>
              <w:left w:val="nil"/>
              <w:bottom w:val="nil"/>
              <w:right w:val="nil"/>
            </w:tcBorders>
            <w:shd w:val="clear" w:color="auto" w:fill="FFFFFF"/>
          </w:tcPr>
          <w:p w14:paraId="36F82427">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c>
          <w:tcPr>
            <w:tcW w:w="1421" w:type="dxa"/>
            <w:tcBorders>
              <w:top w:val="nil"/>
              <w:left w:val="nil"/>
              <w:bottom w:val="nil"/>
              <w:right w:val="nil"/>
            </w:tcBorders>
            <w:shd w:val="clear" w:color="auto" w:fill="FFFFFF"/>
          </w:tcPr>
          <w:p w14:paraId="5C3EDDFB">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1</w:t>
            </w:r>
          </w:p>
        </w:tc>
        <w:tc>
          <w:tcPr>
            <w:tcW w:w="1421" w:type="dxa"/>
            <w:tcBorders>
              <w:top w:val="nil"/>
              <w:left w:val="nil"/>
              <w:bottom w:val="nil"/>
              <w:right w:val="nil"/>
            </w:tcBorders>
            <w:shd w:val="clear" w:color="auto" w:fill="FFFFFF"/>
          </w:tcPr>
          <w:p w14:paraId="32C53DEF">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r>
      <w:tr w14:paraId="784CA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Borders>
              <w:top w:val="nil"/>
              <w:left w:val="nil"/>
              <w:bottom w:val="single" w:color="000000" w:sz="12" w:space="0"/>
              <w:right w:val="nil"/>
            </w:tcBorders>
            <w:shd w:val="clear" w:color="auto" w:fill="FFFFFF"/>
          </w:tcPr>
          <w:p w14:paraId="7BFF55E7">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1</w:t>
            </w:r>
          </w:p>
        </w:tc>
        <w:tc>
          <w:tcPr>
            <w:tcW w:w="1420" w:type="dxa"/>
            <w:tcBorders>
              <w:top w:val="nil"/>
              <w:left w:val="nil"/>
              <w:bottom w:val="single" w:color="000000" w:sz="12" w:space="0"/>
              <w:right w:val="nil"/>
            </w:tcBorders>
            <w:shd w:val="clear" w:color="auto" w:fill="FFFFFF"/>
          </w:tcPr>
          <w:p w14:paraId="4954F983">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1</w:t>
            </w:r>
          </w:p>
        </w:tc>
        <w:tc>
          <w:tcPr>
            <w:tcW w:w="1420" w:type="dxa"/>
            <w:tcBorders>
              <w:top w:val="nil"/>
              <w:left w:val="nil"/>
              <w:bottom w:val="single" w:color="000000" w:sz="12" w:space="0"/>
              <w:right w:val="nil"/>
            </w:tcBorders>
            <w:shd w:val="clear" w:color="auto" w:fill="FFFFFF"/>
          </w:tcPr>
          <w:p w14:paraId="0AB86416">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1</w:t>
            </w:r>
          </w:p>
        </w:tc>
        <w:tc>
          <w:tcPr>
            <w:tcW w:w="1420" w:type="dxa"/>
            <w:tcBorders>
              <w:top w:val="nil"/>
              <w:left w:val="nil"/>
              <w:bottom w:val="single" w:color="000000" w:sz="12" w:space="0"/>
              <w:right w:val="nil"/>
            </w:tcBorders>
            <w:shd w:val="clear" w:color="auto" w:fill="FFFFFF"/>
          </w:tcPr>
          <w:p w14:paraId="0F3A2CDC">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1</w:t>
            </w:r>
          </w:p>
        </w:tc>
        <w:tc>
          <w:tcPr>
            <w:tcW w:w="1421" w:type="dxa"/>
            <w:tcBorders>
              <w:top w:val="nil"/>
              <w:left w:val="nil"/>
              <w:bottom w:val="single" w:color="000000" w:sz="12" w:space="0"/>
              <w:right w:val="nil"/>
            </w:tcBorders>
            <w:shd w:val="clear" w:color="auto" w:fill="FFFFFF"/>
          </w:tcPr>
          <w:p w14:paraId="3904C697">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c>
          <w:tcPr>
            <w:tcW w:w="1421" w:type="dxa"/>
            <w:tcBorders>
              <w:top w:val="nil"/>
              <w:left w:val="nil"/>
              <w:bottom w:val="single" w:color="000000" w:sz="12" w:space="0"/>
              <w:right w:val="nil"/>
            </w:tcBorders>
            <w:shd w:val="clear" w:color="auto" w:fill="FFFFFF"/>
          </w:tcPr>
          <w:p w14:paraId="53C9186D">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b w:val="0"/>
                <w:color w:val="000000"/>
                <w:vertAlign w:val="baseline"/>
                <w:lang w:val="en-US" w:eastAsia="zh-CN"/>
              </w:rPr>
            </w:pPr>
            <w:r>
              <w:rPr>
                <w:rFonts w:hint="eastAsia"/>
                <w:b w:val="0"/>
                <w:color w:val="000000"/>
                <w:vertAlign w:val="baseline"/>
                <w:lang w:val="en-US" w:eastAsia="zh-CN"/>
              </w:rPr>
              <w:t>0</w:t>
            </w:r>
          </w:p>
        </w:tc>
      </w:tr>
    </w:tbl>
    <w:p w14:paraId="27AA7108">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lang w:val="en-US" w:eastAsia="zh-CN"/>
        </w:rPr>
      </w:pPr>
      <w:r>
        <w:rPr>
          <w:rFonts w:hint="default" w:eastAsia="宋体"/>
          <w:position w:val="-52"/>
          <w:lang w:val="en-US" w:eastAsia="zh-CN"/>
        </w:rPr>
        <w:object>
          <v:shape id="_x0000_i1025" o:spt="75" type="#_x0000_t75" style="height:60pt;width:206pt;" o:ole="t" filled="f" o:preferrelative="t" stroked="f" coordsize="21600,21600">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p>
    <w:p w14:paraId="539B3C47">
      <w:pPr>
        <w:keepNext w:val="0"/>
        <w:keepLines w:val="0"/>
        <w:pageBreakBefore w:val="0"/>
        <w:widowControl w:val="0"/>
        <w:numPr>
          <w:ilvl w:val="0"/>
          <w:numId w:val="6"/>
        </w:numPr>
        <w:kinsoku/>
        <w:wordWrap/>
        <w:overflowPunct/>
        <w:topLinePunct w:val="0"/>
        <w:autoSpaceDE/>
        <w:autoSpaceDN/>
        <w:bidi w:val="0"/>
        <w:adjustRightInd/>
        <w:snapToGrid/>
        <w:spacing w:line="312" w:lineRule="auto"/>
        <w:jc w:val="both"/>
        <w:textAlignment w:val="auto"/>
        <w:rPr>
          <w:rFonts w:hint="default" w:eastAsia="宋体"/>
          <w:lang w:val="en-US" w:eastAsia="zh-CN"/>
        </w:rPr>
      </w:pPr>
      <w:r>
        <w:rPr>
          <w:rFonts w:hint="default"/>
          <w:lang w:val="en-US" w:eastAsia="zh-CN"/>
        </w:rPr>
        <w:t>选择提供的74LS138（3线—8线译码器）作为函数发生器，接受来自计数器的输出信号QC QB QA，并产生输出的R、Y、G信号。将QA、QB、QC分别与74LS138的A、B、C端相连便可将上述的逻辑关系式转化成与译码器输出逻辑式对应的形式</w:t>
      </w:r>
    </w:p>
    <w:p w14:paraId="5A13DDB4">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rPr>
          <w:rFonts w:hint="eastAsia"/>
          <w:lang w:val="en-US" w:eastAsia="zh-CN"/>
        </w:rPr>
      </w:pPr>
      <w:r>
        <w:rPr>
          <w:rFonts w:hint="default"/>
          <w:lang w:val="en-US" w:eastAsia="zh-CN"/>
        </w:rPr>
        <w:t>74LS138</w:t>
      </w:r>
      <w:r>
        <w:rPr>
          <w:rFonts w:hint="eastAsia"/>
          <w:lang w:val="en-US" w:eastAsia="zh-CN"/>
        </w:rPr>
        <w:t>译码器逻辑式：</w:t>
      </w:r>
    </w:p>
    <w:p w14:paraId="08792A6D">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lang w:val="en-US" w:eastAsia="zh-CN"/>
        </w:rPr>
      </w:pPr>
      <w:r>
        <w:rPr>
          <w:rFonts w:hint="default"/>
          <w:position w:val="-34"/>
          <w:lang w:val="en-US" w:eastAsia="zh-CN"/>
        </w:rPr>
        <w:object>
          <v:shape id="_x0000_i1026" o:spt="75" type="#_x0000_t75" style="height:40pt;width:190pt;" o:ole="t" filled="f" o:preferrelative="t" stroked="f" coordsize="21600,21600">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p>
    <w:p w14:paraId="39F937B1">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rPr>
          <w:rFonts w:hint="eastAsia"/>
          <w:lang w:val="en-US" w:eastAsia="zh-CN"/>
        </w:rPr>
      </w:pPr>
      <w:r>
        <w:rPr>
          <w:rFonts w:hint="default"/>
          <w:lang w:val="en-US" w:eastAsia="zh-CN"/>
        </w:rPr>
        <w:t>LED_R,LED_Y,LED_G</w:t>
      </w:r>
      <w:r>
        <w:rPr>
          <w:rFonts w:hint="eastAsia"/>
          <w:lang w:val="en-US" w:eastAsia="zh-CN"/>
        </w:rPr>
        <w:t>逻辑关系式与译码器对应的形式：</w:t>
      </w:r>
    </w:p>
    <w:p w14:paraId="32FF79BF">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lang w:val="en-US" w:eastAsia="zh-CN"/>
        </w:rPr>
      </w:pPr>
      <w:r>
        <w:rPr>
          <w:rFonts w:hint="default"/>
          <w:position w:val="-52"/>
          <w:lang w:val="en-US" w:eastAsia="zh-CN"/>
        </w:rPr>
        <w:object>
          <v:shape id="_x0000_i1028" o:spt="75" type="#_x0000_t75" style="height:60pt;width:215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7" r:id="rId13">
            <o:LockedField>false</o:LockedField>
          </o:OLEObject>
        </w:object>
      </w:r>
    </w:p>
    <w:p w14:paraId="6BF0AF75">
      <w:pPr>
        <w:keepNext w:val="0"/>
        <w:keepLines w:val="0"/>
        <w:pageBreakBefore w:val="0"/>
        <w:widowControl w:val="0"/>
        <w:numPr>
          <w:ilvl w:val="0"/>
          <w:numId w:val="6"/>
        </w:numPr>
        <w:kinsoku/>
        <w:wordWrap/>
        <w:overflowPunct/>
        <w:topLinePunct w:val="0"/>
        <w:autoSpaceDE/>
        <w:autoSpaceDN/>
        <w:bidi w:val="0"/>
        <w:adjustRightInd/>
        <w:snapToGrid/>
        <w:spacing w:line="312" w:lineRule="auto"/>
        <w:jc w:val="both"/>
        <w:textAlignment w:val="auto"/>
        <w:rPr>
          <w:rFonts w:hint="default" w:eastAsia="宋体"/>
          <w:lang w:val="en-US" w:eastAsia="zh-CN"/>
        </w:rPr>
      </w:pPr>
      <w:r>
        <w:rPr>
          <w:rFonts w:hint="eastAsia"/>
          <w:lang w:val="en-US" w:eastAsia="zh-CN"/>
        </w:rPr>
        <w:t>依据逻辑表达式进行电路连接，由于74LS138译码器是低点平有效，所以考虑将逻辑表达式改写成与非式</w:t>
      </w:r>
    </w:p>
    <w:p w14:paraId="1F0B5CF4">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rPr>
          <w:rFonts w:hint="default" w:eastAsia="宋体"/>
          <w:lang w:val="en-US" w:eastAsia="zh-CN"/>
        </w:rPr>
      </w:pPr>
      <w:r>
        <w:rPr>
          <w:rFonts w:hint="default"/>
          <w:position w:val="-56"/>
          <w:lang w:val="en-US" w:eastAsia="zh-CN"/>
        </w:rPr>
        <w:object>
          <v:shape id="_x0000_i1029" o:spt="75" alt="" type="#_x0000_t75" style="height:67pt;width:156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8" r:id="rId15">
            <o:LockedField>false</o:LockedField>
          </o:OLEObject>
        </w:object>
      </w:r>
    </w:p>
    <w:p w14:paraId="11148E44">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六、实验结果</w:t>
      </w:r>
    </w:p>
    <w:p w14:paraId="1FB2C2AC">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default"/>
          <w:lang w:val="en-US" w:eastAsia="zh-CN"/>
        </w:rPr>
      </w:pPr>
      <w:r>
        <w:rPr>
          <w:rFonts w:hint="default"/>
          <w:lang w:val="en-US" w:eastAsia="zh-CN"/>
        </w:rPr>
        <w:t>当数码管显示为0时，红灯、黄灯、绿灯均不亮；</w:t>
      </w:r>
    </w:p>
    <w:p w14:paraId="0B573A79">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default"/>
          <w:lang w:val="en-US" w:eastAsia="zh-CN"/>
        </w:rPr>
      </w:pPr>
      <w:r>
        <w:rPr>
          <w:rFonts w:hint="default"/>
          <w:lang w:val="en-US" w:eastAsia="zh-CN"/>
        </w:rPr>
        <w:t>当数码管显示为1时，红灯亮，黄灯、绿灯不亮；</w:t>
      </w:r>
    </w:p>
    <w:p w14:paraId="5B1CCE18">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default"/>
          <w:lang w:val="en-US" w:eastAsia="zh-CN"/>
        </w:rPr>
      </w:pPr>
      <w:r>
        <w:rPr>
          <w:rFonts w:hint="default"/>
          <w:lang w:val="en-US" w:eastAsia="zh-CN"/>
        </w:rPr>
        <w:t>当数码管显示为2时，黄灯亮，红灯、绿灯不亮；</w:t>
      </w:r>
    </w:p>
    <w:p w14:paraId="6D9CA5FF">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default"/>
          <w:lang w:val="en-US" w:eastAsia="zh-CN"/>
        </w:rPr>
      </w:pPr>
      <w:r>
        <w:rPr>
          <w:rFonts w:hint="default"/>
          <w:lang w:val="en-US" w:eastAsia="zh-CN"/>
        </w:rPr>
        <w:t>当数码管显示为3时，绿灯亮，红灯、黄灯不亮；</w:t>
      </w:r>
    </w:p>
    <w:p w14:paraId="29593CBB">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default"/>
          <w:lang w:val="en-US" w:eastAsia="zh-CN"/>
        </w:rPr>
      </w:pPr>
      <w:r>
        <w:rPr>
          <w:rFonts w:hint="default"/>
          <w:lang w:val="en-US" w:eastAsia="zh-CN"/>
        </w:rPr>
        <w:t>当数码管显示为4时，红灯、黄灯、绿灯均亮；</w:t>
      </w:r>
    </w:p>
    <w:p w14:paraId="095D6EF8">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default"/>
          <w:lang w:val="en-US" w:eastAsia="zh-CN"/>
        </w:rPr>
      </w:pPr>
      <w:r>
        <w:rPr>
          <w:rFonts w:hint="default"/>
          <w:lang w:val="en-US" w:eastAsia="zh-CN"/>
        </w:rPr>
        <w:t>当数码管显示为5时，绿灯亮，红灯、黄灯不亮；</w:t>
      </w:r>
    </w:p>
    <w:p w14:paraId="714D7338">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default"/>
          <w:lang w:val="en-US" w:eastAsia="zh-CN"/>
        </w:rPr>
      </w:pPr>
      <w:r>
        <w:rPr>
          <w:rFonts w:hint="default"/>
          <w:lang w:val="en-US" w:eastAsia="zh-CN"/>
        </w:rPr>
        <w:t>当数码管显示为6时，黄灯亮，红灯、绿灯不亮；</w:t>
      </w:r>
    </w:p>
    <w:p w14:paraId="01CBE29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default"/>
          <w:lang w:val="en-US" w:eastAsia="zh-CN"/>
        </w:rPr>
      </w:pPr>
      <w:r>
        <w:rPr>
          <w:rFonts w:hint="default"/>
          <w:lang w:val="en-US" w:eastAsia="zh-CN"/>
        </w:rPr>
        <w:t>当数码管显示为7时，红灯亮，黄灯、绿灯不亮；</w:t>
      </w:r>
    </w:p>
    <w:p w14:paraId="79AFC57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default"/>
          <w:lang w:val="en-US" w:eastAsia="zh-CN"/>
        </w:rPr>
      </w:pPr>
      <w:r>
        <w:rPr>
          <w:rFonts w:hint="default"/>
          <w:lang w:val="en-US" w:eastAsia="zh-CN"/>
        </w:rPr>
        <w:t>此后，数码管的计数回到0，开始新一轮循环，而三盏灯亮的情况也重新循环，实验结果符合实验前理论推演所作出的假设。</w:t>
      </w:r>
    </w:p>
    <w:p w14:paraId="391A11F2">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七、实验收获、体会与建议</w:t>
      </w:r>
    </w:p>
    <w:p w14:paraId="7A41D47E">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lang w:val="en-US"/>
        </w:rPr>
      </w:pPr>
      <w:r>
        <w:rPr>
          <w:rFonts w:hint="eastAsia"/>
        </w:rPr>
        <w:t>在本次实验过程中，我</w:t>
      </w:r>
      <w:r>
        <w:rPr>
          <w:rFonts w:hint="eastAsia"/>
          <w:lang w:val="en-US" w:eastAsia="zh-CN"/>
        </w:rPr>
        <w:t>吸取了实验一的一些经验教训，提醒了自己VCC高电平的接入。并在用74LS138译码器时首先考虑到了低电平有效的特性，设计了逻辑电路。但在初始电路连接完成进行仿真时候，数码管显示数字和LED亮灭情况并不如预期一般，偏差也毫无规律，我将数字二进制码和仿真实验结果LED灯表记录下来，发现高低位好像有错误，后来上网查询到C才是高端，A是低端，我更换了AC的位置，最后成功完成了实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DE1B7B"/>
    <w:multiLevelType w:val="multilevel"/>
    <w:tmpl w:val="8DDE1B7B"/>
    <w:lvl w:ilvl="0" w:tentative="0">
      <w:start w:val="2"/>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97578B45"/>
    <w:multiLevelType w:val="singleLevel"/>
    <w:tmpl w:val="97578B45"/>
    <w:lvl w:ilvl="0" w:tentative="0">
      <w:start w:val="1"/>
      <w:numFmt w:val="decimal"/>
      <w:suff w:val="nothing"/>
      <w:lvlText w:val="（%1）"/>
      <w:lvlJc w:val="left"/>
    </w:lvl>
  </w:abstractNum>
  <w:abstractNum w:abstractNumId="2">
    <w:nsid w:val="A5124709"/>
    <w:multiLevelType w:val="multilevel"/>
    <w:tmpl w:val="A512470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B2AEA58C"/>
    <w:multiLevelType w:val="multilevel"/>
    <w:tmpl w:val="B2AEA58C"/>
    <w:lvl w:ilvl="0" w:tentative="0">
      <w:start w:val="1"/>
      <w:numFmt w:val="decimal"/>
      <w:pStyle w:val="14"/>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4">
    <w:nsid w:val="1FF5BA4E"/>
    <w:multiLevelType w:val="multilevel"/>
    <w:tmpl w:val="1FF5BA4E"/>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5">
    <w:nsid w:val="253AE471"/>
    <w:multiLevelType w:val="multilevel"/>
    <w:tmpl w:val="253AE471"/>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E30F7"/>
    <w:rsid w:val="03056415"/>
    <w:rsid w:val="033B3632"/>
    <w:rsid w:val="0A864726"/>
    <w:rsid w:val="0C7979BA"/>
    <w:rsid w:val="0CF5721C"/>
    <w:rsid w:val="0DE00E6C"/>
    <w:rsid w:val="13DF1AA7"/>
    <w:rsid w:val="1426049F"/>
    <w:rsid w:val="14491C1B"/>
    <w:rsid w:val="1590681D"/>
    <w:rsid w:val="19502AFF"/>
    <w:rsid w:val="1AD5775F"/>
    <w:rsid w:val="1B062F4D"/>
    <w:rsid w:val="1B9664DA"/>
    <w:rsid w:val="1CD20110"/>
    <w:rsid w:val="1DE85E80"/>
    <w:rsid w:val="1E675040"/>
    <w:rsid w:val="21521B0A"/>
    <w:rsid w:val="25B222C3"/>
    <w:rsid w:val="2C703778"/>
    <w:rsid w:val="2DCC054E"/>
    <w:rsid w:val="305C0B48"/>
    <w:rsid w:val="30C7305D"/>
    <w:rsid w:val="3100230B"/>
    <w:rsid w:val="31774A03"/>
    <w:rsid w:val="32DC55BA"/>
    <w:rsid w:val="37A217A7"/>
    <w:rsid w:val="390C0855"/>
    <w:rsid w:val="3942200C"/>
    <w:rsid w:val="3B8C1F45"/>
    <w:rsid w:val="3EA02B69"/>
    <w:rsid w:val="40181D19"/>
    <w:rsid w:val="46853C85"/>
    <w:rsid w:val="47E722A4"/>
    <w:rsid w:val="48133A25"/>
    <w:rsid w:val="482C7E41"/>
    <w:rsid w:val="49A32653"/>
    <w:rsid w:val="4A5120AF"/>
    <w:rsid w:val="4B251139"/>
    <w:rsid w:val="4BE716CC"/>
    <w:rsid w:val="4EC5306C"/>
    <w:rsid w:val="537D69EF"/>
    <w:rsid w:val="554618F6"/>
    <w:rsid w:val="56206CE1"/>
    <w:rsid w:val="57C4164E"/>
    <w:rsid w:val="5E4B1131"/>
    <w:rsid w:val="60441BF3"/>
    <w:rsid w:val="61073325"/>
    <w:rsid w:val="633B5253"/>
    <w:rsid w:val="68181876"/>
    <w:rsid w:val="68E02B24"/>
    <w:rsid w:val="69C77840"/>
    <w:rsid w:val="6A8D08F9"/>
    <w:rsid w:val="6AB15EFF"/>
    <w:rsid w:val="6C45090D"/>
    <w:rsid w:val="6D8479F0"/>
    <w:rsid w:val="6EF07839"/>
    <w:rsid w:val="6FD94F28"/>
    <w:rsid w:val="70C8271B"/>
    <w:rsid w:val="71890EB9"/>
    <w:rsid w:val="748341CE"/>
    <w:rsid w:val="75E021D2"/>
    <w:rsid w:val="75F25CA0"/>
    <w:rsid w:val="784C1F84"/>
    <w:rsid w:val="7AEB64F5"/>
    <w:rsid w:val="7B615B89"/>
    <w:rsid w:val="7D3B6CFC"/>
    <w:rsid w:val="7D617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eastAsia="宋体" w:asciiTheme="minorAscii" w:hAnsiTheme="minorAscii" w:cstheme="minorBidi"/>
      <w:kern w:val="2"/>
      <w:sz w:val="24"/>
      <w:szCs w:val="24"/>
      <w:lang w:val="en-US" w:eastAsia="zh-CN" w:bidi="ar-SA"/>
    </w:rPr>
  </w:style>
  <w:style w:type="paragraph" w:styleId="2">
    <w:name w:val="heading 1"/>
    <w:basedOn w:val="3"/>
    <w:next w:val="1"/>
    <w:qFormat/>
    <w:uiPriority w:val="0"/>
    <w:pPr>
      <w:numPr>
        <w:ilvl w:val="0"/>
        <w:numId w:val="1"/>
      </w:numPr>
      <w:spacing w:line="312" w:lineRule="auto"/>
      <w:ind w:left="432" w:hanging="432"/>
      <w:outlineLvl w:val="0"/>
    </w:pPr>
    <w:rPr>
      <w:lang w:eastAsia="zh"/>
    </w:rPr>
  </w:style>
  <w:style w:type="paragraph" w:styleId="3">
    <w:name w:val="heading 2"/>
    <w:basedOn w:val="1"/>
    <w:next w:val="1"/>
    <w:semiHidden/>
    <w:unhideWhenUsed/>
    <w:qFormat/>
    <w:uiPriority w:val="0"/>
    <w:pPr>
      <w:keepNext/>
      <w:keepLines/>
      <w:numPr>
        <w:ilvl w:val="1"/>
        <w:numId w:val="1"/>
      </w:numPr>
      <w:spacing w:beforeLines="0" w:beforeAutospacing="0" w:afterLines="0" w:afterAutospacing="0" w:line="276" w:lineRule="auto"/>
      <w:ind w:left="575" w:hanging="575"/>
      <w:outlineLvl w:val="1"/>
    </w:pPr>
    <w:rPr>
      <w:rFonts w:ascii="Arial" w:hAnsi="Arial" w:eastAsia="黑体"/>
      <w:b/>
      <w:sz w:val="30"/>
    </w:rPr>
  </w:style>
  <w:style w:type="paragraph" w:styleId="4">
    <w:name w:val="heading 3"/>
    <w:basedOn w:val="3"/>
    <w:next w:val="1"/>
    <w:semiHidden/>
    <w:unhideWhenUsed/>
    <w:qFormat/>
    <w:uiPriority w:val="0"/>
    <w:pPr>
      <w:numPr>
        <w:ilvl w:val="2"/>
      </w:numPr>
      <w:spacing w:line="300" w:lineRule="auto"/>
      <w:ind w:left="720" w:hanging="720"/>
      <w:outlineLvl w:val="2"/>
    </w:pPr>
    <w:rPr>
      <w:sz w:val="28"/>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4"/>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样式1"/>
    <w:basedOn w:val="1"/>
    <w:next w:val="1"/>
    <w:qFormat/>
    <w:uiPriority w:val="0"/>
    <w:pPr>
      <w:keepNext/>
      <w:keepLines/>
      <w:numPr>
        <w:ilvl w:val="0"/>
        <w:numId w:val="2"/>
      </w:numPr>
      <w:spacing w:before="340" w:beforeLines="0" w:after="330" w:afterLines="0" w:line="576" w:lineRule="auto"/>
      <w:ind w:left="432" w:hanging="432"/>
      <w:outlineLvl w:val="0"/>
    </w:pPr>
    <w:rPr>
      <w:rFonts w:hint="default" w:eastAsia="微软雅黑" w:asciiTheme="minorAscii" w:hAnsiTheme="minorAscii"/>
      <w:b/>
      <w:kern w:val="44"/>
      <w:sz w:val="36"/>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790</Words>
  <Characters>908</Characters>
  <Lines>0</Lines>
  <Paragraphs>0</Paragraphs>
  <TotalTime>15</TotalTime>
  <ScaleCrop>false</ScaleCrop>
  <LinksUpToDate>false</LinksUpToDate>
  <CharactersWithSpaces>915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2024-11-05T08:42:00Z</dcterms:created>
  <dc:creator>23876</dc:creator>
  <cp:lastModifiedBy>顶流小猪猪</cp:lastModifiedBy>
  <dcterms:modified xsi:type="dcterms:W3CDTF">2025-04-26T15:54:00Z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66A14B0950F34B258A46177AAD7E43DE_12</vt:lpwstr>
  </property>
  <property fmtid="{D5CDD505-2E9C-101B-9397-08002B2CF9AE}" pid="4" name="KSOTemplateDocerSaveRecord">
    <vt:lpwstr>eyJoZGlkIjoiYWViNzk3ZWZjZjU4ZTEyZmQzODI3YjYwMWQ4Yzc5NGMiLCJ1c2VySWQiOiI4MTg2MjAzNDAifQ==</vt:lpwstr>
  </property>
</Properties>
</file>