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C5D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87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Cs/>
          <w:kern w:val="2"/>
          <w:sz w:val="24"/>
          <w:szCs w:val="36"/>
          <w:lang w:val="en-US" w:eastAsia="zh-CN" w:bidi="ar-SA"/>
        </w:rPr>
      </w:sdtEndPr>
      <w:sdtContent>
        <w:p w14:paraId="2023697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56CB34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D5E4FEB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_Toc6567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rFonts w:hint="eastAsia"/>
              <w:lang w:eastAsia="zh-CN"/>
            </w:rPr>
            <w:t>项目</w:t>
          </w:r>
          <w:r>
            <w:rPr>
              <w:rFonts w:hint="eastAsia"/>
              <w:lang w:val="en-US" w:eastAsia="zh-CN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55607FE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_Toc28724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_Toc28724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0131E64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_Toc15354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范围计划</w:t>
          </w:r>
          <w:r>
            <w:tab/>
          </w:r>
          <w:r>
            <w:fldChar w:fldCharType="begin"/>
          </w:r>
          <w:r>
            <w:instrText xml:space="preserve"> PAGEREF _Toc15354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550A549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项目范围计划书</w:t>
          </w:r>
          <w:r>
            <w:tab/>
          </w:r>
          <w:r>
            <w:fldChar w:fldCharType="begin"/>
          </w:r>
          <w:r>
            <w:instrText xml:space="preserve"> PAGEREF _Toc83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796643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_Toc14969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rFonts w:hint="eastAsia"/>
              <w:lang w:eastAsia="zh-CN"/>
            </w:rPr>
            <w:t>范围包含（In-Scope）</w:t>
          </w:r>
          <w:r>
            <w:tab/>
          </w:r>
          <w:r>
            <w:fldChar w:fldCharType="begin"/>
          </w:r>
          <w:r>
            <w:instrText xml:space="preserve"> PAGEREF _Toc14969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5274EE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_Toc15328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2.3. </w:t>
          </w:r>
          <w:r>
            <w:rPr>
              <w:rFonts w:hint="eastAsia"/>
              <w:lang w:eastAsia="zh-CN"/>
            </w:rPr>
            <w:t>范围不包含（Out-of-Scope）</w:t>
          </w:r>
          <w:r>
            <w:tab/>
          </w:r>
          <w:r>
            <w:fldChar w:fldCharType="begin"/>
          </w:r>
          <w:r>
            <w:instrText xml:space="preserve"> PAGEREF _Toc15328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84CDEB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_Toc6100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2.4. </w:t>
          </w:r>
          <w:r>
            <w:rPr>
              <w:rFonts w:hint="eastAsia"/>
              <w:lang w:eastAsia="zh-CN"/>
            </w:rPr>
            <w:t>范围变更控制</w:t>
          </w:r>
          <w:r>
            <w:tab/>
          </w:r>
          <w:r>
            <w:fldChar w:fldCharType="begin"/>
          </w:r>
          <w:r>
            <w:instrText xml:space="preserve"> PAGEREF _Toc6100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64A9C6B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_Toc21618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时间计划</w:t>
          </w:r>
          <w:r>
            <w:tab/>
          </w:r>
          <w:r>
            <w:fldChar w:fldCharType="begin"/>
          </w:r>
          <w:r>
            <w:instrText xml:space="preserve"> PAGEREF _Toc21618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737F0D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_Toc6747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项目日历</w:t>
          </w:r>
          <w:r>
            <w:tab/>
          </w:r>
          <w:r>
            <w:fldChar w:fldCharType="begin"/>
          </w:r>
          <w:r>
            <w:instrText xml:space="preserve"> PAGEREF _Toc6747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F941249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_Toc19909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里程碑计划</w:t>
          </w:r>
          <w:r>
            <w:tab/>
          </w:r>
          <w:r>
            <w:fldChar w:fldCharType="begin"/>
          </w:r>
          <w:r>
            <w:instrText xml:space="preserve"> PAGEREF _Toc19909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D973C8F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_Toc31430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  <w:lang w:val="en-US" w:eastAsia="zh-CN"/>
            </w:rPr>
            <w:t>详细WBS</w:t>
          </w:r>
          <w:r>
            <w:tab/>
          </w:r>
          <w:r>
            <w:fldChar w:fldCharType="begin"/>
          </w:r>
          <w:r>
            <w:instrText xml:space="preserve"> PAGEREF _Toc31430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8F7DB6F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_Toc23033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阶段1：项目启动与需求分析（4月8日-4月14日）</w:t>
          </w:r>
          <w:r>
            <w:tab/>
          </w:r>
          <w:r>
            <w:fldChar w:fldCharType="begin"/>
          </w:r>
          <w:r>
            <w:instrText xml:space="preserve"> PAGEREF _Toc23033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523A9EB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_Toc5615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阶段2：系统设计（4月15日-4月23日）</w:t>
          </w:r>
          <w:r>
            <w:tab/>
          </w:r>
          <w:r>
            <w:fldChar w:fldCharType="begin"/>
          </w:r>
          <w:r>
            <w:instrText xml:space="preserve"> PAGEREF _Toc5615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5E2653B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_Toc28878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阶段3：后端开发（4月24日-5月13日）</w:t>
          </w:r>
          <w:r>
            <w:tab/>
          </w:r>
          <w:r>
            <w:fldChar w:fldCharType="begin"/>
          </w:r>
          <w:r>
            <w:instrText xml:space="preserve"> PAGEREF _Toc28878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EFE55E0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_Toc8609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阶段4：前端开发（4月24日-5月30日）</w:t>
          </w:r>
          <w:r>
            <w:tab/>
          </w:r>
          <w:r>
            <w:fldChar w:fldCharType="begin"/>
          </w:r>
          <w:r>
            <w:instrText xml:space="preserve"> PAGEREF _Toc8609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1DAF9EF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_Toc16837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阶段5：测试（5月16日-6月5日）</w:t>
          </w:r>
          <w:r>
            <w:tab/>
          </w:r>
          <w:r>
            <w:fldChar w:fldCharType="begin"/>
          </w:r>
          <w:r>
            <w:instrText xml:space="preserve"> PAGEREF _Toc16837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49D35A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_Toc9394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阶段6：部署与文档（6月3日-6月10日）</w:t>
          </w:r>
          <w:r>
            <w:tab/>
          </w:r>
          <w:r>
            <w:fldChar w:fldCharType="begin"/>
          </w:r>
          <w:r>
            <w:instrText xml:space="preserve"> PAGEREF _Toc9394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D6BD7F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_Toc24656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关键路径</w:t>
          </w:r>
          <w:r>
            <w:tab/>
          </w:r>
          <w:r>
            <w:fldChar w:fldCharType="begin"/>
          </w:r>
          <w:r>
            <w:instrText xml:space="preserve"> PAGEREF _Toc24656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7BB875F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_Toc13558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人力计划</w:t>
          </w:r>
          <w:r>
            <w:tab/>
          </w:r>
          <w:r>
            <w:fldChar w:fldCharType="begin"/>
          </w:r>
          <w:r>
            <w:instrText xml:space="preserve"> PAGEREF _Toc13558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69D367F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_Toc17013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组织结构</w:t>
          </w:r>
          <w:r>
            <w:tab/>
          </w:r>
          <w:r>
            <w:fldChar w:fldCharType="begin"/>
          </w:r>
          <w:r>
            <w:instrText xml:space="preserve"> PAGEREF _Toc17013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9B5D57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_Toc20948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角色职责矩阵RACI</w:t>
          </w:r>
          <w:r>
            <w:tab/>
          </w:r>
          <w:r>
            <w:fldChar w:fldCharType="begin"/>
          </w:r>
          <w:r>
            <w:instrText xml:space="preserve"> PAGEREF _Toc20948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0C6C84B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_Toc11664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人员分配表</w:t>
          </w:r>
          <w:r>
            <w:tab/>
          </w:r>
          <w:r>
            <w:fldChar w:fldCharType="begin"/>
          </w:r>
          <w:r>
            <w:instrText xml:space="preserve"> PAGEREF _Toc11664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2A47CE5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_Toc10374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人员培训计划</w:t>
          </w:r>
          <w:r>
            <w:tab/>
          </w:r>
          <w:r>
            <w:fldChar w:fldCharType="begin"/>
          </w:r>
          <w:r>
            <w:instrText xml:space="preserve"> PAGEREF _Toc10374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7E1D940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_Toc18965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成本计划</w:t>
          </w:r>
          <w:r>
            <w:tab/>
          </w:r>
          <w:r>
            <w:fldChar w:fldCharType="begin"/>
          </w:r>
          <w:r>
            <w:instrText xml:space="preserve"> PAGEREF _Toc18965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9385DB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_Toc14151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成本构成</w:t>
          </w:r>
          <w:r>
            <w:tab/>
          </w:r>
          <w:r>
            <w:fldChar w:fldCharType="begin"/>
          </w:r>
          <w:r>
            <w:instrText xml:space="preserve"> PAGEREF _Toc14151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63FCE6B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_Toc7814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人力成本详细表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4AE1734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_Toc12026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成本控制措施</w:t>
          </w:r>
          <w:r>
            <w:tab/>
          </w:r>
          <w:r>
            <w:fldChar w:fldCharType="begin"/>
          </w:r>
          <w:r>
            <w:instrText xml:space="preserve"> PAGEREF _Toc12026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099E30E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_Toc29434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成本基线</w:t>
          </w:r>
          <w:r>
            <w:tab/>
          </w:r>
          <w:r>
            <w:fldChar w:fldCharType="begin"/>
          </w:r>
          <w:r>
            <w:instrText xml:space="preserve"> PAGEREF _Toc29434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525E031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_Toc12054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质量计划</w:t>
          </w:r>
          <w:r>
            <w:tab/>
          </w:r>
          <w:r>
            <w:fldChar w:fldCharType="begin"/>
          </w:r>
          <w:r>
            <w:instrText xml:space="preserve"> PAGEREF _Toc12054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9E8C316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_Toc27104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质量目标</w:t>
          </w:r>
          <w:r>
            <w:tab/>
          </w:r>
          <w:r>
            <w:fldChar w:fldCharType="begin"/>
          </w:r>
          <w:r>
            <w:instrText xml:space="preserve"> PAGEREF _Toc27104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3B49BF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_Toc5588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质量保证活动</w:t>
          </w:r>
          <w:r>
            <w:tab/>
          </w:r>
          <w:r>
            <w:fldChar w:fldCharType="begin"/>
          </w:r>
          <w:r>
            <w:instrText xml:space="preserve"> PAGEREF _Toc5588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0A0E37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_Toc16364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质量检查清单</w:t>
          </w:r>
          <w:r>
            <w:tab/>
          </w:r>
          <w:r>
            <w:fldChar w:fldCharType="begin"/>
          </w:r>
          <w:r>
            <w:instrText xml:space="preserve"> PAGEREF _Toc16364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58D73F3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_Toc12024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6.3.1. </w:t>
          </w:r>
          <w:r>
            <w:rPr>
              <w:rFonts w:hint="eastAsia"/>
              <w:lang w:val="en-US" w:eastAsia="zh-CN"/>
            </w:rPr>
            <w:t>需求阶段检查清单</w:t>
          </w:r>
          <w:r>
            <w:tab/>
          </w:r>
          <w:r>
            <w:fldChar w:fldCharType="begin"/>
          </w:r>
          <w:r>
            <w:instrText xml:space="preserve"> PAGEREF _Toc12024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FEBEEAB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_Toc29770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6.3.2. </w:t>
          </w:r>
          <w:r>
            <w:rPr>
              <w:rFonts w:hint="eastAsia"/>
              <w:lang w:val="en-US" w:eastAsia="zh-CN"/>
            </w:rPr>
            <w:t>设计阶段检查清单</w:t>
          </w:r>
          <w:r>
            <w:tab/>
          </w:r>
          <w:r>
            <w:fldChar w:fldCharType="begin"/>
          </w:r>
          <w:r>
            <w:instrText xml:space="preserve"> PAGEREF _Toc29770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641EDCD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_Toc7590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6.3.3. </w:t>
          </w:r>
          <w:r>
            <w:rPr>
              <w:rFonts w:hint="eastAsia"/>
              <w:lang w:val="en-US" w:eastAsia="zh-CN"/>
            </w:rPr>
            <w:t>编码阶段检查清单</w:t>
          </w:r>
          <w:r>
            <w:tab/>
          </w:r>
          <w:r>
            <w:fldChar w:fldCharType="begin"/>
          </w:r>
          <w:r>
            <w:instrText xml:space="preserve"> PAGEREF _Toc7590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E0B093D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_Toc25483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6.3.4. </w:t>
          </w:r>
          <w:r>
            <w:rPr>
              <w:rFonts w:hint="eastAsia"/>
              <w:lang w:val="en-US" w:eastAsia="zh-CN"/>
            </w:rPr>
            <w:t>测试阶段检查清单</w:t>
          </w:r>
          <w:r>
            <w:tab/>
          </w:r>
          <w:r>
            <w:fldChar w:fldCharType="begin"/>
          </w:r>
          <w:r>
            <w:instrText xml:space="preserve"> PAGEREF _Toc25483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DCE1884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_Toc549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6.3.5. </w:t>
          </w:r>
          <w:r>
            <w:rPr>
              <w:rFonts w:hint="eastAsia"/>
              <w:lang w:val="en-US" w:eastAsia="zh-CN"/>
            </w:rPr>
            <w:t>文档检查清单</w:t>
          </w:r>
          <w:r>
            <w:tab/>
          </w:r>
          <w:r>
            <w:fldChar w:fldCharType="begin"/>
          </w:r>
          <w:r>
            <w:instrText xml:space="preserve"> PAGEREF _Toc549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BFE2839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_Toc29421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6.3.6. </w:t>
          </w:r>
          <w:r>
            <w:rPr>
              <w:rFonts w:hint="eastAsia"/>
              <w:lang w:val="en-US" w:eastAsia="zh-CN"/>
            </w:rPr>
            <w:t>部署与交付检查清单</w:t>
          </w:r>
          <w:r>
            <w:tab/>
          </w:r>
          <w:r>
            <w:fldChar w:fldCharType="begin"/>
          </w:r>
          <w:r>
            <w:instrText xml:space="preserve"> PAGEREF _Toc29421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9E01846">
          <w:pPr>
            <w:pStyle w:val="11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_Toc8833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6.3.7. </w:t>
          </w:r>
          <w:r>
            <w:rPr>
              <w:rFonts w:hint="eastAsia"/>
              <w:lang w:val="en-US" w:eastAsia="zh-CN"/>
            </w:rPr>
            <w:t>代码审查检查清单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948D00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_Toc5867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测试策略</w:t>
          </w:r>
          <w:r>
            <w:tab/>
          </w:r>
          <w:r>
            <w:fldChar w:fldCharType="begin"/>
          </w:r>
          <w:r>
            <w:instrText xml:space="preserve"> PAGEREF _Toc5867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986FBCE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_Toc21864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测试用例统计</w:t>
          </w:r>
          <w:r>
            <w:tab/>
          </w:r>
          <w:r>
            <w:fldChar w:fldCharType="begin"/>
          </w:r>
          <w:r>
            <w:instrText xml:space="preserve"> PAGEREF _Toc21864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59FE039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_Toc5941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配置管理计划</w:t>
          </w:r>
          <w:r>
            <w:tab/>
          </w:r>
          <w:r>
            <w:fldChar w:fldCharType="begin"/>
          </w:r>
          <w:r>
            <w:instrText xml:space="preserve"> PAGEREF _Toc5941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0D942C4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_Toc10417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Git分支管理</w:t>
          </w:r>
          <w:r>
            <w:tab/>
          </w:r>
          <w:r>
            <w:fldChar w:fldCharType="begin"/>
          </w:r>
          <w:r>
            <w:instrText xml:space="preserve"> PAGEREF _Toc10417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3DF16E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_Toc17282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分支命名规范</w:t>
          </w:r>
          <w:r>
            <w:tab/>
          </w:r>
          <w:r>
            <w:fldChar w:fldCharType="begin"/>
          </w:r>
          <w:r>
            <w:instrText xml:space="preserve"> PAGEREF _Toc17282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6C4FA9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_Toc18805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7.3. Commit</w:t>
          </w:r>
          <w:r>
            <w:rPr>
              <w:rFonts w:hint="eastAsia"/>
              <w:lang w:val="en-US" w:eastAsia="zh-CN"/>
            </w:rPr>
            <w:t>t提交</w:t>
          </w:r>
          <w:r>
            <w:rPr>
              <w:rFonts w:hint="default"/>
              <w:lang w:val="en-US" w:eastAsia="zh-CN"/>
            </w:rPr>
            <w:t>规范</w:t>
          </w:r>
          <w:r>
            <w:tab/>
          </w:r>
          <w:r>
            <w:fldChar w:fldCharType="begin"/>
          </w:r>
          <w:r>
            <w:instrText xml:space="preserve"> PAGEREF _Toc18805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64B4C1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_Toc10200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7.4. </w:t>
          </w:r>
          <w:r>
            <w:rPr>
              <w:rFonts w:hint="eastAsia"/>
              <w:lang w:val="en-US" w:eastAsia="zh-CN"/>
            </w:rPr>
            <w:t>版本命名规范</w:t>
          </w:r>
          <w:r>
            <w:tab/>
          </w:r>
          <w:r>
            <w:fldChar w:fldCharType="begin"/>
          </w:r>
          <w:r>
            <w:instrText xml:space="preserve"> PAGEREF _Toc10200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1B7755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_Toc8615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7.5. </w:t>
          </w:r>
          <w:r>
            <w:rPr>
              <w:rFonts w:hint="eastAsia"/>
              <w:lang w:val="en-US" w:eastAsia="zh-CN"/>
            </w:rPr>
            <w:t>配置项清单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2C53C5A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_Toc1092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7.6. </w:t>
          </w:r>
          <w:r>
            <w:rPr>
              <w:rFonts w:hint="eastAsia"/>
              <w:lang w:val="en-US" w:eastAsia="zh-CN"/>
            </w:rPr>
            <w:t>备份策略</w:t>
          </w:r>
          <w:r>
            <w:tab/>
          </w:r>
          <w:r>
            <w:fldChar w:fldCharType="begin"/>
          </w:r>
          <w:r>
            <w:instrText xml:space="preserve"> PAGEREF _Toc1092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EEC4927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_Toc32638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沟通计划</w:t>
          </w:r>
          <w:r>
            <w:tab/>
          </w:r>
          <w:r>
            <w:fldChar w:fldCharType="begin"/>
          </w:r>
          <w:r>
            <w:instrText xml:space="preserve"> PAGEREF _Toc32638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866F11F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_Toc11028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干系人分析</w:t>
          </w:r>
          <w:r>
            <w:tab/>
          </w:r>
          <w:r>
            <w:fldChar w:fldCharType="begin"/>
          </w:r>
          <w:r>
            <w:instrText xml:space="preserve"> PAGEREF _Toc11028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72BD8AD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_Toc32055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沟通矩阵</w:t>
          </w:r>
          <w:r>
            <w:tab/>
          </w:r>
          <w:r>
            <w:fldChar w:fldCharType="begin"/>
          </w:r>
          <w:r>
            <w:instrText xml:space="preserve"> PAGEREF _Toc32055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36F8FB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_Toc16908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周报模板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D574A9B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_Toc21505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8.4. </w:t>
          </w:r>
          <w:r>
            <w:rPr>
              <w:rFonts w:hint="eastAsia"/>
              <w:lang w:val="en-US" w:eastAsia="zh-CN"/>
            </w:rPr>
            <w:t>会议规范</w:t>
          </w:r>
          <w:r>
            <w:tab/>
          </w:r>
          <w:r>
            <w:fldChar w:fldCharType="begin"/>
          </w:r>
          <w:r>
            <w:instrText xml:space="preserve"> PAGEREF _Toc21505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517C304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_Toc1592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风险计划</w:t>
          </w:r>
          <w:r>
            <w:tab/>
          </w:r>
          <w:r>
            <w:fldChar w:fldCharType="begin"/>
          </w:r>
          <w:r>
            <w:instrText xml:space="preserve"> PAGEREF _Toc1592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6EFF83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_Toc23300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风险识别与评估</w:t>
          </w:r>
          <w:r>
            <w:tab/>
          </w:r>
          <w:r>
            <w:fldChar w:fldCharType="begin"/>
          </w:r>
          <w:r>
            <w:instrText xml:space="preserve"> PAGEREF _Toc23300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6C99E9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_Toc28478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风险应对措施</w:t>
          </w:r>
          <w:r>
            <w:tab/>
          </w:r>
          <w:r>
            <w:fldChar w:fldCharType="begin"/>
          </w:r>
          <w:r>
            <w:instrText xml:space="preserve"> PAGEREF _Toc28478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046B228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_Toc15332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风险监控</w:t>
          </w:r>
          <w:r>
            <w:tab/>
          </w:r>
          <w:r>
            <w:fldChar w:fldCharType="begin"/>
          </w:r>
          <w:r>
            <w:instrText xml:space="preserve"> PAGEREF _Toc15332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C4AE23F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_Toc13925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集成计划</w:t>
          </w:r>
          <w:r>
            <w:tab/>
          </w:r>
          <w:r>
            <w:fldChar w:fldCharType="begin"/>
          </w:r>
          <w:r>
            <w:instrText xml:space="preserve"> PAGEREF _Toc13925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DC3820C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_Toc28728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集成范围</w:t>
          </w:r>
          <w:r>
            <w:tab/>
          </w:r>
          <w:r>
            <w:fldChar w:fldCharType="begin"/>
          </w:r>
          <w:r>
            <w:instrText xml:space="preserve"> PAGEREF _Toc28728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6247155E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_Toc9898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10.2. </w:t>
          </w:r>
          <w:r>
            <w:rPr>
              <w:rFonts w:hint="eastAsia"/>
              <w:lang w:val="en-US" w:eastAsia="zh-CN"/>
            </w:rPr>
            <w:t>集成策略</w:t>
          </w:r>
          <w:r>
            <w:tab/>
          </w:r>
          <w:r>
            <w:fldChar w:fldCharType="begin"/>
          </w:r>
          <w:r>
            <w:instrText xml:space="preserve"> PAGEREF _Toc9898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0A66550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_Toc30659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持续集成CI配置</w:t>
          </w:r>
          <w:r>
            <w:tab/>
          </w:r>
          <w:r>
            <w:fldChar w:fldCharType="begin"/>
          </w:r>
          <w:r>
            <w:instrText xml:space="preserve"> PAGEREF _Toc30659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9797CA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_Toc1686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10.4. </w:t>
          </w:r>
          <w:r>
            <w:rPr>
              <w:rFonts w:hint="eastAsia"/>
              <w:lang w:val="en-US" w:eastAsia="zh-CN"/>
            </w:rPr>
            <w:t>集成接口清单</w:t>
          </w:r>
          <w:r>
            <w:tab/>
          </w:r>
          <w:r>
            <w:fldChar w:fldCharType="begin"/>
          </w:r>
          <w:r>
            <w:instrText xml:space="preserve"> PAGEREF _Toc1686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4D048211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_Toc30072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10.5. </w:t>
          </w:r>
          <w:r>
            <w:rPr>
              <w:rFonts w:hint="eastAsia"/>
              <w:lang w:val="en-US" w:eastAsia="zh-CN"/>
            </w:rPr>
            <w:t>集成测试计划</w:t>
          </w:r>
          <w:r>
            <w:tab/>
          </w:r>
          <w:r>
            <w:fldChar w:fldCharType="begin"/>
          </w:r>
          <w:r>
            <w:instrText xml:space="preserve"> PAGEREF _Toc30072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5F5DF10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_Toc12724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10.6. </w:t>
          </w:r>
          <w:r>
            <w:rPr>
              <w:rFonts w:hint="eastAsia"/>
              <w:lang w:val="en-US" w:eastAsia="zh-CN"/>
            </w:rPr>
            <w:t>集成环境</w:t>
          </w:r>
          <w:r>
            <w:tab/>
          </w:r>
          <w:r>
            <w:fldChar w:fldCharType="begin"/>
          </w:r>
          <w:r>
            <w:instrText xml:space="preserve"> PAGEREF _Toc12724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574E8D0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_Toc4489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合同计划</w:t>
          </w:r>
          <w:r>
            <w:tab/>
          </w:r>
          <w:r>
            <w:fldChar w:fldCharType="begin"/>
          </w:r>
          <w:r>
            <w:instrText xml:space="preserve"> PAGEREF _Toc4489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32511F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_Toc26334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11.1. </w:t>
          </w:r>
          <w:r>
            <w:rPr>
              <w:rFonts w:hint="eastAsia"/>
              <w:lang w:val="en-US" w:eastAsia="zh-CN"/>
            </w:rPr>
            <w:t>合同结构</w:t>
          </w:r>
          <w:r>
            <w:tab/>
          </w:r>
          <w:r>
            <w:fldChar w:fldCharType="begin"/>
          </w:r>
          <w:r>
            <w:instrText xml:space="preserve"> PAGEREF _Toc26334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2CF8696D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_Toc12567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11.2. </w:t>
          </w:r>
          <w:r>
            <w:rPr>
              <w:rFonts w:hint="eastAsia"/>
              <w:lang w:val="en-US" w:eastAsia="zh-CN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_Toc12567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15C7EC5B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_Toc14770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11.3. </w:t>
          </w:r>
          <w:r>
            <w:rPr>
              <w:rFonts w:hint="eastAsia"/>
              <w:lang w:val="en-US" w:eastAsia="zh-CN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_Toc14770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49CDC62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_Toc22589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11.4. </w:t>
          </w:r>
          <w:r>
            <w:rPr>
              <w:rFonts w:hint="eastAsia"/>
              <w:lang w:val="en-US" w:eastAsia="zh-CN"/>
            </w:rPr>
            <w:t>付款计划</w:t>
          </w:r>
          <w:r>
            <w:tab/>
          </w:r>
          <w:r>
            <w:fldChar w:fldCharType="begin"/>
          </w:r>
          <w:r>
            <w:instrText xml:space="preserve"> PAGEREF _Toc22589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D7ACEEF">
          <w:pPr>
            <w:pStyle w:val="13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_Toc18673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11.5. </w:t>
          </w:r>
          <w:r>
            <w:rPr>
              <w:rFonts w:hint="eastAsia"/>
              <w:lang w:val="en-US" w:eastAsia="zh-CN"/>
            </w:rPr>
            <w:t>违约条款</w:t>
          </w:r>
          <w:r>
            <w:tab/>
          </w:r>
          <w:r>
            <w:fldChar w:fldCharType="begin"/>
          </w:r>
          <w:r>
            <w:instrText xml:space="preserve"> PAGEREF _Toc18673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3F5B495A">
          <w:pPr>
            <w:pStyle w:val="12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instrText xml:space="preserve"> HYPERLINK \l _Toc29065 </w:instrTex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附录-甘特图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</w:p>
        <w:p w14:paraId="54D29A68"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Autospacing="0" w:afterAutospacing="0" w:line="360" w:lineRule="auto"/>
            <w:jc w:val="both"/>
            <w:textAlignment w:val="auto"/>
            <w:rPr>
              <w:rFonts w:hint="eastAsia" w:ascii="黑体" w:hAnsi="黑体" w:eastAsia="黑体" w:cs="黑体"/>
              <w:bCs/>
              <w:kern w:val="2"/>
              <w:sz w:val="24"/>
              <w:szCs w:val="36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fldChar w:fldCharType="end"/>
          </w:r>
          <w:bookmarkStart w:id="72" w:name="_GoBack"/>
          <w:bookmarkEnd w:id="72"/>
        </w:p>
      </w:sdtContent>
    </w:sdt>
    <w:p w14:paraId="45A6BE34">
      <w:pPr>
        <w:pStyle w:val="2"/>
        <w:numPr>
          <w:ilvl w:val="0"/>
          <w:numId w:val="3"/>
        </w:numPr>
        <w:bidi w:val="0"/>
        <w:ind w:leftChars="0"/>
        <w:rPr>
          <w:rFonts w:hint="eastAsia"/>
          <w:lang w:eastAsia="zh-CN"/>
        </w:rPr>
      </w:pPr>
      <w:bookmarkStart w:id="0" w:name="_Toc36"/>
      <w:r>
        <w:rPr>
          <w:rFonts w:hint="eastAsia"/>
          <w:lang w:val="en-US" w:eastAsia="zh-CN"/>
        </w:rPr>
        <w:t>项目概述</w:t>
      </w:r>
      <w:bookmarkEnd w:id="0"/>
    </w:p>
    <w:p w14:paraId="03D81DF9">
      <w:pPr>
        <w:pStyle w:val="3"/>
        <w:bidi w:val="0"/>
        <w:rPr>
          <w:rFonts w:hint="eastAsia"/>
          <w:lang w:eastAsia="zh-CN"/>
        </w:rPr>
      </w:pPr>
      <w:bookmarkStart w:id="1" w:name="_Toc6567"/>
      <w:r>
        <w:rPr>
          <w:rFonts w:hint="eastAsia"/>
          <w:lang w:eastAsia="zh-CN"/>
        </w:rPr>
        <w:t>项目</w:t>
      </w:r>
      <w:r>
        <w:rPr>
          <w:rFonts w:hint="eastAsia"/>
          <w:lang w:val="en-US" w:eastAsia="zh-CN"/>
        </w:rPr>
        <w:t>基本信息</w:t>
      </w:r>
      <w:bookmarkEnd w:id="1"/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6809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项目启动</w:t>
            </w:r>
            <w:r>
              <w:rPr>
                <w:rFonts w:hint="default"/>
                <w:lang w:val="en-US" w:eastAsia="zh-CN"/>
              </w:rPr>
              <w:t>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计划完工</w:t>
            </w:r>
            <w:r>
              <w:rPr>
                <w:rFonts w:hint="default"/>
                <w:lang w:val="en-US" w:eastAsia="zh-CN"/>
              </w:rPr>
              <w:t>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2026年6月10日</w:t>
            </w:r>
          </w:p>
        </w:tc>
      </w:tr>
      <w:tr w14:paraId="38BF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0C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B19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总技术栈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Boot、Vue.js、uni-app（移动端）、MySQL、Git</w:t>
            </w:r>
          </w:p>
        </w:tc>
      </w:tr>
    </w:tbl>
    <w:p w14:paraId="2879E2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</w:p>
    <w:p w14:paraId="6505635B">
      <w:pPr>
        <w:pStyle w:val="3"/>
        <w:bidi w:val="0"/>
        <w:rPr>
          <w:rFonts w:hint="eastAsia"/>
          <w:lang w:eastAsia="zh-CN"/>
        </w:rPr>
      </w:pPr>
      <w:bookmarkStart w:id="2" w:name="_Toc28724"/>
      <w:r>
        <w:rPr>
          <w:rFonts w:hint="eastAsia"/>
          <w:lang w:val="en-US" w:eastAsia="zh-CN"/>
        </w:rPr>
        <w:t>项目目标</w:t>
      </w:r>
      <w:bookmarkEnd w:id="2"/>
    </w:p>
    <w:p w14:paraId="66A3E1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开发云南省企业就业失业数据采集系统，实现：</w:t>
      </w:r>
    </w:p>
    <w:p w14:paraId="70F7376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企业端：企业备案、半月数据填报、数据查询、通知浏览。</w:t>
      </w:r>
    </w:p>
    <w:p w14:paraId="1C0A678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市级端：数据审核（通过/退回）、通知发布。</w:t>
      </w:r>
    </w:p>
    <w:p w14:paraId="55392C1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省级端：备案审核、报表管理、数据汇总导出、多维分析、图表分析（对比/趋势）、系统管理。</w:t>
      </w:r>
    </w:p>
    <w:p w14:paraId="134ED2B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移动端：企业核心功能（备案、半月填报、查询、通知）。</w:t>
      </w:r>
    </w:p>
    <w:p w14:paraId="4447706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外部接口：与国家失业监测系统数据交换。</w:t>
      </w:r>
    </w:p>
    <w:p w14:paraId="4BB0DBFE">
      <w:pPr>
        <w:pStyle w:val="2"/>
        <w:bidi w:val="0"/>
        <w:rPr>
          <w:rFonts w:hint="eastAsia"/>
          <w:lang w:eastAsia="zh-CN"/>
        </w:rPr>
      </w:pPr>
      <w:bookmarkStart w:id="3" w:name="_Toc15354"/>
      <w:r>
        <w:rPr>
          <w:rFonts w:hint="eastAsia"/>
          <w:lang w:val="en-US" w:eastAsia="zh-CN"/>
        </w:rPr>
        <w:t>范围计划</w:t>
      </w:r>
      <w:bookmarkEnd w:id="3"/>
    </w:p>
    <w:p w14:paraId="0615ACFB">
      <w:pPr>
        <w:pStyle w:val="3"/>
        <w:bidi w:val="0"/>
        <w:rPr>
          <w:rFonts w:hint="eastAsia"/>
          <w:lang w:eastAsia="zh-CN"/>
        </w:rPr>
      </w:pPr>
      <w:bookmarkStart w:id="4" w:name="_Toc83"/>
      <w:r>
        <w:rPr>
          <w:rFonts w:hint="eastAsia"/>
          <w:lang w:val="en-US" w:eastAsia="zh-CN"/>
        </w:rPr>
        <w:t>项目范围计划书</w:t>
      </w:r>
      <w:bookmarkEnd w:id="4"/>
    </w:p>
    <w:tbl>
      <w:tblPr>
        <w:tblStyle w:val="16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297"/>
      </w:tblGrid>
      <w:tr w14:paraId="19B5A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84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E79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云南省企业就业失业数据采集系统</w:t>
            </w:r>
          </w:p>
        </w:tc>
      </w:tr>
      <w:tr w14:paraId="2647FF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74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BC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Web端系统 + 移动端H5/APP</w:t>
            </w:r>
          </w:p>
        </w:tc>
      </w:tr>
      <w:tr w14:paraId="55E92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CB6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4CF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实现企业半月就业失业数据上报、三级审核汇总、与国家系统数据交换</w:t>
            </w:r>
          </w:p>
        </w:tc>
      </w:tr>
    </w:tbl>
    <w:p w14:paraId="336A31B7">
      <w:pPr>
        <w:pStyle w:val="3"/>
        <w:bidi w:val="0"/>
        <w:rPr>
          <w:rFonts w:hint="eastAsia"/>
          <w:lang w:eastAsia="zh-CN"/>
        </w:rPr>
      </w:pPr>
      <w:bookmarkStart w:id="5" w:name="_Toc14969"/>
      <w:r>
        <w:rPr>
          <w:rFonts w:hint="eastAsia"/>
          <w:lang w:eastAsia="zh-CN"/>
        </w:rPr>
        <w:t>范围包含（In-Scope）</w:t>
      </w:r>
      <w:bookmarkEnd w:id="5"/>
    </w:p>
    <w:tbl>
      <w:tblPr>
        <w:tblStyle w:val="16"/>
        <w:tblW w:w="9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1804"/>
        <w:gridCol w:w="5775"/>
        <w:gridCol w:w="1200"/>
      </w:tblGrid>
      <w:tr w14:paraId="7981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7F8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79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46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E68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2A0D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5C8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EF2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D0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备案信息管理、半月数据填报（含周期选择）、数据查询、密码修改、浏览通知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393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44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BA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D8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25D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D2D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5535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FF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978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DEF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AA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CCB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A89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29F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Web-公共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7D1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EA9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7E4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00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EE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外部接口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692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国家失业监测系统数据交换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8B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B2A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36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S06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2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移动端-企业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5CD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登录、备案信息查看/修改、半月数据填报（含周期选择）、历史数据查询、通知浏览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F5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2D733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lang w:eastAsia="zh-CN"/>
        </w:rPr>
      </w:pPr>
    </w:p>
    <w:p w14:paraId="1B26196C">
      <w:pPr>
        <w:pStyle w:val="3"/>
        <w:bidi w:val="0"/>
        <w:rPr>
          <w:rFonts w:hint="eastAsia"/>
          <w:lang w:eastAsia="zh-CN"/>
        </w:rPr>
      </w:pPr>
      <w:bookmarkStart w:id="6" w:name="_Toc15328"/>
      <w:r>
        <w:rPr>
          <w:rFonts w:hint="eastAsia"/>
          <w:lang w:eastAsia="zh-CN"/>
        </w:rPr>
        <w:t>范围不包含（Out-of-Scope）</w:t>
      </w:r>
      <w:bookmarkEnd w:id="6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5123"/>
        <w:gridCol w:w="2489"/>
      </w:tblGrid>
      <w:tr w14:paraId="4CB2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EA2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F95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F0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81E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19D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F81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移动端省市管理功能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93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仅企业端</w:t>
            </w:r>
          </w:p>
        </w:tc>
      </w:tr>
      <w:tr w14:paraId="49D8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756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A23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8D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007B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003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80F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244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1C82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72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638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713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  <w:tr w14:paraId="3129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4C3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E05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066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原生APP（iOS/Android各一套）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86D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采用H5+壳方式</w:t>
            </w:r>
          </w:p>
        </w:tc>
      </w:tr>
    </w:tbl>
    <w:p w14:paraId="4DA1B9CC">
      <w:pPr>
        <w:pStyle w:val="3"/>
        <w:bidi w:val="0"/>
        <w:rPr>
          <w:rFonts w:hint="eastAsia"/>
          <w:lang w:eastAsia="zh-CN"/>
        </w:rPr>
      </w:pPr>
      <w:bookmarkStart w:id="7" w:name="_Toc6100"/>
      <w:r>
        <w:rPr>
          <w:rFonts w:hint="eastAsia"/>
          <w:lang w:eastAsia="zh-CN"/>
        </w:rPr>
        <w:t>范围变更控制</w:t>
      </w:r>
      <w:bookmarkEnd w:id="7"/>
    </w:p>
    <w:p w14:paraId="3A3B6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bookmarkStart w:id="8" w:name="_Toc21618"/>
      <w:r>
        <w:rPr>
          <w:rFonts w:hint="eastAsia"/>
          <w:lang w:eastAsia="zh-CN"/>
        </w:rPr>
        <w:t>时间计划</w:t>
      </w:r>
      <w:bookmarkEnd w:id="8"/>
    </w:p>
    <w:p w14:paraId="03F9030C">
      <w:pPr>
        <w:pStyle w:val="3"/>
        <w:bidi w:val="0"/>
        <w:rPr>
          <w:rFonts w:hint="eastAsia"/>
          <w:lang w:eastAsia="zh-CN"/>
        </w:rPr>
      </w:pPr>
      <w:bookmarkStart w:id="9" w:name="_Toc6747"/>
      <w:r>
        <w:rPr>
          <w:rFonts w:hint="eastAsia"/>
          <w:lang w:eastAsia="zh-CN"/>
        </w:rPr>
        <w:t>项目日历</w:t>
      </w:r>
      <w:bookmarkEnd w:id="9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084B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222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计划周期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DD8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2026年4月8日-2026年6月10日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bookmarkStart w:id="10" w:name="_Toc19909"/>
      <w:r>
        <w:rPr>
          <w:rFonts w:hint="eastAsia"/>
          <w:lang w:eastAsia="zh-CN"/>
        </w:rPr>
        <w:t>里程碑计划</w:t>
      </w:r>
      <w:bookmarkEnd w:id="10"/>
    </w:p>
    <w:tbl>
      <w:tblPr>
        <w:tblStyle w:val="16"/>
        <w:tblW w:w="51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921"/>
        <w:gridCol w:w="1242"/>
        <w:gridCol w:w="2648"/>
        <w:gridCol w:w="2339"/>
      </w:tblGrid>
      <w:tr w14:paraId="3D29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B4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2B2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7C5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FD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E7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5E4E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877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 需求确认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FC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00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154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DB2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191C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79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 设计完成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3C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CF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4月23日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19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数据库设计、接口文档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64A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3D8E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838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 Web开发完成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B25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CB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5月16日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F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Web端可运行系统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AF9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所有Web功能开发完成</w:t>
            </w:r>
          </w:p>
        </w:tc>
      </w:tr>
      <w:tr w14:paraId="7E83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F0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 移动端开发完成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57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492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5月30日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338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移动端可运行（H5/APP）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8B8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企业核心功能可用</w:t>
            </w:r>
          </w:p>
        </w:tc>
      </w:tr>
      <w:tr w14:paraId="0AE0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AE9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 测试完成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9A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F85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6月5日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3D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EFD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3C04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57C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M6 项目交付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C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W10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1D0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6月10日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051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系统部署、完整文档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6E5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验收通过</w:t>
            </w:r>
          </w:p>
        </w:tc>
      </w:tr>
    </w:tbl>
    <w:p w14:paraId="7A749BF4">
      <w:pPr>
        <w:pStyle w:val="3"/>
        <w:bidi w:val="0"/>
        <w:rPr>
          <w:rFonts w:hint="default"/>
        </w:rPr>
      </w:pPr>
      <w:bookmarkStart w:id="11" w:name="_Toc31430"/>
      <w:r>
        <w:rPr>
          <w:rFonts w:hint="eastAsia"/>
          <w:lang w:val="en-US" w:eastAsia="zh-CN"/>
        </w:rPr>
        <w:t>详细WBS</w:t>
      </w:r>
      <w:bookmarkEnd w:id="11"/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5573EB7C">
      <w:pPr>
        <w:pStyle w:val="4"/>
        <w:bidi w:val="0"/>
        <w:rPr>
          <w:rFonts w:hint="eastAsia"/>
          <w:lang w:val="en-US" w:eastAsia="zh-CN"/>
        </w:rPr>
      </w:pPr>
      <w:bookmarkStart w:id="12" w:name="_Toc23033"/>
      <w:r>
        <w:rPr>
          <w:rFonts w:hint="eastAsia"/>
          <w:lang w:val="en-US" w:eastAsia="zh-CN"/>
        </w:rPr>
        <w:t>阶段1：项目启动与需求分析（4月8日-4月14日）</w:t>
      </w:r>
      <w:bookmarkEnd w:id="12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9C1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2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1.2.4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33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移动端原型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6BF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B0C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pStyle w:val="4"/>
        <w:bidi w:val="0"/>
        <w:rPr>
          <w:rFonts w:hint="eastAsia"/>
          <w:lang w:val="en-US" w:eastAsia="zh-CN"/>
        </w:rPr>
      </w:pPr>
      <w:bookmarkStart w:id="13" w:name="_Toc5615"/>
      <w:r>
        <w:rPr>
          <w:rFonts w:hint="eastAsia"/>
          <w:lang w:val="en-US" w:eastAsia="zh-CN"/>
        </w:rPr>
        <w:t>阶段2：系统设计（4月15日-4月23日）</w:t>
      </w:r>
      <w:bookmarkEnd w:id="13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560"/>
        <w:gridCol w:w="2160"/>
        <w:gridCol w:w="960"/>
      </w:tblGrid>
      <w:tr w14:paraId="60CA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D9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8C8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0B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1D1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5E03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012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3D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39E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364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1F9E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148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70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37F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FC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023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271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1D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数据填报表（含report_period字段）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F3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093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B63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FF2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23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审核记录表、通知表设计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F75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81A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3125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D1F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1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用户角色表、调查期表设计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0D4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C16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BD8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217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0CA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F18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81E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8D1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533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24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B5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9C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626E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1FC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25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CC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07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535A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EE6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F45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056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A5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41AF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19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FC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80F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4FA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236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284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3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技术架构设计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2D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1C7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D7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DBA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DE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Web端技术选型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FD4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57A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3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B8E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EAF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移动端技术选型（uni-app）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B8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83E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291E8B7E">
      <w:pPr>
        <w:pStyle w:val="4"/>
        <w:bidi w:val="0"/>
        <w:rPr>
          <w:rFonts w:hint="eastAsia"/>
          <w:lang w:val="en-US" w:eastAsia="zh-CN"/>
        </w:rPr>
      </w:pPr>
      <w:bookmarkStart w:id="14" w:name="_Toc28878"/>
      <w:r>
        <w:rPr>
          <w:rFonts w:hint="eastAsia"/>
          <w:lang w:val="en-US" w:eastAsia="zh-CN"/>
        </w:rPr>
        <w:t>阶段3：后端开发（4月24日-5月13日）</w:t>
      </w:r>
      <w:bookmarkEnd w:id="14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5043"/>
        <w:gridCol w:w="1401"/>
        <w:gridCol w:w="1120"/>
      </w:tblGrid>
      <w:tr w14:paraId="50B4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F14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71E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2E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4D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0B4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E57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D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企业模块后端（含半月报）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CE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69D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49B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6E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661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企业备案信息修改接口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E87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BA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83A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529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205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备案上报接口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E49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2E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F78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87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6F8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半月数据填报接口（含周期校验）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175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D2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11C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49E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9B6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9B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382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533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F73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9EC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1E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8F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4天</w:t>
            </w:r>
          </w:p>
        </w:tc>
      </w:tr>
      <w:tr w14:paraId="19AA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68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2C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数据审核接口（通过/退回）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14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69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FE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6E3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8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C1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AC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2F3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40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87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164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F20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885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0C1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74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1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FE7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6天</w:t>
            </w:r>
          </w:p>
        </w:tc>
      </w:tr>
      <w:tr w14:paraId="14EC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377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44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企业备案审核接口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944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5BB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C06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96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EF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E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4D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7C1D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243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EA9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数据修改/删除/退回接口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296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786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73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0D7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F81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数据汇总接口（含周期维度）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CCF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1DE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B68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55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7B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多维分析与图表分析接口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933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03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D4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F3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09A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数据导出接口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E1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93C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87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4FC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9D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85D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DD0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8F2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B79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AF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用户管理（增删改查）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E0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3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CA8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615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5C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角色管理与权限分配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A3A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621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EF6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6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C90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上报时限设置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AC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62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7286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33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EDF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国家接口对接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7F4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43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5FC4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38B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64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数据格式转换与映射（含周期字段）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02C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17F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D91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14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2CC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接口联调与测试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839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13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91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22A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C2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移动端接口扩展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96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E70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40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8F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29E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移动端专属接口开发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A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44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A21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378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7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接口安全与鉴权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A76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E3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2DBF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FFC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208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接口文档更新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4DB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703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3FF57850">
      <w:pPr>
        <w:pStyle w:val="4"/>
        <w:bidi w:val="0"/>
        <w:rPr>
          <w:rFonts w:hint="eastAsia"/>
          <w:lang w:val="en-US" w:eastAsia="zh-CN"/>
        </w:rPr>
      </w:pPr>
      <w:bookmarkStart w:id="15" w:name="_Toc8609"/>
      <w:r>
        <w:rPr>
          <w:rFonts w:hint="eastAsia"/>
          <w:lang w:val="en-US" w:eastAsia="zh-CN"/>
        </w:rPr>
        <w:t>阶段4：前端开发（4月24日-5月30日）</w:t>
      </w:r>
      <w:bookmarkEnd w:id="15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6AA3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786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4C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4D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B6A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2F99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B5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12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B0D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ED0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999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3C2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96B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518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BC7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0E3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150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86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F61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D24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C6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16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9C0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半月数据填报页面（含周期选择）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F7B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7B0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35C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D28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9A6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E0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8C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84D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74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200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AA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8E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23E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89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70D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F79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0E6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6BD3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CB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610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F83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B6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AB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88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7A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EB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73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0AB9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B32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165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933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9B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E67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1C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93D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CDF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A9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31D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D3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7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74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D97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6BC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34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A9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对比分析页面（含周期切换）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1BB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A6C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2104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3D6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EF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8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D0D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84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BDC4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29B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1B3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D9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5CF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72A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E9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Web-图表分析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E4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30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0DA0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FA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A57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ECharts集成与折线图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3B4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65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F4C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E7E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0B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饼图与表格导出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973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C2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1A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F2B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61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ED9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8DA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2D7C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385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FD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uni-app框架搭建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D2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0A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23BF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9CF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4F6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移动端登录与备案页面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85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02D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5A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09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098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移动端半月数据填报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22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19F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4F1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4E5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464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移动端查询与通知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5FC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F34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6ED7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714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07B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移动端打包与发布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7F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89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608CD61F">
      <w:pPr>
        <w:pStyle w:val="4"/>
        <w:bidi w:val="0"/>
        <w:rPr>
          <w:rFonts w:hint="eastAsia"/>
          <w:lang w:val="en-US" w:eastAsia="zh-CN"/>
        </w:rPr>
      </w:pPr>
      <w:bookmarkStart w:id="16" w:name="_Toc16837"/>
      <w:r>
        <w:rPr>
          <w:rFonts w:hint="eastAsia"/>
          <w:lang w:val="en-US" w:eastAsia="zh-CN"/>
        </w:rPr>
        <w:t>阶段5：测试（5月16日-6月5日）</w:t>
      </w:r>
      <w:bookmarkEnd w:id="16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2420"/>
        <w:gridCol w:w="1821"/>
      </w:tblGrid>
      <w:tr w14:paraId="7BEE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5F7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99A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0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30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32EB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79B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8E1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0A2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965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647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7FC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75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09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2DF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0DD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7D3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45D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Web端功能测试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176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FA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146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B37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1C7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2F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AD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B74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A89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E9D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移动端兼容性测试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DF9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D9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5ED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0F3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676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B8D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AD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9C0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6D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855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88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86E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C86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627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2C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AF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FD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26031C07">
      <w:pPr>
        <w:pStyle w:val="4"/>
        <w:bidi w:val="0"/>
        <w:rPr>
          <w:rFonts w:hint="eastAsia"/>
          <w:lang w:val="en-US" w:eastAsia="zh-CN"/>
        </w:rPr>
      </w:pPr>
      <w:bookmarkStart w:id="17" w:name="_Toc9394"/>
      <w:r>
        <w:rPr>
          <w:rFonts w:hint="eastAsia"/>
          <w:lang w:val="en-US" w:eastAsia="zh-CN"/>
        </w:rPr>
        <w:t>阶段6：部署与文档（6月3日-6月10日）</w:t>
      </w:r>
      <w:bookmarkEnd w:id="17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4356"/>
        <w:gridCol w:w="1674"/>
        <w:gridCol w:w="1340"/>
      </w:tblGrid>
      <w:tr w14:paraId="4154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4E9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F31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D97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EBC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76A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E40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A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Web端部署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9E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201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A1F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FA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D5E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移动端打包发布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62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FB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A11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D2F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F4A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D1A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0C2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E3C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30C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C40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用户手册（Web+移动端）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B0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34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1626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924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DA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技术文档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86C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C2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AAF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677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B55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培训PPT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9FA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D08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57AF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8C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6.4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A76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项目交付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06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9D6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</w:tbl>
    <w:p w14:paraId="1FF3FAF4">
      <w:pPr>
        <w:pStyle w:val="3"/>
        <w:bidi w:val="0"/>
        <w:rPr>
          <w:rFonts w:hint="eastAsia"/>
          <w:lang w:val="en-US" w:eastAsia="zh-CN"/>
        </w:rPr>
      </w:pPr>
      <w:bookmarkStart w:id="18" w:name="_Toc24656"/>
      <w:r>
        <w:rPr>
          <w:rFonts w:hint="eastAsia"/>
          <w:lang w:val="en-US" w:eastAsia="zh-CN"/>
        </w:rPr>
        <w:t>关键路径</w:t>
      </w:r>
      <w:bookmarkEnd w:id="18"/>
    </w:p>
    <w:p w14:paraId="3F44C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移动端开发虽不在原关键路径上，但由于资源复用（前端人员），可能形成隐性关键路径风险，需重点监控。</w:t>
      </w:r>
    </w:p>
    <w:p w14:paraId="368236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62700" cy="2298065"/>
            <wp:effectExtent l="0" t="0" r="0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29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bookmarkStart w:id="19" w:name="_Toc13558"/>
      <w:r>
        <w:rPr>
          <w:rFonts w:hint="eastAsia"/>
          <w:lang w:val="en-US" w:eastAsia="zh-CN"/>
        </w:rPr>
        <w:t>人力计划</w:t>
      </w:r>
      <w:bookmarkEnd w:id="19"/>
    </w:p>
    <w:p w14:paraId="55EF0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项目采用“前后端+测试+文档”分组并行开发，小组内部采用敏捷协作。</w:t>
      </w:r>
    </w:p>
    <w:p w14:paraId="4C46ED95">
      <w:pPr>
        <w:pStyle w:val="3"/>
        <w:bidi w:val="0"/>
        <w:rPr>
          <w:rFonts w:hint="eastAsia"/>
          <w:lang w:val="en-US" w:eastAsia="zh-CN"/>
        </w:rPr>
      </w:pPr>
      <w:bookmarkStart w:id="20" w:name="_Toc17013"/>
      <w:r>
        <w:rPr>
          <w:rFonts w:hint="eastAsia"/>
          <w:lang w:val="en-US" w:eastAsia="zh-CN"/>
        </w:rPr>
        <w:t>组织结构</w:t>
      </w:r>
      <w:bookmarkEnd w:id="20"/>
    </w:p>
    <w:p w14:paraId="6D1AC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239510" cy="3670935"/>
            <wp:effectExtent l="0" t="0" r="8890" b="571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367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DEF96">
      <w:pPr>
        <w:pStyle w:val="3"/>
        <w:bidi w:val="0"/>
        <w:rPr>
          <w:rFonts w:hint="eastAsia"/>
          <w:lang w:val="en-US" w:eastAsia="zh-CN"/>
        </w:rPr>
      </w:pPr>
      <w:bookmarkStart w:id="21" w:name="_Toc20948"/>
      <w:r>
        <w:rPr>
          <w:rFonts w:hint="eastAsia"/>
          <w:lang w:val="en-US" w:eastAsia="zh-CN"/>
        </w:rPr>
        <w:t>角色职责矩阵RACI</w:t>
      </w:r>
      <w:bookmarkEnd w:id="21"/>
    </w:p>
    <w:p w14:paraId="4E5D9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287770" cy="1962785"/>
            <wp:effectExtent l="0" t="0" r="17780" b="18415"/>
            <wp:docPr id="13" name="图片 13" descr="成本基线图_Sheet1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成本基线图_Sheet1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bookmarkStart w:id="22" w:name="_Toc11664"/>
      <w:r>
        <w:rPr>
          <w:rFonts w:hint="eastAsia"/>
          <w:lang w:val="en-US" w:eastAsia="zh-CN"/>
        </w:rPr>
        <w:t>人员分配表</w:t>
      </w:r>
      <w:bookmarkEnd w:id="22"/>
    </w:p>
    <w:tbl>
      <w:tblPr>
        <w:tblStyle w:val="16"/>
        <w:tblW w:w="5279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1519"/>
        <w:gridCol w:w="3346"/>
        <w:gridCol w:w="1387"/>
        <w:gridCol w:w="1712"/>
      </w:tblGrid>
      <w:tr w14:paraId="44805B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7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6DD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841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1F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1853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C6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D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94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3B2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0C307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A79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841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5DC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853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27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76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ED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D4B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15EFB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844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F5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94F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E7B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FB9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3F4EE3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C79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63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F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3BB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50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60B6A0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79F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75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ADD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28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F4A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3ED837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E8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32A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B1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市级后端、国家接口、移动端接口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416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51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455031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A1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41D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D6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企业后端（含半月报）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5D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3EC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0812C8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34F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B0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前端/移动端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A8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Web企业端 + 移动端开发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73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E32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26E390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3E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50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AD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省市端Web+图表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4E8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F1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7BB458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356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B9E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91D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测试计划、自动化、兼容性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C31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A44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274558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9C0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47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D44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21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54F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716C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C6B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B2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5D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Git管理、环境部署、移动端打包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483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F33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4BAA28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FA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36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07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FCB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BD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0102A587">
      <w:pPr>
        <w:pStyle w:val="3"/>
        <w:bidi w:val="0"/>
        <w:rPr>
          <w:rFonts w:hint="eastAsia"/>
          <w:lang w:val="en-US" w:eastAsia="zh-CN"/>
        </w:rPr>
      </w:pPr>
      <w:bookmarkStart w:id="23" w:name="_Toc10374"/>
      <w:r>
        <w:rPr>
          <w:rFonts w:hint="eastAsia"/>
          <w:lang w:val="en-US" w:eastAsia="zh-CN"/>
        </w:rPr>
        <w:t>人员培训计划</w:t>
      </w:r>
      <w:bookmarkEnd w:id="23"/>
    </w:p>
    <w:tbl>
      <w:tblPr>
        <w:tblStyle w:val="16"/>
        <w:tblW w:w="5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1972"/>
        <w:gridCol w:w="1427"/>
        <w:gridCol w:w="1207"/>
        <w:gridCol w:w="1366"/>
      </w:tblGrid>
      <w:tr w14:paraId="651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F8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FFA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592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3E6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8FB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54C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BD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CF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F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EE9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3E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86B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77F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2A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C1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BC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5BB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54E9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D27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uni-app移动端开发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788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钱泰文、余博文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E3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自学+实践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99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4F0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5D5E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1DF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44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49D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7E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6CE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1D614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25E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CB6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50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D2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005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71DB007A">
      <w:pPr>
        <w:pStyle w:val="2"/>
        <w:bidi w:val="0"/>
        <w:rPr>
          <w:rFonts w:hint="eastAsia"/>
          <w:lang w:val="en-US" w:eastAsia="zh-CN"/>
        </w:rPr>
      </w:pPr>
      <w:bookmarkStart w:id="24" w:name="_Toc18965"/>
      <w:r>
        <w:rPr>
          <w:rFonts w:hint="eastAsia"/>
          <w:lang w:val="en-US" w:eastAsia="zh-CN"/>
        </w:rPr>
        <w:t>成本计划</w:t>
      </w:r>
      <w:bookmarkEnd w:id="24"/>
    </w:p>
    <w:p w14:paraId="1B7486F2">
      <w:pPr>
        <w:pStyle w:val="3"/>
        <w:bidi w:val="0"/>
        <w:rPr>
          <w:rFonts w:hint="default"/>
          <w:lang w:val="en-US" w:eastAsia="zh-CN"/>
        </w:rPr>
      </w:pPr>
      <w:bookmarkStart w:id="25" w:name="_Toc14151"/>
      <w:r>
        <w:rPr>
          <w:rFonts w:hint="eastAsia"/>
          <w:lang w:val="en-US" w:eastAsia="zh-CN"/>
        </w:rPr>
        <w:t>成本构成</w:t>
      </w:r>
      <w:bookmarkEnd w:id="25"/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2826"/>
        <w:gridCol w:w="2690"/>
        <w:gridCol w:w="1538"/>
      </w:tblGrid>
      <w:tr w14:paraId="48CE6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1C6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91F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98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计算公式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8E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F91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BE8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DA4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10周 × 40小时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4800小时 × 约45元/小时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3ED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215,280</w:t>
            </w:r>
          </w:p>
        </w:tc>
      </w:tr>
      <w:tr w14:paraId="2117D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239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B3D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IDEA、Navicat、HBuilderX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9B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3套 × 约1200元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3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3,500</w:t>
            </w:r>
          </w:p>
        </w:tc>
      </w:tr>
      <w:tr w14:paraId="08D2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830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919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云服务器（4C8G）3.5个月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AD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0A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1,750</w:t>
            </w:r>
          </w:p>
        </w:tc>
      </w:tr>
      <w:tr w14:paraId="3804A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82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E2D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A4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8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700</w:t>
            </w:r>
          </w:p>
        </w:tc>
      </w:tr>
      <w:tr w14:paraId="56545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92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2AA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JMeter、Postman、云真机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F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免费+500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DAC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29D8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80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52B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E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9D1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34E61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87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000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D3B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81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672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C20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B29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A8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BDF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5,000</w:t>
            </w:r>
          </w:p>
        </w:tc>
      </w:tr>
      <w:tr w14:paraId="1F33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0FC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移动端测试设备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D70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租用真机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883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E2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69C1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A32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1F7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D21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F8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233,100</w:t>
            </w:r>
          </w:p>
        </w:tc>
      </w:tr>
    </w:tbl>
    <w:p w14:paraId="7CFE2273">
      <w:pPr>
        <w:pStyle w:val="3"/>
        <w:bidi w:val="0"/>
        <w:rPr>
          <w:rFonts w:hint="default"/>
          <w:lang w:val="en-US" w:eastAsia="zh-CN"/>
        </w:rPr>
      </w:pPr>
      <w:bookmarkStart w:id="26" w:name="_Toc7814"/>
      <w:r>
        <w:rPr>
          <w:rFonts w:hint="eastAsia"/>
          <w:lang w:val="en-US" w:eastAsia="zh-CN"/>
        </w:rPr>
        <w:t>人力成本详细表</w:t>
      </w:r>
      <w:bookmarkEnd w:id="26"/>
    </w:p>
    <w:tbl>
      <w:tblPr>
        <w:tblStyle w:val="16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2084"/>
        <w:gridCol w:w="1666"/>
        <w:gridCol w:w="1737"/>
        <w:gridCol w:w="1945"/>
      </w:tblGrid>
      <w:tr w14:paraId="33746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2EF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48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88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B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7E2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成本（元）</w:t>
            </w:r>
          </w:p>
        </w:tc>
      </w:tr>
      <w:tr w14:paraId="0A95B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E22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F9A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9C4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421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B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21,600</w:t>
            </w:r>
          </w:p>
        </w:tc>
      </w:tr>
      <w:tr w14:paraId="0B64D9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C8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51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AD3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61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8F0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C8DCB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190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AF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BC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7B3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84A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1C1955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3DF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76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9B4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F1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760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6BE3F1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B1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3D8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25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0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88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407F9C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AFD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12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46F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189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136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2CFDF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DC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46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前端/移动端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3F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DF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96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4943E1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A32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F65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4DC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5E6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253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5EEC14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9D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E04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0E2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18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F1E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42812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C0C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652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18B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388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8FE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07E17B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2E4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F6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3C8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67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E2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16,200</w:t>
            </w:r>
          </w:p>
        </w:tc>
      </w:tr>
      <w:tr w14:paraId="59DBD4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83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8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C4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6A8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61C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194F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C1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F9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49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402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4720小时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1E8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235,800</w:t>
            </w:r>
          </w:p>
        </w:tc>
      </w:tr>
    </w:tbl>
    <w:p w14:paraId="428D1B75">
      <w:pPr>
        <w:pStyle w:val="3"/>
        <w:bidi w:val="0"/>
        <w:rPr>
          <w:rFonts w:hint="default"/>
          <w:lang w:val="en-US" w:eastAsia="zh-CN"/>
        </w:rPr>
      </w:pPr>
      <w:bookmarkStart w:id="27" w:name="_Toc12026"/>
      <w:r>
        <w:rPr>
          <w:rFonts w:hint="eastAsia"/>
          <w:lang w:val="en-US" w:eastAsia="zh-CN"/>
        </w:rPr>
        <w:t>成本控制措施</w:t>
      </w:r>
      <w:bookmarkEnd w:id="27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bidi w:val="0"/>
        <w:rPr>
          <w:rFonts w:hint="default"/>
          <w:lang w:val="en-US" w:eastAsia="zh-CN"/>
        </w:rPr>
      </w:pPr>
      <w:bookmarkStart w:id="28" w:name="_Toc29434"/>
      <w:r>
        <w:rPr>
          <w:rFonts w:hint="eastAsia"/>
          <w:lang w:val="en-US" w:eastAsia="zh-CN"/>
        </w:rPr>
        <w:t>成本基线</w:t>
      </w:r>
      <w:bookmarkEnd w:id="28"/>
    </w:p>
    <w:p w14:paraId="72A8E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60035" cy="3051175"/>
            <wp:effectExtent l="0" t="0" r="12065" b="15875"/>
            <wp:docPr id="17" name="图片 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23B8">
      <w:pPr>
        <w:pStyle w:val="2"/>
        <w:bidi w:val="0"/>
        <w:rPr>
          <w:rFonts w:hint="default"/>
          <w:lang w:val="en-US" w:eastAsia="zh-CN"/>
        </w:rPr>
      </w:pPr>
      <w:bookmarkStart w:id="29" w:name="_Toc12054"/>
      <w:r>
        <w:rPr>
          <w:rFonts w:hint="eastAsia"/>
          <w:lang w:val="en-US" w:eastAsia="zh-CN"/>
        </w:rPr>
        <w:t>质量计划</w:t>
      </w:r>
      <w:bookmarkEnd w:id="29"/>
    </w:p>
    <w:p w14:paraId="25DD863A">
      <w:pPr>
        <w:pStyle w:val="3"/>
        <w:bidi w:val="0"/>
        <w:rPr>
          <w:rFonts w:hint="default"/>
          <w:lang w:val="en-US" w:eastAsia="zh-CN"/>
        </w:rPr>
      </w:pPr>
      <w:bookmarkStart w:id="30" w:name="_Toc27104"/>
      <w:r>
        <w:rPr>
          <w:rFonts w:hint="eastAsia"/>
          <w:lang w:val="en-US" w:eastAsia="zh-CN"/>
        </w:rPr>
        <w:t>质量目标</w:t>
      </w:r>
      <w:bookmarkEnd w:id="3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4657"/>
        <w:gridCol w:w="1817"/>
      </w:tblGrid>
      <w:tr w14:paraId="36FD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182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4E1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8F8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测量方法</w:t>
            </w:r>
          </w:p>
        </w:tc>
      </w:tr>
      <w:tr w14:paraId="14A3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1D7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功能完整性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369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需求覆盖率100%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D8E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0830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B6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缺陷密度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23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≤3个/千行代码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48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344D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9F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系统可用性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9C6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≥99%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715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监控工具</w:t>
            </w:r>
          </w:p>
        </w:tc>
      </w:tr>
      <w:tr w14:paraId="1542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A5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Web端响应时间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2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页面加载&lt;3秒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1A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JMeter压测</w:t>
            </w:r>
          </w:p>
        </w:tc>
      </w:tr>
      <w:tr w14:paraId="61D2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6B3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移动端首屏时间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63A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&lt;3秒（4G网络）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604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真机测试</w:t>
            </w:r>
          </w:p>
        </w:tc>
      </w:tr>
      <w:tr w14:paraId="5416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8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8C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iOS 14+ / Android 8+ 覆盖率≥95%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CCB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兼容性报告</w:t>
            </w:r>
          </w:p>
        </w:tc>
      </w:tr>
      <w:tr w14:paraId="10A5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977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用户满意度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A6E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≥4.5分（5分制）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05F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验收问卷</w:t>
            </w:r>
          </w:p>
        </w:tc>
      </w:tr>
      <w:tr w14:paraId="21BE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BB6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B9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8C9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文档检查清单</w:t>
            </w:r>
          </w:p>
        </w:tc>
      </w:tr>
    </w:tbl>
    <w:p w14:paraId="6D3BAC79">
      <w:pPr>
        <w:pStyle w:val="3"/>
        <w:bidi w:val="0"/>
        <w:rPr>
          <w:rFonts w:hint="default"/>
          <w:lang w:val="en-US" w:eastAsia="zh-CN"/>
        </w:rPr>
      </w:pPr>
      <w:bookmarkStart w:id="31" w:name="_Toc5588"/>
      <w:r>
        <w:rPr>
          <w:rFonts w:hint="eastAsia"/>
          <w:lang w:val="en-US" w:eastAsia="zh-CN"/>
        </w:rPr>
        <w:t>质量保证活动</w:t>
      </w:r>
      <w:bookmarkEnd w:id="3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617"/>
        <w:gridCol w:w="1745"/>
        <w:gridCol w:w="1745"/>
      </w:tblGrid>
      <w:tr w14:paraId="539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4F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50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57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E5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700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6A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D42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A76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0D21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823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B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96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3F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6061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74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D4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A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1EE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1F9D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8CE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F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测试前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313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245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8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D9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C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每天15分钟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1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F1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080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358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周度质量检查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7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11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BE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质量报告</w:t>
            </w:r>
          </w:p>
        </w:tc>
      </w:tr>
    </w:tbl>
    <w:p w14:paraId="1864DCA9">
      <w:pPr>
        <w:pStyle w:val="3"/>
        <w:bidi w:val="0"/>
        <w:rPr>
          <w:rFonts w:hint="default"/>
          <w:lang w:val="en-US" w:eastAsia="zh-CN"/>
        </w:rPr>
      </w:pPr>
      <w:bookmarkStart w:id="32" w:name="_Toc16364"/>
      <w:r>
        <w:rPr>
          <w:rFonts w:hint="eastAsia"/>
          <w:lang w:val="en-US" w:eastAsia="zh-CN"/>
        </w:rPr>
        <w:t>质量检查清单</w:t>
      </w:r>
      <w:bookmarkEnd w:id="32"/>
    </w:p>
    <w:p w14:paraId="59654C6B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3" w:name="_Toc12024"/>
      <w:r>
        <w:rPr>
          <w:rFonts w:hint="eastAsia"/>
          <w:lang w:val="en-US" w:eastAsia="zh-CN"/>
        </w:rPr>
        <w:t>需求阶段检查清单</w:t>
      </w:r>
      <w:bookmarkEnd w:id="33"/>
    </w:p>
    <w:tbl>
      <w:tblPr>
        <w:tblStyle w:val="16"/>
        <w:tblW w:w="552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5225"/>
        <w:gridCol w:w="1254"/>
        <w:gridCol w:w="1954"/>
      </w:tblGrid>
      <w:tr w14:paraId="00A4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CC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E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D2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4B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32C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6CC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REQ-01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80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是否所有需求条目都已记录在需求跟踪矩阵中？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145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99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100%覆盖</w:t>
            </w:r>
          </w:p>
        </w:tc>
      </w:tr>
      <w:tr w14:paraId="40A4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80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REQ-02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EF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是否与老师确认过需求边界（In/Out清单）？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E68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70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签字确认</w:t>
            </w:r>
          </w:p>
        </w:tc>
      </w:tr>
      <w:tr w14:paraId="0D2E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1EA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REQ-03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ADE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是否识别了所有用户角色（企业、市、省）？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F7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EDA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角色清单</w:t>
            </w:r>
          </w:p>
        </w:tc>
      </w:tr>
      <w:tr w14:paraId="6FF7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677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REQ-04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BA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是否梳理了所有数据校验规则（必填、格式、联动）？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F9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A78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校验规则表</w:t>
            </w:r>
          </w:p>
        </w:tc>
      </w:tr>
      <w:tr w14:paraId="1398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230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REQ-05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A9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是否明确了半月报的周期定义（上旬/下旬）？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E1A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974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明确记录</w:t>
            </w:r>
          </w:p>
        </w:tc>
      </w:tr>
      <w:tr w14:paraId="4689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2A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REQ-06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A4C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是否明确了移动端功能范围（仅企业核心功能）？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56E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B00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范围确认</w:t>
            </w:r>
          </w:p>
        </w:tc>
      </w:tr>
      <w:tr w14:paraId="5DAE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C39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REQ-07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D85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是否所有变更都有对应的变更单？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576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F8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变更单归档</w:t>
            </w:r>
          </w:p>
        </w:tc>
      </w:tr>
      <w:tr w14:paraId="5745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651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REQ-08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60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需求文档是否经过评审？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544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36F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5301033B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4" w:name="_Toc29770"/>
      <w:r>
        <w:rPr>
          <w:rFonts w:hint="eastAsia"/>
          <w:lang w:val="en-US" w:eastAsia="zh-CN"/>
        </w:rPr>
        <w:t>设计阶段检查清单</w:t>
      </w:r>
      <w:bookmarkEnd w:id="34"/>
    </w:p>
    <w:tbl>
      <w:tblPr>
        <w:tblStyle w:val="16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4720"/>
        <w:gridCol w:w="1347"/>
        <w:gridCol w:w="2119"/>
      </w:tblGrid>
      <w:tr w14:paraId="3817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AD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F3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28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1AC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74D4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9A9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D1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数据库ER图是否完整覆盖所有业务实体？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0E7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D01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评审通过</w:t>
            </w:r>
          </w:p>
        </w:tc>
      </w:tr>
      <w:tr w14:paraId="34DA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13A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F0D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是否包含report_period字段支持半月报？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13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44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字段存在</w:t>
            </w:r>
          </w:p>
        </w:tc>
      </w:tr>
      <w:tr w14:paraId="45E5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BE2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3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数据字典是否包含所有字段的类型、长度、约束？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B51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9E0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完整度100%</w:t>
            </w:r>
          </w:p>
        </w:tc>
      </w:tr>
      <w:tr w14:paraId="027C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ADD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11E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接口文档是否包含所有API的请求/响应示例？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DB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480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每个API都有</w:t>
            </w:r>
          </w:p>
        </w:tc>
      </w:tr>
      <w:tr w14:paraId="632E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98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8C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移动端接口是否与Web端接口复用？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A7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E26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复用率≥80%</w:t>
            </w:r>
          </w:p>
        </w:tc>
      </w:tr>
      <w:tr w14:paraId="70C7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5C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4C2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国家接口字段映射是否完整？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BA4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A0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映射表完整</w:t>
            </w:r>
          </w:p>
        </w:tc>
      </w:tr>
      <w:tr w14:paraId="1EB4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E30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F8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是否设计了预聚合表支撑图表分析性能？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37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58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</w:tr>
      <w:tr w14:paraId="72AB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A3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8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技术选型是否经过评审？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BA9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15B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608D5036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5" w:name="_Toc7590"/>
      <w:r>
        <w:rPr>
          <w:rFonts w:hint="eastAsia"/>
          <w:lang w:val="en-US" w:eastAsia="zh-CN"/>
        </w:rPr>
        <w:t>编码阶段检查清单</w:t>
      </w:r>
      <w:bookmarkEnd w:id="35"/>
    </w:p>
    <w:tbl>
      <w:tblPr>
        <w:tblStyle w:val="16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661"/>
        <w:gridCol w:w="1506"/>
        <w:gridCol w:w="2044"/>
      </w:tblGrid>
      <w:tr w14:paraId="41CB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CF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DF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C0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E68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0844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A81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E0B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是否遵循命名规范（变量、函数、类）？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FCA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9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789C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6D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EB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关键业务逻辑是否有注释？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B3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43C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覆盖率100%</w:t>
            </w:r>
          </w:p>
        </w:tc>
      </w:tr>
      <w:tr w14:paraId="1D9C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B74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B78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是否有SQL注入防护（使用参数化查询）？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89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C8B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5E2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A9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047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是否有XSS防护（输入过滤、输出编码）？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EC0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D5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7789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97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94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异常处理是否完整（try-catch + 日志）？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70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19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1F1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2B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C39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是否编写了单元测试（核心模块覆盖率≥80%）？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899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37C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JaCoCo报告</w:t>
            </w:r>
          </w:p>
        </w:tc>
      </w:tr>
      <w:tr w14:paraId="4971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4C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507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代码是否通过静态扫描（SonarQube）？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67E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4E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无阻塞问题</w:t>
            </w:r>
          </w:p>
        </w:tc>
      </w:tr>
      <w:tr w14:paraId="12A7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744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A3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是否遵循Git Commit规范？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FD7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469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138D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88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C9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半月报周期校验逻辑是否正确？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32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C5D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测试通过</w:t>
            </w:r>
          </w:p>
        </w:tc>
      </w:tr>
      <w:tr w14:paraId="3438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450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FD3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移动端接口是否增加了设备绑定鉴权？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9A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092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</w:tbl>
    <w:p w14:paraId="6767ED20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6" w:name="_Toc25483"/>
      <w:r>
        <w:rPr>
          <w:rFonts w:hint="eastAsia"/>
          <w:lang w:val="en-US" w:eastAsia="zh-CN"/>
        </w:rPr>
        <w:t>测试阶段检查清单</w:t>
      </w:r>
      <w:bookmarkEnd w:id="36"/>
    </w:p>
    <w:tbl>
      <w:tblPr>
        <w:tblStyle w:val="16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4199"/>
        <w:gridCol w:w="1365"/>
        <w:gridCol w:w="2119"/>
      </w:tblGrid>
      <w:tr w14:paraId="0541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F06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26F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D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C2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7AC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7C7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BC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测试用例是否覆盖所有需求？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04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74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648F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AD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BF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测试用例是否经过评审？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A1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7F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A4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13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AB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是否执行了所有功能测试用例？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7F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4A0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通过率100%</w:t>
            </w:r>
          </w:p>
        </w:tc>
      </w:tr>
      <w:tr w14:paraId="5133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DB4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226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是否执行了集成测试？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44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E73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接口全部正常</w:t>
            </w:r>
          </w:p>
        </w:tc>
      </w:tr>
      <w:tr w14:paraId="0AA7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17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D50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是否执行了性能测试（并发100）？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D2A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FC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响应&lt;3秒</w:t>
            </w:r>
          </w:p>
        </w:tc>
      </w:tr>
      <w:tr w14:paraId="1196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160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5C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是否执行了安全测试？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552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CD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5FAB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ECC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A8D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移动端兼容性测试覆盖了多少机型？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84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17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≥15款</w:t>
            </w:r>
          </w:p>
        </w:tc>
      </w:tr>
      <w:tr w14:paraId="4220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932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79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移动端弱网测试是否通过（3G网络）？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071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032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提交成功</w:t>
            </w:r>
          </w:p>
        </w:tc>
      </w:tr>
      <w:tr w14:paraId="22C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44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A5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缺陷是否全部修复并回归？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B38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C3A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缺陷关闭率100%</w:t>
            </w:r>
          </w:p>
        </w:tc>
      </w:tr>
      <w:tr w14:paraId="5543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F0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A10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用户验收测试是否通过？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382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E5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老师签字</w:t>
            </w:r>
          </w:p>
        </w:tc>
      </w:tr>
    </w:tbl>
    <w:p w14:paraId="062FF1D3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7" w:name="_Toc549"/>
      <w:r>
        <w:rPr>
          <w:rFonts w:hint="eastAsia"/>
          <w:lang w:val="en-US" w:eastAsia="zh-CN"/>
        </w:rPr>
        <w:t>文档检查清单</w:t>
      </w:r>
      <w:bookmarkEnd w:id="37"/>
    </w:p>
    <w:tbl>
      <w:tblPr>
        <w:tblStyle w:val="16"/>
        <w:tblW w:w="9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634"/>
        <w:gridCol w:w="1369"/>
        <w:gridCol w:w="1800"/>
      </w:tblGrid>
      <w:tr w14:paraId="3418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3C2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62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BE6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7A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647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8C8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C01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需求规格说明书是否完整？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69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174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章节完整</w:t>
            </w:r>
          </w:p>
        </w:tc>
      </w:tr>
      <w:tr w14:paraId="34B1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0B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430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设计文档是否包含ER图和API文档？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85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F1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内容完整</w:t>
            </w:r>
          </w:p>
        </w:tc>
      </w:tr>
      <w:tr w14:paraId="7DD8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C3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E6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用户手册是否覆盖Web端所有功能？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3A2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DDD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314A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C40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7DC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用户手册是否覆盖移动端所有功能？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A4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39D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4CD6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53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35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部署文档是否包含环境要求和步骤？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B5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F0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1FF7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EF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477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测试报告是否包含用例、结果、缺陷分析？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D1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8C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结构完整</w:t>
            </w:r>
          </w:p>
        </w:tc>
      </w:tr>
      <w:tr w14:paraId="1C66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7B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9C7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所有文档版本号是否正确？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13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2C3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一致</w:t>
            </w:r>
          </w:p>
        </w:tc>
      </w:tr>
      <w:tr w14:paraId="5A2D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66F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2AE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文档格式是否统一（字体、间距、编号）？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A0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A68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模板一致</w:t>
            </w:r>
          </w:p>
        </w:tc>
      </w:tr>
    </w:tbl>
    <w:p w14:paraId="56AD1788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8" w:name="_Toc29421"/>
      <w:r>
        <w:rPr>
          <w:rFonts w:hint="eastAsia"/>
          <w:lang w:val="en-US" w:eastAsia="zh-CN"/>
        </w:rPr>
        <w:t>部署与交付检查清单</w:t>
      </w:r>
      <w:bookmarkEnd w:id="38"/>
    </w:p>
    <w:tbl>
      <w:tblPr>
        <w:tblStyle w:val="16"/>
        <w:tblW w:w="92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4570"/>
        <w:gridCol w:w="1414"/>
        <w:gridCol w:w="1837"/>
      </w:tblGrid>
      <w:tr w14:paraId="0463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B1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3D6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6B3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D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E49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46D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A6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生产环境是否与测试环境配置一致？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9EE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95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配置核对</w:t>
            </w:r>
          </w:p>
        </w:tc>
      </w:tr>
      <w:tr w14:paraId="6E0D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533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704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数据库是否完成初始化/迁移？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BF2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B37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执行成功</w:t>
            </w:r>
          </w:p>
        </w:tc>
      </w:tr>
      <w:tr w14:paraId="5872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7D4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1F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Web端是否可正常访问？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73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5F5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冒烟测试</w:t>
            </w:r>
          </w:p>
        </w:tc>
      </w:tr>
      <w:tr w14:paraId="52FA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00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DBE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移动端APK是否可正常安装？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FE6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EDE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安装成功</w:t>
            </w:r>
          </w:p>
        </w:tc>
      </w:tr>
      <w:tr w14:paraId="66CD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BBE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3C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移动端是否可在iOS和Android上运行？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33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4F2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启动成功</w:t>
            </w:r>
          </w:p>
        </w:tc>
      </w:tr>
      <w:tr w14:paraId="54C8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75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E9E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是否配置了备份策略？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94F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027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配置文档</w:t>
            </w:r>
          </w:p>
        </w:tc>
      </w:tr>
      <w:tr w14:paraId="2794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41C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9F5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交付物清单是否完整？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516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71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逐项核对</w:t>
            </w:r>
          </w:p>
        </w:tc>
      </w:tr>
      <w:tr w14:paraId="2635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5B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CC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是否进行了交付培训？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875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EDA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培训记录</w:t>
            </w:r>
          </w:p>
        </w:tc>
      </w:tr>
    </w:tbl>
    <w:p w14:paraId="6B9FAECD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9" w:name="_Toc8833"/>
      <w:r>
        <w:rPr>
          <w:rFonts w:hint="eastAsia"/>
          <w:lang w:val="en-US" w:eastAsia="zh-CN"/>
        </w:rPr>
        <w:t>代码审查检查清单</w:t>
      </w:r>
      <w:bookmarkEnd w:id="39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5735"/>
        <w:gridCol w:w="1404"/>
      </w:tblGrid>
      <w:tr w14:paraId="155A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4E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检查维度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8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4D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严重级别</w:t>
            </w:r>
          </w:p>
        </w:tc>
      </w:tr>
      <w:tr w14:paraId="5E06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F4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443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SQL注入防护（使用PreparedStatement/MyBatis）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178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3C0A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CA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3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XSS防护（输出编码）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ED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2513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713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545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敏感信息不硬编码（密码、密钥）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C32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722F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AE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9EC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权限校验（每个接口检查用户权限）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3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61FF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A6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0F2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空指针处理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86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6971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FF8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42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异常捕获与日志记录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A47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51A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E5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2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事务边界正确（@Transactional）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F1E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F12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03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71A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输入参数校验（@Valid）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8B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670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6F7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CDE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命名规范（驼峰、语义清晰）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BED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76E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2C9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C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方法长度不超过50行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D0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53A9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B3B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1D6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类职责单一（单一职责原则）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E4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B9F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EEE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107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重复代码抽取公共方法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7CE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7EC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77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024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N+1查询问题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D83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2AF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E05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6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大数据量分页查询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F32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362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E28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4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循环内不要调用数据库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1BB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137F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57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2B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同企业同月同周期不可重复提交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80D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4E0D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63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43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接口返回数据量控制（避免大数据）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809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</w:tbl>
    <w:p w14:paraId="2E6FC717">
      <w:pPr>
        <w:pStyle w:val="3"/>
        <w:bidi w:val="0"/>
        <w:rPr>
          <w:rFonts w:hint="default"/>
          <w:lang w:val="en-US" w:eastAsia="zh-CN"/>
        </w:rPr>
      </w:pPr>
      <w:bookmarkStart w:id="40" w:name="_Toc5867"/>
      <w:r>
        <w:rPr>
          <w:rFonts w:hint="eastAsia"/>
          <w:lang w:val="en-US" w:eastAsia="zh-CN"/>
        </w:rPr>
        <w:t>测试策略</w:t>
      </w:r>
      <w:bookmarkEnd w:id="4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654"/>
        <w:gridCol w:w="2344"/>
        <w:gridCol w:w="2344"/>
      </w:tblGrid>
      <w:tr w14:paraId="3FD0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1B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测试级别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10B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1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EE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49F5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EF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99B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A2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JUnit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3AB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覆盖率≥80%</w:t>
            </w:r>
          </w:p>
        </w:tc>
      </w:tr>
      <w:tr w14:paraId="0FE2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DA3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868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A4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4D0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所有接口正常</w:t>
            </w:r>
          </w:p>
        </w:tc>
      </w:tr>
      <w:tr w14:paraId="3907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FB7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294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AA3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173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7F4A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3D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7F9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ADD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Appium + 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A9C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121E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610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527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F0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云真机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2A3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主流机型覆盖</w:t>
            </w:r>
          </w:p>
        </w:tc>
      </w:tr>
      <w:tr w14:paraId="7CA6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3DF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4D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690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6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并发100响应&lt;3s</w:t>
            </w:r>
          </w:p>
        </w:tc>
      </w:tr>
      <w:tr w14:paraId="72C1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875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A59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AC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OWASP ZAP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5F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2D20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A1F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2EA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02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A7F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  <w:r>
              <w:rPr>
                <w:rFonts w:hint="default"/>
                <w:lang w:val="en-US" w:eastAsia="zh-CN"/>
              </w:rPr>
              <w:t>确认</w:t>
            </w:r>
          </w:p>
        </w:tc>
      </w:tr>
    </w:tbl>
    <w:p w14:paraId="4EA902E1">
      <w:pPr>
        <w:pStyle w:val="3"/>
        <w:bidi w:val="0"/>
        <w:rPr>
          <w:rFonts w:hint="default"/>
          <w:lang w:val="en-US" w:eastAsia="zh-CN"/>
        </w:rPr>
      </w:pPr>
      <w:bookmarkStart w:id="41" w:name="_Toc21864"/>
      <w:r>
        <w:rPr>
          <w:rFonts w:hint="eastAsia"/>
          <w:lang w:val="en-US" w:eastAsia="zh-CN"/>
        </w:rPr>
        <w:t>测试用例统计</w:t>
      </w:r>
      <w:bookmarkEnd w:id="4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4"/>
        <w:gridCol w:w="3097"/>
        <w:gridCol w:w="2478"/>
      </w:tblGrid>
      <w:tr w14:paraId="00E4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5A6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DBE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用例数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1E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15AF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18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Web-企业端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AA4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468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416C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90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Web-市级端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26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B3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318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D34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Web-省级端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9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2F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3AF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EC4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08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809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825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D0C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C5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31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742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D18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66F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15款机型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348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12CF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395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6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155+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1F1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</w:p>
        </w:tc>
      </w:tr>
    </w:tbl>
    <w:p w14:paraId="3B2E2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</w:p>
    <w:p w14:paraId="27976C19">
      <w:pPr>
        <w:pStyle w:val="2"/>
        <w:bidi w:val="0"/>
        <w:rPr>
          <w:rFonts w:hint="default"/>
          <w:lang w:val="en-US" w:eastAsia="zh-CN"/>
        </w:rPr>
      </w:pPr>
      <w:bookmarkStart w:id="42" w:name="_Toc5941"/>
      <w:r>
        <w:rPr>
          <w:rFonts w:hint="eastAsia"/>
          <w:lang w:val="en-US" w:eastAsia="zh-CN"/>
        </w:rPr>
        <w:t>配置管理计划</w:t>
      </w:r>
      <w:bookmarkEnd w:id="42"/>
    </w:p>
    <w:p w14:paraId="26425838">
      <w:pPr>
        <w:pStyle w:val="3"/>
        <w:bidi w:val="0"/>
        <w:rPr>
          <w:rFonts w:hint="default"/>
          <w:lang w:val="en-US" w:eastAsia="zh-CN"/>
        </w:rPr>
      </w:pPr>
      <w:bookmarkStart w:id="43" w:name="_Toc10417"/>
      <w:r>
        <w:rPr>
          <w:rFonts w:hint="eastAsia"/>
          <w:lang w:val="en-US" w:eastAsia="zh-CN"/>
        </w:rPr>
        <w:t>Git分支管理</w:t>
      </w:r>
      <w:bookmarkEnd w:id="43"/>
    </w:p>
    <w:p w14:paraId="2583E2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72150" cy="2734945"/>
            <wp:effectExtent l="0" t="0" r="0" b="825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DABA4A">
      <w:pPr>
        <w:pStyle w:val="3"/>
        <w:bidi w:val="0"/>
        <w:rPr>
          <w:rFonts w:hint="default"/>
          <w:lang w:val="en-US" w:eastAsia="zh-CN"/>
        </w:rPr>
      </w:pPr>
      <w:bookmarkStart w:id="44" w:name="_Toc17282"/>
      <w:r>
        <w:rPr>
          <w:rFonts w:hint="eastAsia"/>
          <w:lang w:val="en-US" w:eastAsia="zh-CN"/>
        </w:rPr>
        <w:t>分支命名规范</w:t>
      </w:r>
      <w:bookmarkEnd w:id="44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3680"/>
        <w:gridCol w:w="3391"/>
      </w:tblGrid>
      <w:tr w14:paraId="09B9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E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分支类型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2C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命名格式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0E6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64F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BF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1BE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feature/模块名称_姓名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5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feature/企业备案_朱写</w:t>
            </w:r>
          </w:p>
        </w:tc>
      </w:tr>
      <w:tr w14:paraId="2984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B1F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9F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F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bugfix/审核状态错误</w:t>
            </w:r>
          </w:p>
        </w:tc>
      </w:tr>
      <w:tr w14:paraId="2F2E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C8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63A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release/v版本号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3C8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release/v1.0</w:t>
            </w:r>
          </w:p>
        </w:tc>
      </w:tr>
      <w:tr w14:paraId="3A0A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6F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热修复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4D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0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hotfix/登录失败</w:t>
            </w:r>
          </w:p>
        </w:tc>
      </w:tr>
    </w:tbl>
    <w:p w14:paraId="55D274D5">
      <w:pPr>
        <w:pStyle w:val="3"/>
        <w:bidi w:val="0"/>
        <w:rPr>
          <w:rFonts w:hint="default"/>
          <w:lang w:val="en-US" w:eastAsia="zh-CN"/>
        </w:rPr>
      </w:pPr>
      <w:bookmarkStart w:id="45" w:name="_Toc18805"/>
      <w:r>
        <w:rPr>
          <w:rFonts w:hint="default"/>
          <w:lang w:val="en-US" w:eastAsia="zh-CN"/>
        </w:rPr>
        <w:t>Commit</w:t>
      </w:r>
      <w:r>
        <w:rPr>
          <w:rFonts w:hint="eastAsia"/>
          <w:lang w:val="en-US" w:eastAsia="zh-CN"/>
        </w:rPr>
        <w:t>t提交</w:t>
      </w:r>
      <w:r>
        <w:rPr>
          <w:rFonts w:hint="default"/>
          <w:lang w:val="en-US" w:eastAsia="zh-CN"/>
        </w:rPr>
        <w:t>规范</w:t>
      </w:r>
      <w:bookmarkEnd w:id="45"/>
    </w:p>
    <w:p w14:paraId="3DFE0412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56910" cy="3354705"/>
            <wp:effectExtent l="0" t="0" r="15240" b="1714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354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209823">
      <w:pPr>
        <w:pStyle w:val="3"/>
        <w:bidi w:val="0"/>
        <w:rPr>
          <w:rFonts w:hint="default"/>
          <w:lang w:val="en-US" w:eastAsia="zh-CN"/>
        </w:rPr>
      </w:pPr>
      <w:bookmarkStart w:id="46" w:name="_Toc10200"/>
      <w:r>
        <w:rPr>
          <w:rFonts w:hint="eastAsia"/>
          <w:lang w:val="en-US" w:eastAsia="zh-CN"/>
        </w:rPr>
        <w:t>版本命名规范</w:t>
      </w:r>
      <w:bookmarkEnd w:id="46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4069"/>
        <w:gridCol w:w="2878"/>
      </w:tblGrid>
      <w:tr w14:paraId="672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12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版本类型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B8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F3E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C8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DE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C87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F6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v1.0, v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.0, v</w:t>
            </w:r>
            <w:r>
              <w:rPr>
                <w:rFonts w:hint="eastAsia"/>
                <w:lang w:val="en-US" w:eastAsia="zh-CN"/>
              </w:rPr>
              <w:t>5.1</w:t>
            </w:r>
          </w:p>
        </w:tc>
      </w:tr>
      <w:tr w14:paraId="782D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30F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1C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A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v1.0.0, v1.0.1</w:t>
            </w:r>
          </w:p>
        </w:tc>
      </w:tr>
      <w:tr w14:paraId="6B0E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18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E9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  <w:r>
              <w:rPr>
                <w:rFonts w:hint="eastAsia"/>
                <w:lang w:val="en-US" w:eastAsia="zh-CN"/>
              </w:rPr>
              <w:t>-mobile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DDE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v1.0.0-mobile</w:t>
            </w:r>
          </w:p>
        </w:tc>
      </w:tr>
      <w:tr w14:paraId="1BA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345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12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M1, M2...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B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M1_需求评审通过</w:t>
            </w:r>
          </w:p>
        </w:tc>
      </w:tr>
    </w:tbl>
    <w:p w14:paraId="07165728">
      <w:pPr>
        <w:pStyle w:val="3"/>
        <w:bidi w:val="0"/>
        <w:rPr>
          <w:rFonts w:hint="default"/>
          <w:lang w:val="en-US" w:eastAsia="zh-CN"/>
        </w:rPr>
      </w:pPr>
      <w:bookmarkStart w:id="47" w:name="_Toc8615"/>
      <w:r>
        <w:rPr>
          <w:rFonts w:hint="eastAsia"/>
          <w:lang w:val="en-US" w:eastAsia="zh-CN"/>
        </w:rPr>
        <w:t>配置项清单</w:t>
      </w:r>
      <w:bookmarkEnd w:id="47"/>
    </w:p>
    <w:tbl>
      <w:tblPr>
        <w:tblStyle w:val="16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3417"/>
        <w:gridCol w:w="2136"/>
      </w:tblGrid>
      <w:tr w14:paraId="5C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39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配置项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2D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存放路径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01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D7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0B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C94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/docs/计划/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128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  <w:tr w14:paraId="1C61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A5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0A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/docs/需求/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DA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</w:tr>
      <w:tr w14:paraId="260D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C3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13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/docs/设计/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45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03B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60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源码-web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4DC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/src/web/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D4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011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C32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源码-mobile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F6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/src/mobile/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631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14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E2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12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D36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05C4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5AF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6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/test/cases/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E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08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ADA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4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/deploy/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5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ED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4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7F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/docs/变更/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A2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10E8F5B3">
      <w:pPr>
        <w:pStyle w:val="3"/>
        <w:bidi w:val="0"/>
        <w:rPr>
          <w:rFonts w:hint="default"/>
          <w:lang w:val="en-US" w:eastAsia="zh-CN"/>
        </w:rPr>
      </w:pPr>
      <w:bookmarkStart w:id="48" w:name="_Toc1092"/>
      <w:r>
        <w:rPr>
          <w:rFonts w:hint="eastAsia"/>
          <w:lang w:val="en-US" w:eastAsia="zh-CN"/>
        </w:rPr>
        <w:t>备份策略</w:t>
      </w:r>
      <w:bookmarkEnd w:id="48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199"/>
        <w:gridCol w:w="2110"/>
        <w:gridCol w:w="2472"/>
      </w:tblGrid>
      <w:tr w14:paraId="1CDA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12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备份内容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B3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2E9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保留周期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2B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</w:tr>
      <w:tr w14:paraId="0FC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5BF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Git仓库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DD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4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7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GitHub/Gitee</w:t>
            </w:r>
          </w:p>
        </w:tc>
      </w:tr>
      <w:tr w14:paraId="0ED1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48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3A4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0AF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30天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3B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云备份+本地</w:t>
            </w:r>
          </w:p>
        </w:tc>
      </w:tr>
      <w:tr w14:paraId="1AD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90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F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F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C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网盘+本地</w:t>
            </w:r>
          </w:p>
        </w:tc>
      </w:tr>
      <w:tr w14:paraId="6A4C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AE4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移动端打包产物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C3E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每次发布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6F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07B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网盘</w:t>
            </w:r>
          </w:p>
        </w:tc>
      </w:tr>
    </w:tbl>
    <w:p w14:paraId="1F2AE43C">
      <w:pPr>
        <w:pStyle w:val="2"/>
        <w:bidi w:val="0"/>
        <w:rPr>
          <w:rFonts w:hint="default"/>
          <w:lang w:val="en-US" w:eastAsia="zh-CN"/>
        </w:rPr>
      </w:pPr>
      <w:bookmarkStart w:id="49" w:name="_Toc32638"/>
      <w:r>
        <w:rPr>
          <w:rFonts w:hint="eastAsia"/>
          <w:lang w:val="en-US" w:eastAsia="zh-CN"/>
        </w:rPr>
        <w:t>沟通计划</w:t>
      </w:r>
      <w:bookmarkEnd w:id="49"/>
    </w:p>
    <w:p w14:paraId="46D5213E">
      <w:pPr>
        <w:pStyle w:val="3"/>
        <w:bidi w:val="0"/>
        <w:rPr>
          <w:rFonts w:hint="default"/>
          <w:lang w:val="en-US" w:eastAsia="zh-CN"/>
        </w:rPr>
      </w:pPr>
      <w:bookmarkStart w:id="50" w:name="_Toc11028"/>
      <w:r>
        <w:rPr>
          <w:rFonts w:hint="eastAsia"/>
          <w:lang w:val="en-US" w:eastAsia="zh-CN"/>
        </w:rPr>
        <w:t>干系人分析</w:t>
      </w:r>
      <w:bookmarkEnd w:id="50"/>
    </w:p>
    <w:tbl>
      <w:tblPr>
        <w:tblStyle w:val="16"/>
        <w:tblW w:w="54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373"/>
        <w:gridCol w:w="1256"/>
        <w:gridCol w:w="2698"/>
        <w:gridCol w:w="2605"/>
      </w:tblGrid>
      <w:tr w14:paraId="01E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C9B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干系人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F70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6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影响力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AEB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关注点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8D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</w:tr>
      <w:tr w14:paraId="3129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978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1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客户/评估者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EE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A8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进度、质量、功能完整性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179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周报+里程碑汇报</w:t>
            </w:r>
          </w:p>
        </w:tc>
      </w:tr>
      <w:tr w14:paraId="410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92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FF2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BCF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925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整体协调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171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全员会议</w:t>
            </w:r>
          </w:p>
        </w:tc>
      </w:tr>
      <w:tr w14:paraId="717D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99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团队成员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6A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C8D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287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任务明确、技术支持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98F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</w:tr>
      <w:tr w14:paraId="2B4D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CC2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B5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外部系统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E19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E1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数据格式、接口稳定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FB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邮件+文档</w:t>
            </w:r>
          </w:p>
        </w:tc>
      </w:tr>
    </w:tbl>
    <w:p w14:paraId="4F6D6484">
      <w:pPr>
        <w:pStyle w:val="3"/>
        <w:bidi w:val="0"/>
        <w:rPr>
          <w:rFonts w:hint="default"/>
          <w:lang w:val="en-US" w:eastAsia="zh-CN"/>
        </w:rPr>
      </w:pPr>
      <w:bookmarkStart w:id="51" w:name="_Toc32055"/>
      <w:r>
        <w:rPr>
          <w:rFonts w:hint="eastAsia"/>
          <w:lang w:val="en-US" w:eastAsia="zh-CN"/>
        </w:rPr>
        <w:t>沟通矩阵</w:t>
      </w:r>
      <w:bookmarkEnd w:id="51"/>
    </w:p>
    <w:tbl>
      <w:tblPr>
        <w:tblStyle w:val="1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204"/>
        <w:gridCol w:w="1925"/>
        <w:gridCol w:w="1564"/>
        <w:gridCol w:w="1204"/>
        <w:gridCol w:w="1204"/>
      </w:tblGrid>
      <w:tr w14:paraId="21E1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BA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沟通类型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1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B3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67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参与者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9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7A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3913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46C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0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5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9:00-9:15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582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1C6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0F2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7D71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DE4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D5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C94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16:00-17:00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CC6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A2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43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</w:t>
            </w:r>
          </w:p>
        </w:tc>
      </w:tr>
      <w:tr w14:paraId="3877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C41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里程碑评审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0F9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47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里程碑日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B09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全体+</w:t>
            </w: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C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B5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458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914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周报提交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37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F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周五18:00前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7D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2ED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837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周报文档</w:t>
            </w:r>
          </w:p>
        </w:tc>
      </w:tr>
      <w:tr w14:paraId="54D7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BB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5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877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代码提交时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7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相关开发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77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F8F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4B9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A09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变更控制会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F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A71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108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CCB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3C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09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</w:tr>
    </w:tbl>
    <w:p w14:paraId="2F5DBF6A">
      <w:pPr>
        <w:pStyle w:val="3"/>
        <w:bidi w:val="0"/>
        <w:rPr>
          <w:rFonts w:hint="default"/>
          <w:lang w:val="en-US" w:eastAsia="zh-CN"/>
        </w:rPr>
      </w:pPr>
      <w:bookmarkStart w:id="52" w:name="_Toc16908"/>
      <w:r>
        <w:rPr>
          <w:rFonts w:hint="eastAsia"/>
          <w:lang w:val="en-US" w:eastAsia="zh-CN"/>
        </w:rPr>
        <w:t>周报模板</w:t>
      </w:r>
      <w:bookmarkEnd w:id="52"/>
    </w:p>
    <w:p w14:paraId="52BE770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89015" cy="5053330"/>
            <wp:effectExtent l="0" t="0" r="6985" b="1397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5053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5F9DA">
      <w:pPr>
        <w:pStyle w:val="3"/>
        <w:bidi w:val="0"/>
        <w:rPr>
          <w:rFonts w:hint="default"/>
          <w:lang w:val="en-US" w:eastAsia="zh-CN"/>
        </w:rPr>
      </w:pPr>
      <w:bookmarkStart w:id="53" w:name="_Toc21505"/>
      <w:r>
        <w:rPr>
          <w:rFonts w:hint="eastAsia"/>
          <w:lang w:val="en-US" w:eastAsia="zh-CN"/>
        </w:rPr>
        <w:t>会议规范</w:t>
      </w:r>
      <w:bookmarkEnd w:id="53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389"/>
        <w:gridCol w:w="5830"/>
      </w:tblGrid>
      <w:tr w14:paraId="6A59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B0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会议类型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69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时长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BC1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695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1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CD7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43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只说：昨天做了什么、今天做什么、有什么阻碍</w:t>
            </w:r>
          </w:p>
        </w:tc>
      </w:tr>
      <w:tr w14:paraId="321B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5F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A4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030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按议程进行，提前发议题</w:t>
            </w:r>
          </w:p>
        </w:tc>
      </w:tr>
      <w:tr w14:paraId="39F2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3CD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57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954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提前24小时发材料</w:t>
            </w:r>
          </w:p>
        </w:tc>
      </w:tr>
      <w:tr w14:paraId="5387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ECF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变更评审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D6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30F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变更单提前12小时发出</w:t>
            </w:r>
          </w:p>
        </w:tc>
      </w:tr>
    </w:tbl>
    <w:p w14:paraId="07ECAA8C">
      <w:pPr>
        <w:pStyle w:val="2"/>
        <w:bidi w:val="0"/>
        <w:rPr>
          <w:rFonts w:hint="default"/>
          <w:lang w:val="en-US" w:eastAsia="zh-CN"/>
        </w:rPr>
      </w:pPr>
      <w:bookmarkStart w:id="54" w:name="_Toc1592"/>
      <w:r>
        <w:rPr>
          <w:rFonts w:hint="eastAsia"/>
          <w:lang w:val="en-US" w:eastAsia="zh-CN"/>
        </w:rPr>
        <w:t>风险计划</w:t>
      </w:r>
      <w:bookmarkEnd w:id="54"/>
    </w:p>
    <w:p w14:paraId="4A04AF01">
      <w:pPr>
        <w:pStyle w:val="3"/>
        <w:bidi w:val="0"/>
        <w:rPr>
          <w:rFonts w:hint="default"/>
          <w:lang w:val="en-US" w:eastAsia="zh-CN"/>
        </w:rPr>
      </w:pPr>
      <w:bookmarkStart w:id="55" w:name="_Toc23300"/>
      <w:r>
        <w:rPr>
          <w:rFonts w:hint="eastAsia"/>
          <w:lang w:val="en-US" w:eastAsia="zh-CN"/>
        </w:rPr>
        <w:t>风险识别与评估</w:t>
      </w:r>
      <w:bookmarkEnd w:id="55"/>
    </w:p>
    <w:tbl>
      <w:tblPr>
        <w:tblStyle w:val="16"/>
        <w:tblW w:w="53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2170"/>
        <w:gridCol w:w="1060"/>
        <w:gridCol w:w="1247"/>
        <w:gridCol w:w="1203"/>
        <w:gridCol w:w="1487"/>
        <w:gridCol w:w="1247"/>
      </w:tblGrid>
      <w:tr w14:paraId="1A15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5EA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F0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风险描述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94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9C4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概率(P)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9C9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影响(I)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EA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风险值(P×I)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A71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1CF7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EB5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25D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需求变更频繁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0C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5D8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7D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CF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348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E54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4A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139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国家接口文档不全/变更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6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17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730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29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44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73F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78F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8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人员请假或冲突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556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842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CD1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471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1F1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CF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DAB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4A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数据校验规则遗漏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C25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质量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80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AD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1A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6B7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375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82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R05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7D6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图表分析性能不达标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64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D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A9C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5B2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900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0E13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03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R06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93D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Git合并冲突频繁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69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E89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014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3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201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5584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21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R07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D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验收时发现需求未实现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5A1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31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6F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77D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007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70A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A06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R08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D00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服务器资源不足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128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1B5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F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D2A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467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668F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6F5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R09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6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技术栈学习成本高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C4A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069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5F3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01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ED1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19CA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3CF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R10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B4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老师中期提出重大变更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C82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1C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F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46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8E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60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63F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23A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移动端开发经验不足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AC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8F0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AD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12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C9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44B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D4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F3D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移动端兼容性问题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0BF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62F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816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D2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910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4212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F9D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B9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半月报增加用户学习成本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15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52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B52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11E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84B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0E50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F58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508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移动端延期影响整体交付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509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BB3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47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CE2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3F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53E63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</w:p>
    <w:p w14:paraId="7A2F34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6E159E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概率：1=很低(≤10%)，2=低(11-30%)，3=中(31-60%)，4=高(61-90%)，5=很高(&gt;90%)</w:t>
      </w:r>
      <w:r>
        <w:rPr>
          <w:rFonts w:hint="eastAsia"/>
          <w:lang w:val="en-US" w:eastAsia="zh-CN"/>
        </w:rPr>
        <w:t>。</w:t>
      </w:r>
    </w:p>
    <w:p w14:paraId="3AB77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影响：1=很小，2=小，3=中，4=大，5=很大</w:t>
      </w:r>
      <w:r>
        <w:rPr>
          <w:rFonts w:hint="eastAsia"/>
          <w:lang w:val="en-US" w:eastAsia="zh-CN"/>
        </w:rPr>
        <w:t>。</w:t>
      </w:r>
    </w:p>
    <w:p w14:paraId="353517B2">
      <w:pPr>
        <w:pStyle w:val="3"/>
        <w:bidi w:val="0"/>
        <w:rPr>
          <w:rFonts w:hint="default"/>
          <w:lang w:val="en-US" w:eastAsia="zh-CN"/>
        </w:rPr>
      </w:pPr>
      <w:bookmarkStart w:id="56" w:name="_Toc28478"/>
      <w:r>
        <w:rPr>
          <w:rFonts w:hint="eastAsia"/>
          <w:lang w:val="en-US" w:eastAsia="zh-CN"/>
        </w:rPr>
        <w:t>风险应对措施</w:t>
      </w:r>
      <w:bookmarkEnd w:id="56"/>
    </w:p>
    <w:tbl>
      <w:tblPr>
        <w:tblStyle w:val="1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13"/>
        <w:gridCol w:w="4034"/>
        <w:gridCol w:w="1266"/>
        <w:gridCol w:w="1984"/>
      </w:tblGrid>
      <w:tr w14:paraId="6AD2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F54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A9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40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具体措施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1B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A90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</w:tr>
      <w:tr w14:paraId="312C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004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AD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231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建立变更控制流程，每周集中评审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79A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C04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每周变更&gt;2个</w:t>
            </w:r>
          </w:p>
        </w:tc>
      </w:tr>
      <w:tr w14:paraId="79D9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155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8C8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431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提前获取接口文档，准备Mock服务器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D8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A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接口联调前</w:t>
            </w:r>
          </w:p>
        </w:tc>
      </w:tr>
      <w:tr w14:paraId="4831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7E2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ABF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912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核心模块双人备份，知识共享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0AF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D95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有人请假时</w:t>
            </w:r>
          </w:p>
        </w:tc>
      </w:tr>
      <w:tr w14:paraId="2EA5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630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24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3CD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梳理所有校验规则，代码审查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4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640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7A4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75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R05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0D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51D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预聚合表设计，限制查询范围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BD2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759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性能测试时</w:t>
            </w:r>
          </w:p>
        </w:tc>
      </w:tr>
      <w:tr w14:paraId="0F98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03D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R06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45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27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每日同步，功能分支策略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6AC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12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合并冲突时</w:t>
            </w:r>
          </w:p>
        </w:tc>
      </w:tr>
      <w:tr w14:paraId="4875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158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R07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29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CA5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需求跟踪矩阵RTM，每周对照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1B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E2D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0F62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54E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B9F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953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预留15%缓冲时间，优先级重排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AE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7E5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</w:tr>
      <w:tr w14:paraId="32E5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4B0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67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F99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第一周完成技术预研和Demo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1C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B15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885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56F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9DE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6F7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预留3天兼容性测试缓冲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3E5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316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测试阶段</w:t>
            </w:r>
          </w:p>
        </w:tc>
      </w:tr>
      <w:tr w14:paraId="6679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4F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7D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54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提供填报指引和提示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02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744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上线前</w:t>
            </w:r>
          </w:p>
        </w:tc>
      </w:tr>
      <w:tr w14:paraId="657A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C76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DC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BD5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移动端作为v1.1版本，不影响Web端验收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741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C70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进度滞后时</w:t>
            </w:r>
          </w:p>
        </w:tc>
      </w:tr>
    </w:tbl>
    <w:p w14:paraId="718AFDC0">
      <w:pPr>
        <w:pStyle w:val="3"/>
        <w:bidi w:val="0"/>
        <w:rPr>
          <w:rFonts w:hint="default"/>
          <w:lang w:val="en-US" w:eastAsia="zh-CN"/>
        </w:rPr>
      </w:pPr>
      <w:bookmarkStart w:id="57" w:name="_Toc15332"/>
      <w:r>
        <w:rPr>
          <w:rFonts w:hint="eastAsia"/>
          <w:lang w:val="en-US" w:eastAsia="zh-CN"/>
        </w:rPr>
        <w:t>风险监控</w:t>
      </w:r>
      <w:bookmarkEnd w:id="57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2693"/>
        <w:gridCol w:w="2704"/>
      </w:tblGrid>
      <w:tr w14:paraId="329D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E9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C9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74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6461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10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风险识别更新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121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78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DBE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CDE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风险状态跟踪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568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每周例会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7B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C44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369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应急演练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CE8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里程碑前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F2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相关责任人</w:t>
            </w:r>
          </w:p>
        </w:tc>
      </w:tr>
    </w:tbl>
    <w:p w14:paraId="57E1AE20">
      <w:pPr>
        <w:pStyle w:val="2"/>
        <w:bidi w:val="0"/>
        <w:rPr>
          <w:rFonts w:hint="default"/>
          <w:lang w:val="en-US" w:eastAsia="zh-CN"/>
        </w:rPr>
      </w:pPr>
      <w:bookmarkStart w:id="58" w:name="_Toc13925"/>
      <w:r>
        <w:rPr>
          <w:rFonts w:hint="eastAsia"/>
          <w:lang w:val="en-US" w:eastAsia="zh-CN"/>
        </w:rPr>
        <w:t>集成计划</w:t>
      </w:r>
      <w:bookmarkEnd w:id="58"/>
    </w:p>
    <w:p w14:paraId="763774DF">
      <w:pPr>
        <w:pStyle w:val="3"/>
        <w:bidi w:val="0"/>
        <w:rPr>
          <w:rFonts w:hint="default"/>
          <w:lang w:val="en-US" w:eastAsia="zh-CN"/>
        </w:rPr>
      </w:pPr>
      <w:bookmarkStart w:id="59" w:name="_Toc28728"/>
      <w:r>
        <w:rPr>
          <w:rFonts w:hint="eastAsia"/>
          <w:lang w:val="en-US" w:eastAsia="zh-CN"/>
        </w:rPr>
        <w:t>集成范围</w:t>
      </w:r>
      <w:bookmarkEnd w:id="59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3201"/>
        <w:gridCol w:w="4009"/>
      </w:tblGrid>
      <w:tr w14:paraId="7F09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FD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集成类型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CA3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集成对象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FF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CFE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6DA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774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</w:t>
            </w:r>
            <w:r>
              <w:rPr>
                <w:rFonts w:hint="default"/>
                <w:lang w:val="en-US" w:eastAsia="zh-CN"/>
              </w:rPr>
              <w:t>前后端集成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881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前端Vue + 后端Spring Boot</w:t>
            </w:r>
          </w:p>
        </w:tc>
      </w:tr>
      <w:tr w14:paraId="1769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5A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C87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7E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企业端/市级端/省级端数据流转</w:t>
            </w:r>
          </w:p>
        </w:tc>
      </w:tr>
      <w:tr w14:paraId="787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8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371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移动端-后端集成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952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uni-app+Spring Boot</w:t>
            </w:r>
          </w:p>
        </w:tc>
      </w:tr>
      <w:tr w14:paraId="5732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54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8DD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国家失业监测系统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166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数据上报接口</w:t>
            </w:r>
          </w:p>
        </w:tc>
      </w:tr>
      <w:tr w14:paraId="15C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2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D40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统一身份认证（可选）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88D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预留接口</w:t>
            </w:r>
          </w:p>
        </w:tc>
      </w:tr>
    </w:tbl>
    <w:p w14:paraId="1D272A24">
      <w:pPr>
        <w:pStyle w:val="3"/>
        <w:bidi w:val="0"/>
        <w:rPr>
          <w:rFonts w:hint="default"/>
          <w:lang w:val="en-US" w:eastAsia="zh-CN"/>
        </w:rPr>
      </w:pPr>
      <w:bookmarkStart w:id="60" w:name="_Toc9898"/>
      <w:r>
        <w:rPr>
          <w:rFonts w:hint="eastAsia"/>
          <w:lang w:val="en-US" w:eastAsia="zh-CN"/>
        </w:rPr>
        <w:t>集成策略</w:t>
      </w:r>
      <w:bookmarkEnd w:id="60"/>
    </w:p>
    <w:p w14:paraId="0DB0F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采用持续集成+渐进集成策略:</w:t>
      </w:r>
    </w:p>
    <w:p w14:paraId="7B4D53D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52745" cy="4139565"/>
            <wp:effectExtent l="0" t="0" r="14605" b="13335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4139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F16360">
      <w:pPr>
        <w:pStyle w:val="3"/>
        <w:bidi w:val="0"/>
        <w:rPr>
          <w:rFonts w:hint="default"/>
          <w:lang w:val="en-US" w:eastAsia="zh-CN"/>
        </w:rPr>
      </w:pPr>
      <w:bookmarkStart w:id="61" w:name="_Toc30659"/>
      <w:r>
        <w:rPr>
          <w:rFonts w:hint="eastAsia"/>
          <w:lang w:val="en-US" w:eastAsia="zh-CN"/>
        </w:rPr>
        <w:t>持续集成CI配置</w:t>
      </w:r>
      <w:bookmarkEnd w:id="61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4298"/>
        <w:gridCol w:w="3174"/>
      </w:tblGrid>
      <w:tr w14:paraId="05F3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9E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9D4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1C9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</w:tr>
      <w:tr w14:paraId="3A0D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0D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CI工具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3EE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Jenkins（或GitHub Actions）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D6B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</w:t>
            </w:r>
          </w:p>
        </w:tc>
      </w:tr>
      <w:tr w14:paraId="681A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1BA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727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每次push到develop分支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66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每次push到mobile分支</w:t>
            </w:r>
          </w:p>
        </w:tc>
      </w:tr>
      <w:tr w14:paraId="2132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5F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构建步骤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DCC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单元测试 → 代码扫描 → 打包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C20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真机测试 → 打包APK</w:t>
            </w:r>
          </w:p>
        </w:tc>
      </w:tr>
      <w:tr w14:paraId="1958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87A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通知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54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25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</w:tr>
      <w:tr w14:paraId="3C98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717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A3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每天至少2次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1E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每天至少1次</w:t>
            </w:r>
          </w:p>
        </w:tc>
      </w:tr>
    </w:tbl>
    <w:p w14:paraId="7F43A035">
      <w:pPr>
        <w:pStyle w:val="3"/>
        <w:bidi w:val="0"/>
        <w:rPr>
          <w:rFonts w:hint="default"/>
          <w:lang w:val="en-US" w:eastAsia="zh-CN"/>
        </w:rPr>
      </w:pPr>
      <w:bookmarkStart w:id="62" w:name="_Toc1686"/>
      <w:r>
        <w:rPr>
          <w:rFonts w:hint="eastAsia"/>
          <w:lang w:val="en-US" w:eastAsia="zh-CN"/>
        </w:rPr>
        <w:t>集成接口清单</w:t>
      </w:r>
      <w:bookmarkEnd w:id="62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2260"/>
        <w:gridCol w:w="1977"/>
        <w:gridCol w:w="1693"/>
        <w:gridCol w:w="1412"/>
      </w:tblGrid>
      <w:tr w14:paraId="0EB1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F7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接口ID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995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接口名称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2A0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调用方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757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提供方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5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7F4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42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API-01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605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企业备案上报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223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08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28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5290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06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API-02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40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半月数据填报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6B9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238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2F8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3969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10A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API-03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7A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市级审核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35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FB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F6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6CA9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16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API-04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528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省级汇总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6C5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696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2BA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1D1E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CF6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API-05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69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图表分析数据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92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B45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42D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AEC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D72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API-06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B8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22F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99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93E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4C36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692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API-07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9B9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7CE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BB4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1C4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706C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66F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API-08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A14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移动端通知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0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6B2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7A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</w:tbl>
    <w:p w14:paraId="35A85397">
      <w:pPr>
        <w:pStyle w:val="3"/>
        <w:bidi w:val="0"/>
        <w:rPr>
          <w:rFonts w:hint="default"/>
          <w:lang w:val="en-US" w:eastAsia="zh-CN"/>
        </w:rPr>
      </w:pPr>
      <w:bookmarkStart w:id="63" w:name="_Toc30072"/>
      <w:r>
        <w:rPr>
          <w:rFonts w:hint="eastAsia"/>
          <w:lang w:val="en-US" w:eastAsia="zh-CN"/>
        </w:rPr>
        <w:t>集成测试计划</w:t>
      </w:r>
      <w:bookmarkEnd w:id="63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1076"/>
        <w:gridCol w:w="4039"/>
        <w:gridCol w:w="1347"/>
      </w:tblGrid>
      <w:tr w14:paraId="3C86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51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集成阶段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45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79B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测试内容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1B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34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9FE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Web前后端集成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B1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6CC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API连通性、数据格式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3E6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016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601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E3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EB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企业→市→省数据流转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70E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7A9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172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BDC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DA0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移动端API调用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F66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4B98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8E8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外部接口集成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F80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EB3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国家接口联调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40E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1212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053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4CC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F8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完整业务流程（Web+移动端）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0E6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</w:tbl>
    <w:p w14:paraId="0EBB0934">
      <w:pPr>
        <w:pStyle w:val="3"/>
        <w:bidi w:val="0"/>
        <w:rPr>
          <w:rFonts w:hint="default"/>
          <w:lang w:val="en-US" w:eastAsia="zh-CN"/>
        </w:rPr>
      </w:pPr>
      <w:bookmarkStart w:id="64" w:name="_Toc12724"/>
      <w:r>
        <w:rPr>
          <w:rFonts w:hint="eastAsia"/>
          <w:lang w:val="en-US" w:eastAsia="zh-CN"/>
        </w:rPr>
        <w:t>集成环境</w:t>
      </w:r>
      <w:bookmarkEnd w:id="64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2273"/>
        <w:gridCol w:w="2822"/>
        <w:gridCol w:w="1567"/>
      </w:tblGrid>
      <w:tr w14:paraId="7773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D7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25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57F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地址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42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572C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8C1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82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日常开发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6F3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localhost:8080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13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各开发</w:t>
            </w:r>
          </w:p>
        </w:tc>
      </w:tr>
      <w:tr w14:paraId="1643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81D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E7C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CI自动部署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F4C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10.0.0.1:8080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B6E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77C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3C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F4C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测试执行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3E8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10.0.0.2:8080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39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B2A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1A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5F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UAT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30A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10.0.0.3:8080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C2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F90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E4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9AF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最终交付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937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待定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65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</w:tbl>
    <w:p w14:paraId="1908E315">
      <w:pPr>
        <w:pStyle w:val="2"/>
        <w:bidi w:val="0"/>
        <w:rPr>
          <w:rFonts w:hint="default"/>
          <w:lang w:val="en-US" w:eastAsia="zh-CN"/>
        </w:rPr>
      </w:pPr>
      <w:bookmarkStart w:id="65" w:name="_Toc4489"/>
      <w:r>
        <w:rPr>
          <w:rFonts w:hint="eastAsia"/>
          <w:lang w:val="en-US" w:eastAsia="zh-CN"/>
        </w:rPr>
        <w:t>合同计划</w:t>
      </w:r>
      <w:bookmarkEnd w:id="65"/>
    </w:p>
    <w:p w14:paraId="53BD4485">
      <w:pPr>
        <w:pStyle w:val="3"/>
        <w:bidi w:val="0"/>
        <w:rPr>
          <w:rFonts w:hint="default"/>
          <w:lang w:val="en-US" w:eastAsia="zh-CN"/>
        </w:rPr>
      </w:pPr>
      <w:bookmarkStart w:id="66" w:name="_Toc26334"/>
      <w:r>
        <w:rPr>
          <w:rFonts w:hint="eastAsia"/>
          <w:lang w:val="en-US" w:eastAsia="zh-CN"/>
        </w:rPr>
        <w:t>合同结构</w:t>
      </w:r>
      <w:bookmarkEnd w:id="66"/>
    </w:p>
    <w:p w14:paraId="11B6C5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</w:t>
      </w:r>
      <w:r>
        <w:rPr>
          <w:rFonts w:hint="eastAsia"/>
          <w:lang w:val="en-US" w:eastAsia="zh-CN"/>
        </w:rPr>
        <w:t>云南省代表</w:t>
      </w:r>
    </w:p>
    <w:p w14:paraId="5BA720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乙方</w:t>
      </w:r>
      <w:r>
        <w:rPr>
          <w:rFonts w:hint="default"/>
          <w:lang w:val="en-US" w:eastAsia="zh-CN"/>
        </w:rPr>
        <w:t>：项目组（代表：王威霖）</w:t>
      </w:r>
    </w:p>
    <w:p w14:paraId="50F9AB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合同标的：云南省企业就业失业数据采集系统（Web端 + 移动端）</w:t>
      </w:r>
    </w:p>
    <w:p w14:paraId="55967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合同金额：233,100元</w:t>
      </w:r>
    </w:p>
    <w:p w14:paraId="17E0DF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交付日期：2026年6月10日</w:t>
      </w:r>
    </w:p>
    <w:p w14:paraId="5208B791">
      <w:pPr>
        <w:pStyle w:val="3"/>
        <w:bidi w:val="0"/>
        <w:rPr>
          <w:rFonts w:hint="default"/>
          <w:lang w:val="en-US" w:eastAsia="zh-CN"/>
        </w:rPr>
      </w:pPr>
      <w:bookmarkStart w:id="67" w:name="_Toc12567"/>
      <w:r>
        <w:rPr>
          <w:rFonts w:hint="eastAsia"/>
          <w:lang w:val="en-US" w:eastAsia="zh-CN"/>
        </w:rPr>
        <w:t>交付物清单</w:t>
      </w:r>
      <w:bookmarkEnd w:id="67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1748"/>
        <w:gridCol w:w="2493"/>
      </w:tblGrid>
      <w:tr w14:paraId="0EC3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5C4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F9B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205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87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验收标准</w:t>
            </w:r>
          </w:p>
        </w:tc>
      </w:tr>
      <w:tr w14:paraId="3C29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BC0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C89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C69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25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  <w:tr w14:paraId="26E5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897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AE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设计文档（DB/API）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856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08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技术评审通过</w:t>
            </w:r>
          </w:p>
        </w:tc>
      </w:tr>
      <w:tr w14:paraId="65A9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A7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71A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F80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2D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可编译运行</w:t>
            </w:r>
          </w:p>
        </w:tc>
      </w:tr>
      <w:tr w14:paraId="4DC8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FD1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A99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24F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A68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可打包运行</w:t>
            </w:r>
          </w:p>
        </w:tc>
      </w:tr>
      <w:tr w14:paraId="2A42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862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4CB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E11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59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3721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965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3EF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用户手册（Web+移动端）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83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C8D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覆盖所有功能</w:t>
            </w:r>
          </w:p>
        </w:tc>
      </w:tr>
      <w:tr w14:paraId="6D2F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608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83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F88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C2E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缺陷率&lt;5%</w:t>
            </w:r>
          </w:p>
        </w:tc>
      </w:tr>
      <w:tr w14:paraId="3C8A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C8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EC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项目计划（含甘特图）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A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PDF+Excel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C42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10个计划领域完整</w:t>
            </w:r>
          </w:p>
        </w:tc>
      </w:tr>
      <w:tr w14:paraId="1183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F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D09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86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变更单记录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96C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35D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所有变更归档</w:t>
            </w:r>
          </w:p>
        </w:tc>
      </w:tr>
      <w:tr w14:paraId="3EE2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6F5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D10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454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移动端安装包（APK）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311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APK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211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可安装运行</w:t>
            </w:r>
          </w:p>
        </w:tc>
      </w:tr>
    </w:tbl>
    <w:p w14:paraId="326A8275">
      <w:pPr>
        <w:pStyle w:val="3"/>
        <w:bidi w:val="0"/>
        <w:rPr>
          <w:rFonts w:hint="default"/>
          <w:lang w:val="en-US" w:eastAsia="zh-CN"/>
        </w:rPr>
      </w:pPr>
      <w:bookmarkStart w:id="68" w:name="_Toc14770"/>
      <w:r>
        <w:rPr>
          <w:rFonts w:hint="eastAsia"/>
          <w:lang w:val="en-US" w:eastAsia="zh-CN"/>
        </w:rPr>
        <w:t>验收标准</w:t>
      </w:r>
      <w:bookmarkEnd w:id="68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6665"/>
      </w:tblGrid>
      <w:tr w14:paraId="6C43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DB3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验收项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DC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</w:t>
            </w:r>
          </w:p>
        </w:tc>
      </w:tr>
      <w:tr w14:paraId="7593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08D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308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所有需求功能实现，</w:t>
            </w:r>
            <w:r>
              <w:rPr>
                <w:rFonts w:hint="eastAsia"/>
                <w:lang w:val="en-US" w:eastAsia="zh-CN"/>
              </w:rPr>
              <w:t>甲方</w:t>
            </w:r>
            <w:r>
              <w:rPr>
                <w:rFonts w:hint="default"/>
                <w:lang w:val="en-US" w:eastAsia="zh-CN"/>
              </w:rPr>
              <w:t>现场测试通过</w:t>
            </w:r>
          </w:p>
        </w:tc>
      </w:tr>
      <w:tr w14:paraId="1DF3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A91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76F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Web并发100用户响应&lt;3秒，移动端首屏&lt;3秒</w:t>
            </w:r>
          </w:p>
        </w:tc>
      </w:tr>
      <w:tr w14:paraId="0C57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B64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0E2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移动端覆盖iOS 14+、Android 8+主流机型</w:t>
            </w:r>
          </w:p>
        </w:tc>
      </w:tr>
      <w:tr w14:paraId="7F77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541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DC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文档完整、格式规范</w:t>
            </w:r>
          </w:p>
        </w:tc>
      </w:tr>
      <w:tr w14:paraId="01C9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222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81F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代码规范、注释完整、Git历史清晰</w:t>
            </w:r>
          </w:p>
        </w:tc>
      </w:tr>
    </w:tbl>
    <w:p w14:paraId="3961BE46">
      <w:pPr>
        <w:pStyle w:val="3"/>
        <w:bidi w:val="0"/>
        <w:rPr>
          <w:rFonts w:hint="default"/>
          <w:lang w:val="en-US" w:eastAsia="zh-CN"/>
        </w:rPr>
      </w:pPr>
      <w:bookmarkStart w:id="69" w:name="_Toc22589"/>
      <w:r>
        <w:rPr>
          <w:rFonts w:hint="eastAsia"/>
          <w:lang w:val="en-US" w:eastAsia="zh-CN"/>
        </w:rPr>
        <w:t>付款计划</w:t>
      </w:r>
      <w:bookmarkEnd w:id="69"/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6"/>
        <w:gridCol w:w="2623"/>
        <w:gridCol w:w="1759"/>
      </w:tblGrid>
      <w:tr w14:paraId="2BAC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CC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03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付款比例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BD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</w:t>
            </w:r>
          </w:p>
        </w:tc>
      </w:tr>
      <w:tr w14:paraId="7DC4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4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 需求确认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B48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D67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2A43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23C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M2 设计完成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43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39C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0905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A85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M3 Web开发完成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33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8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EFF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650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M4 移动端开发完成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972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8C7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A56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BC7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M6 验收通过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CB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DF4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</w:tbl>
    <w:p w14:paraId="6594CA9F">
      <w:pPr>
        <w:pStyle w:val="3"/>
        <w:bidi w:val="0"/>
        <w:rPr>
          <w:rFonts w:hint="default"/>
          <w:lang w:val="en-US" w:eastAsia="zh-CN"/>
        </w:rPr>
      </w:pPr>
      <w:bookmarkStart w:id="70" w:name="_Toc18673"/>
      <w:r>
        <w:rPr>
          <w:rFonts w:hint="eastAsia"/>
          <w:lang w:val="en-US" w:eastAsia="zh-CN"/>
        </w:rPr>
        <w:t>违约条款</w:t>
      </w:r>
      <w:bookmarkEnd w:id="70"/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1"/>
        <w:gridCol w:w="5238"/>
      </w:tblGrid>
      <w:tr w14:paraId="4102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24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违约情形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044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处罚</w:t>
            </w:r>
          </w:p>
        </w:tc>
      </w:tr>
      <w:tr w14:paraId="2582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94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延期交付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F6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每延期1天，扣减合同金额1%</w:t>
            </w:r>
          </w:p>
        </w:tc>
      </w:tr>
      <w:tr w14:paraId="6C5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D88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功能缺失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8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每缺失1项，扣减5%</w:t>
            </w:r>
          </w:p>
        </w:tc>
      </w:tr>
      <w:tr w14:paraId="201F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1E0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质量不达标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682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缺陷率&gt;5%，扣减10%</w:t>
            </w:r>
          </w:p>
        </w:tc>
      </w:tr>
      <w:tr w14:paraId="022F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703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移动端兼容性问题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CCA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主要机型不兼容，扣减5%</w:t>
            </w:r>
          </w:p>
        </w:tc>
      </w:tr>
    </w:tbl>
    <w:p w14:paraId="428F86E8">
      <w:pPr>
        <w:pStyle w:val="2"/>
        <w:bidi w:val="0"/>
        <w:rPr>
          <w:rFonts w:hint="default"/>
          <w:lang w:val="en-US" w:eastAsia="zh-CN"/>
        </w:rPr>
      </w:pPr>
      <w:bookmarkStart w:id="71" w:name="_Toc29065"/>
      <w:r>
        <w:rPr>
          <w:rFonts w:hint="eastAsia"/>
          <w:lang w:val="en-US" w:eastAsia="zh-CN"/>
        </w:rPr>
        <w:t>附录-甘特图</w:t>
      </w:r>
      <w:bookmarkEnd w:id="71"/>
    </w:p>
    <w:p w14:paraId="2754DE8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75375" cy="1707515"/>
            <wp:effectExtent l="0" t="0" r="15875" b="6985"/>
            <wp:docPr id="9" name="图片 9" descr="07-1_整体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7-1_整体甘特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201410" cy="3260090"/>
            <wp:effectExtent l="0" t="0" r="8890" b="16510"/>
            <wp:docPr id="5" name="图片 5" descr="07-2_Web端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7-2_Web端甘特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006465" cy="2966085"/>
            <wp:effectExtent l="0" t="0" r="13335" b="5715"/>
            <wp:docPr id="3" name="图片 3" descr="07-3_移动端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-3_移动端甘特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403975" cy="3249295"/>
            <wp:effectExtent l="0" t="0" r="15875" b="8255"/>
            <wp:docPr id="2" name="图片 2" descr="07-4_测试阶段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-4_测试阶段甘特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20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3C097CE"/>
    <w:multiLevelType w:val="singleLevel"/>
    <w:tmpl w:val="73C097C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416A4E3"/>
    <w:multiLevelType w:val="singleLevel"/>
    <w:tmpl w:val="7416A4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4A33E1"/>
    <w:rsid w:val="02D432A2"/>
    <w:rsid w:val="033B3632"/>
    <w:rsid w:val="06476EA6"/>
    <w:rsid w:val="066C7A14"/>
    <w:rsid w:val="089E6363"/>
    <w:rsid w:val="091E5277"/>
    <w:rsid w:val="095A3EDB"/>
    <w:rsid w:val="0A5E5DEA"/>
    <w:rsid w:val="0A864726"/>
    <w:rsid w:val="0B4270DD"/>
    <w:rsid w:val="0BD04822"/>
    <w:rsid w:val="0CF5721C"/>
    <w:rsid w:val="0CF63E15"/>
    <w:rsid w:val="0D231AE2"/>
    <w:rsid w:val="0D610BED"/>
    <w:rsid w:val="0D9C29EB"/>
    <w:rsid w:val="0DA93933"/>
    <w:rsid w:val="0E06452B"/>
    <w:rsid w:val="108B096E"/>
    <w:rsid w:val="10957407"/>
    <w:rsid w:val="10C67A22"/>
    <w:rsid w:val="121E3FB8"/>
    <w:rsid w:val="125200B3"/>
    <w:rsid w:val="14153E12"/>
    <w:rsid w:val="143A6CDD"/>
    <w:rsid w:val="14A04DBE"/>
    <w:rsid w:val="1590681D"/>
    <w:rsid w:val="17F35B20"/>
    <w:rsid w:val="18BE57EA"/>
    <w:rsid w:val="1B3874B6"/>
    <w:rsid w:val="1BAF1D5E"/>
    <w:rsid w:val="1BDC5E74"/>
    <w:rsid w:val="1C596D16"/>
    <w:rsid w:val="1CD20110"/>
    <w:rsid w:val="1DC6311F"/>
    <w:rsid w:val="1E402EC8"/>
    <w:rsid w:val="1F3F5106"/>
    <w:rsid w:val="20974EDC"/>
    <w:rsid w:val="216B6728"/>
    <w:rsid w:val="22462CF1"/>
    <w:rsid w:val="22FF181D"/>
    <w:rsid w:val="24577DFA"/>
    <w:rsid w:val="24A406BB"/>
    <w:rsid w:val="25B222C3"/>
    <w:rsid w:val="283C2E35"/>
    <w:rsid w:val="28631ED0"/>
    <w:rsid w:val="286D29E1"/>
    <w:rsid w:val="2A3E3B2A"/>
    <w:rsid w:val="2A662182"/>
    <w:rsid w:val="2CA201C8"/>
    <w:rsid w:val="2DBB3B6E"/>
    <w:rsid w:val="30C7305D"/>
    <w:rsid w:val="31A55C86"/>
    <w:rsid w:val="32DC55BA"/>
    <w:rsid w:val="33EA7980"/>
    <w:rsid w:val="34D62B3E"/>
    <w:rsid w:val="34FC3AA7"/>
    <w:rsid w:val="3AC058DE"/>
    <w:rsid w:val="3B8C1F45"/>
    <w:rsid w:val="3C4A43D6"/>
    <w:rsid w:val="418848EC"/>
    <w:rsid w:val="43056584"/>
    <w:rsid w:val="45947182"/>
    <w:rsid w:val="45C543A0"/>
    <w:rsid w:val="45C66D2C"/>
    <w:rsid w:val="45DE2E69"/>
    <w:rsid w:val="463E4184"/>
    <w:rsid w:val="46853C85"/>
    <w:rsid w:val="47E722A4"/>
    <w:rsid w:val="482328B3"/>
    <w:rsid w:val="482C7E41"/>
    <w:rsid w:val="48F3568D"/>
    <w:rsid w:val="4967377A"/>
    <w:rsid w:val="4B047121"/>
    <w:rsid w:val="4BE716CC"/>
    <w:rsid w:val="4E9C50B5"/>
    <w:rsid w:val="4FB21842"/>
    <w:rsid w:val="50593A6B"/>
    <w:rsid w:val="50C866AA"/>
    <w:rsid w:val="50E023DF"/>
    <w:rsid w:val="51AD5D7A"/>
    <w:rsid w:val="52854A69"/>
    <w:rsid w:val="531E5748"/>
    <w:rsid w:val="56360FFF"/>
    <w:rsid w:val="58D3757C"/>
    <w:rsid w:val="59176EB9"/>
    <w:rsid w:val="5B6D3744"/>
    <w:rsid w:val="5DE01011"/>
    <w:rsid w:val="5F1A18EB"/>
    <w:rsid w:val="5FC82225"/>
    <w:rsid w:val="603A0BDE"/>
    <w:rsid w:val="61073325"/>
    <w:rsid w:val="6177259E"/>
    <w:rsid w:val="61A84853"/>
    <w:rsid w:val="630067EF"/>
    <w:rsid w:val="630D2356"/>
    <w:rsid w:val="63240CB6"/>
    <w:rsid w:val="63B617C7"/>
    <w:rsid w:val="65F853C2"/>
    <w:rsid w:val="68181876"/>
    <w:rsid w:val="69477BB4"/>
    <w:rsid w:val="6998680A"/>
    <w:rsid w:val="6AB15EFF"/>
    <w:rsid w:val="6AB41639"/>
    <w:rsid w:val="6CE830D2"/>
    <w:rsid w:val="6CF84BEE"/>
    <w:rsid w:val="6DF901E4"/>
    <w:rsid w:val="6E315E71"/>
    <w:rsid w:val="6EE813B5"/>
    <w:rsid w:val="71136FA4"/>
    <w:rsid w:val="71890EB9"/>
    <w:rsid w:val="72CE2AB2"/>
    <w:rsid w:val="74237BDB"/>
    <w:rsid w:val="748341CE"/>
    <w:rsid w:val="75805223"/>
    <w:rsid w:val="75F25CA0"/>
    <w:rsid w:val="76012B32"/>
    <w:rsid w:val="77737A72"/>
    <w:rsid w:val="781B608D"/>
    <w:rsid w:val="783F0B6E"/>
    <w:rsid w:val="791669D0"/>
    <w:rsid w:val="79E65AC0"/>
    <w:rsid w:val="7A16385A"/>
    <w:rsid w:val="7AEB64F5"/>
    <w:rsid w:val="7B054DBB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qFormat/>
    <w:uiPriority w:val="0"/>
    <w:rPr>
      <w:sz w:val="24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paragraph" w:customStyle="1" w:styleId="20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1511</Words>
  <Characters>1950</Characters>
  <Lines>0</Lines>
  <Paragraphs>0</Paragraphs>
  <TotalTime>0</TotalTime>
  <ScaleCrop>false</ScaleCrop>
  <LinksUpToDate>false</LinksUpToDate>
  <CharactersWithSpaces>2237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2026-04-24T11:18:38Z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