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B2" w:rsidRPr="00493679" w:rsidRDefault="00FF4DB2" w:rsidP="000063E3">
      <w:pPr>
        <w:spacing w:beforeLines="50" w:before="156" w:afterLines="50" w:after="156"/>
        <w:rPr>
          <w:rFonts w:ascii="Times New Roman" w:eastAsia="黑体" w:hAnsi="Times New Roman" w:cs="Times New Roman"/>
          <w:bCs/>
          <w:sz w:val="24"/>
        </w:rPr>
      </w:pPr>
      <w:r w:rsidRPr="00493679">
        <w:rPr>
          <w:rFonts w:ascii="Times New Roman" w:eastAsia="黑体" w:hAnsi="Times New Roman" w:cs="Times New Roman"/>
          <w:bCs/>
          <w:sz w:val="24"/>
        </w:rPr>
        <w:t xml:space="preserve">2 </w:t>
      </w:r>
      <w:r w:rsidRPr="00493679">
        <w:rPr>
          <w:rFonts w:ascii="Times New Roman" w:eastAsia="黑体" w:hAnsi="Times New Roman" w:cs="Times New Roman"/>
          <w:bCs/>
          <w:sz w:val="24"/>
        </w:rPr>
        <w:t>设计方案</w:t>
      </w:r>
    </w:p>
    <w:p w:rsidR="00EE6301" w:rsidRPr="00493679" w:rsidRDefault="004D1DF2" w:rsidP="000063E3">
      <w:pPr>
        <w:widowControl/>
        <w:spacing w:afterLines="50" w:after="156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93679">
        <w:rPr>
          <w:rFonts w:ascii="Times New Roman" w:eastAsia="黑体" w:hAnsi="Times New Roman" w:cs="Times New Roman"/>
          <w:sz w:val="24"/>
          <w:szCs w:val="24"/>
        </w:rPr>
        <w:t>2.1</w:t>
      </w:r>
      <w:r w:rsidR="009D14AC" w:rsidRPr="0049367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D14AC" w:rsidRPr="00493679">
        <w:rPr>
          <w:rFonts w:ascii="Times New Roman" w:eastAsia="黑体" w:hAnsi="Times New Roman" w:cs="Times New Roman"/>
          <w:sz w:val="24"/>
          <w:szCs w:val="24"/>
        </w:rPr>
        <w:t>数据</w:t>
      </w:r>
      <w:r w:rsidR="0040625A" w:rsidRPr="00493679">
        <w:rPr>
          <w:rFonts w:ascii="Times New Roman" w:eastAsia="黑体" w:hAnsi="Times New Roman" w:cs="Times New Roman"/>
          <w:sz w:val="24"/>
          <w:szCs w:val="24"/>
        </w:rPr>
        <w:t>帧</w:t>
      </w:r>
      <w:r w:rsidR="009D14AC" w:rsidRPr="00493679">
        <w:rPr>
          <w:rFonts w:ascii="Times New Roman" w:eastAsia="黑体" w:hAnsi="Times New Roman" w:cs="Times New Roman"/>
          <w:sz w:val="24"/>
          <w:szCs w:val="24"/>
        </w:rPr>
        <w:t>格式</w:t>
      </w:r>
    </w:p>
    <w:p w:rsidR="00287E70" w:rsidRPr="00493679" w:rsidRDefault="00833663" w:rsidP="007A2C3F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NRF24L01</w:t>
      </w:r>
      <w:r w:rsidRPr="00493679">
        <w:rPr>
          <w:rFonts w:ascii="Times New Roman" w:hAnsi="Times New Roman" w:cs="Times New Roman"/>
          <w:sz w:val="24"/>
          <w:szCs w:val="24"/>
        </w:rPr>
        <w:t>收发器</w:t>
      </w:r>
      <w:r w:rsidR="0089786E" w:rsidRPr="00493679">
        <w:rPr>
          <w:rFonts w:ascii="Times New Roman" w:hAnsi="Times New Roman" w:cs="Times New Roman"/>
          <w:sz w:val="24"/>
          <w:szCs w:val="24"/>
        </w:rPr>
        <w:t>发送或者接收的单个数据包长度最大为</w:t>
      </w:r>
      <w:r w:rsidR="0089786E" w:rsidRPr="00493679">
        <w:rPr>
          <w:rFonts w:ascii="Times New Roman" w:hAnsi="Times New Roman" w:cs="Times New Roman"/>
          <w:sz w:val="24"/>
          <w:szCs w:val="24"/>
        </w:rPr>
        <w:t>32</w:t>
      </w:r>
      <w:r w:rsidR="0089786E" w:rsidRPr="00493679">
        <w:rPr>
          <w:rFonts w:ascii="Times New Roman" w:hAnsi="Times New Roman" w:cs="Times New Roman"/>
          <w:sz w:val="24"/>
          <w:szCs w:val="24"/>
        </w:rPr>
        <w:t>字节，因此，在本协议中的通信数据包也以</w:t>
      </w:r>
      <w:r w:rsidR="0089786E" w:rsidRPr="00493679">
        <w:rPr>
          <w:rFonts w:ascii="Times New Roman" w:hAnsi="Times New Roman" w:cs="Times New Roman"/>
          <w:sz w:val="24"/>
          <w:szCs w:val="24"/>
        </w:rPr>
        <w:t>32</w:t>
      </w:r>
      <w:r w:rsidR="0089786E" w:rsidRPr="00493679">
        <w:rPr>
          <w:rFonts w:ascii="Times New Roman" w:hAnsi="Times New Roman" w:cs="Times New Roman"/>
          <w:sz w:val="24"/>
          <w:szCs w:val="24"/>
        </w:rPr>
        <w:t>字节</w:t>
      </w:r>
      <w:r w:rsidR="0027406A" w:rsidRPr="00493679">
        <w:rPr>
          <w:rFonts w:ascii="Times New Roman" w:hAnsi="Times New Roman" w:cs="Times New Roman"/>
          <w:sz w:val="24"/>
          <w:szCs w:val="24"/>
        </w:rPr>
        <w:t>长度为基本通信单元</w:t>
      </w:r>
      <w:r w:rsidR="00287E70" w:rsidRPr="00493679">
        <w:rPr>
          <w:rFonts w:ascii="Times New Roman" w:hAnsi="Times New Roman" w:cs="Times New Roman"/>
          <w:sz w:val="24"/>
          <w:szCs w:val="24"/>
        </w:rPr>
        <w:t>，数据帧格式如图</w:t>
      </w:r>
      <w:r w:rsidR="00287E70" w:rsidRPr="00493679">
        <w:rPr>
          <w:rFonts w:ascii="Times New Roman" w:hAnsi="Times New Roman" w:cs="Times New Roman"/>
          <w:sz w:val="24"/>
          <w:szCs w:val="24"/>
        </w:rPr>
        <w:t>2-1</w:t>
      </w:r>
      <w:r w:rsidR="00287E70"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4A07C5" w:rsidRPr="00493679" w:rsidRDefault="004A07C5" w:rsidP="0089786E">
      <w:pPr>
        <w:jc w:val="center"/>
        <w:rPr>
          <w:rFonts w:ascii="Times New Roman" w:hAnsi="Times New Roman" w:cs="Times New Roman"/>
        </w:rPr>
      </w:pPr>
      <w:r w:rsidRPr="00493679">
        <w:rPr>
          <w:rFonts w:ascii="Times New Roman" w:hAnsi="Times New Roman" w:cs="Times New Roman"/>
        </w:rPr>
        <w:object w:dxaOrig="15995" w:dyaOrig="3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5pt;height:69.3pt" o:ole="">
            <v:imagedata r:id="rId9" o:title=""/>
          </v:shape>
          <o:OLEObject Type="Embed" ProgID="Visio.Drawing.11" ShapeID="_x0000_i1025" DrawAspect="Content" ObjectID="_1479047602" r:id="rId10"/>
        </w:object>
      </w:r>
    </w:p>
    <w:p w:rsidR="009D14AC" w:rsidRDefault="00CE15DB" w:rsidP="00897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2-1 </w:t>
      </w:r>
      <w:r w:rsidRPr="00493679">
        <w:rPr>
          <w:rFonts w:ascii="Times New Roman" w:hAnsi="Times New Roman" w:cs="Times New Roman"/>
          <w:sz w:val="24"/>
          <w:szCs w:val="24"/>
        </w:rPr>
        <w:t>数据帧格式</w:t>
      </w:r>
    </w:p>
    <w:p w:rsidR="00C53C1C" w:rsidRPr="00493679" w:rsidRDefault="00C53C1C" w:rsidP="00897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2015" w:rsidRPr="00493679" w:rsidRDefault="003963DD" w:rsidP="007A2C3F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由图</w:t>
      </w:r>
      <w:r w:rsidRPr="00493679">
        <w:rPr>
          <w:rFonts w:ascii="Times New Roman" w:hAnsi="Times New Roman" w:cs="Times New Roman"/>
          <w:sz w:val="24"/>
          <w:szCs w:val="24"/>
        </w:rPr>
        <w:t>2-1</w:t>
      </w:r>
      <w:r w:rsidRPr="00493679">
        <w:rPr>
          <w:rFonts w:ascii="Times New Roman" w:hAnsi="Times New Roman" w:cs="Times New Roman"/>
          <w:sz w:val="24"/>
          <w:szCs w:val="24"/>
        </w:rPr>
        <w:t>可以看出，数据包头总共占了</w:t>
      </w:r>
      <w:r w:rsidRPr="00493679">
        <w:rPr>
          <w:rFonts w:ascii="Times New Roman" w:hAnsi="Times New Roman" w:cs="Times New Roman"/>
          <w:sz w:val="24"/>
          <w:szCs w:val="24"/>
        </w:rPr>
        <w:t>9</w:t>
      </w:r>
      <w:r w:rsidRPr="00493679">
        <w:rPr>
          <w:rFonts w:ascii="Times New Roman" w:hAnsi="Times New Roman" w:cs="Times New Roman"/>
          <w:sz w:val="24"/>
          <w:szCs w:val="24"/>
        </w:rPr>
        <w:t>个字节，</w:t>
      </w:r>
      <w:r w:rsidR="007A2C3F" w:rsidRPr="00493679">
        <w:rPr>
          <w:rFonts w:ascii="Times New Roman" w:hAnsi="Times New Roman" w:cs="Times New Roman"/>
          <w:sz w:val="24"/>
          <w:szCs w:val="24"/>
        </w:rPr>
        <w:t>对于数据包头中的各字段说明如表</w:t>
      </w:r>
      <w:r w:rsidR="007A2C3F" w:rsidRPr="00493679">
        <w:rPr>
          <w:rFonts w:ascii="Times New Roman" w:hAnsi="Times New Roman" w:cs="Times New Roman"/>
          <w:sz w:val="24"/>
          <w:szCs w:val="24"/>
        </w:rPr>
        <w:t>2-1</w:t>
      </w:r>
      <w:r w:rsidR="007A2C3F"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EB4E0A" w:rsidRPr="00493679" w:rsidRDefault="00EB4E0A" w:rsidP="00EB4E0A">
      <w:pPr>
        <w:ind w:firstLineChars="177" w:firstLine="42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表</w:t>
      </w:r>
      <w:r w:rsidRPr="00493679">
        <w:rPr>
          <w:rFonts w:ascii="Times New Roman" w:hAnsi="Times New Roman" w:cs="Times New Roman"/>
          <w:sz w:val="24"/>
          <w:szCs w:val="24"/>
        </w:rPr>
        <w:t xml:space="preserve">2-1 </w:t>
      </w:r>
      <w:r w:rsidRPr="00493679">
        <w:rPr>
          <w:rFonts w:ascii="Times New Roman" w:hAnsi="Times New Roman" w:cs="Times New Roman"/>
          <w:sz w:val="24"/>
          <w:szCs w:val="24"/>
        </w:rPr>
        <w:t>数据包头各字段功能说明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3963DD" w:rsidRPr="00493679" w:rsidTr="00EB4E0A">
        <w:tc>
          <w:tcPr>
            <w:tcW w:w="1809" w:type="dxa"/>
          </w:tcPr>
          <w:p w:rsidR="003963DD" w:rsidRPr="00493679" w:rsidRDefault="003963DD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6713" w:type="dxa"/>
          </w:tcPr>
          <w:p w:rsidR="003963DD" w:rsidRPr="00493679" w:rsidRDefault="003963DD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功能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693A65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源地址</w:t>
            </w:r>
          </w:p>
        </w:tc>
        <w:tc>
          <w:tcPr>
            <w:tcW w:w="6713" w:type="dxa"/>
          </w:tcPr>
          <w:p w:rsidR="003963DD" w:rsidRPr="00493679" w:rsidRDefault="00693A65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发送方地址，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0x01-0xFF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目的地址</w:t>
            </w:r>
          </w:p>
        </w:tc>
        <w:tc>
          <w:tcPr>
            <w:tcW w:w="6713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接收方地址，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0x01-0xFF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6713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用于指示数据包的类型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发送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13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发送方指定的数据包唯一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，用于确定该数据包的缓冲区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接收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13" w:type="dxa"/>
          </w:tcPr>
          <w:p w:rsidR="003963DD" w:rsidRPr="00493679" w:rsidRDefault="0003794A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接收方在发送响应包时，将其置为接收数据包发送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3E0A09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分包序号</w:t>
            </w:r>
          </w:p>
        </w:tc>
        <w:tc>
          <w:tcPr>
            <w:tcW w:w="6713" w:type="dxa"/>
          </w:tcPr>
          <w:p w:rsidR="003963DD" w:rsidRPr="00493679" w:rsidRDefault="003E0A09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指示发送分包的序号，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0-255</w:t>
            </w:r>
          </w:p>
        </w:tc>
      </w:tr>
      <w:tr w:rsidR="003963DD" w:rsidRPr="00493679" w:rsidTr="00EB4E0A">
        <w:tc>
          <w:tcPr>
            <w:tcW w:w="1809" w:type="dxa"/>
          </w:tcPr>
          <w:p w:rsidR="003963DD" w:rsidRPr="00493679" w:rsidRDefault="003E0A09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包长度</w:t>
            </w:r>
          </w:p>
        </w:tc>
        <w:tc>
          <w:tcPr>
            <w:tcW w:w="6713" w:type="dxa"/>
          </w:tcPr>
          <w:p w:rsidR="003963DD" w:rsidRPr="00493679" w:rsidRDefault="003E0A09" w:rsidP="00396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指示当前包的数据长度</w:t>
            </w:r>
            <w:r w:rsidRPr="00493679">
              <w:rPr>
                <w:rFonts w:ascii="Times New Roman" w:hAnsi="Times New Roman" w:cs="Times New Roman"/>
                <w:sz w:val="24"/>
                <w:szCs w:val="24"/>
              </w:rPr>
              <w:t>,0-23</w:t>
            </w:r>
          </w:p>
        </w:tc>
      </w:tr>
    </w:tbl>
    <w:p w:rsidR="007A2C3F" w:rsidRPr="00493679" w:rsidRDefault="007A2C3F" w:rsidP="00EB4E0A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</w:p>
    <w:p w:rsidR="00EB4E0A" w:rsidRPr="00493679" w:rsidRDefault="00EB4E0A" w:rsidP="00EB4E0A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由表</w:t>
      </w:r>
      <w:r w:rsidRPr="00493679">
        <w:rPr>
          <w:rFonts w:ascii="Times New Roman" w:hAnsi="Times New Roman" w:cs="Times New Roman"/>
          <w:sz w:val="24"/>
          <w:szCs w:val="24"/>
        </w:rPr>
        <w:t>2-1</w:t>
      </w:r>
      <w:r w:rsidRPr="00493679">
        <w:rPr>
          <w:rFonts w:ascii="Times New Roman" w:hAnsi="Times New Roman" w:cs="Times New Roman"/>
          <w:sz w:val="24"/>
          <w:szCs w:val="24"/>
        </w:rPr>
        <w:t>可以看出，</w:t>
      </w:r>
      <w:r w:rsidR="00571056" w:rsidRPr="00493679">
        <w:rPr>
          <w:rFonts w:ascii="Times New Roman" w:hAnsi="Times New Roman" w:cs="Times New Roman"/>
          <w:sz w:val="24"/>
          <w:szCs w:val="24"/>
        </w:rPr>
        <w:t>本</w:t>
      </w:r>
      <w:r w:rsidRPr="00493679">
        <w:rPr>
          <w:rFonts w:ascii="Times New Roman" w:hAnsi="Times New Roman" w:cs="Times New Roman"/>
          <w:sz w:val="24"/>
          <w:szCs w:val="24"/>
        </w:rPr>
        <w:t>协议支持的最大节点数为</w:t>
      </w:r>
      <w:r w:rsidRPr="00493679">
        <w:rPr>
          <w:rFonts w:ascii="Times New Roman" w:hAnsi="Times New Roman" w:cs="Times New Roman"/>
          <w:sz w:val="24"/>
          <w:szCs w:val="24"/>
        </w:rPr>
        <w:t>255</w:t>
      </w:r>
      <w:r w:rsidRPr="00493679">
        <w:rPr>
          <w:rFonts w:ascii="Times New Roman" w:hAnsi="Times New Roman" w:cs="Times New Roman"/>
          <w:sz w:val="24"/>
          <w:szCs w:val="24"/>
        </w:rPr>
        <w:t>，发送的最大数据长度为</w:t>
      </w:r>
      <w:r w:rsidRPr="00493679">
        <w:rPr>
          <w:rFonts w:ascii="Times New Roman" w:hAnsi="Times New Roman" w:cs="Times New Roman"/>
          <w:sz w:val="24"/>
          <w:szCs w:val="24"/>
        </w:rPr>
        <w:t>5865</w:t>
      </w:r>
      <w:r w:rsidRPr="00493679">
        <w:rPr>
          <w:rFonts w:ascii="Times New Roman" w:hAnsi="Times New Roman" w:cs="Times New Roman"/>
          <w:sz w:val="24"/>
          <w:szCs w:val="24"/>
        </w:rPr>
        <w:t>字节。</w:t>
      </w:r>
    </w:p>
    <w:p w:rsidR="00FF1174" w:rsidRPr="00493679" w:rsidRDefault="004D1DF2" w:rsidP="000063E3">
      <w:pPr>
        <w:widowControl/>
        <w:spacing w:afterLines="50" w:after="156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93679">
        <w:rPr>
          <w:rFonts w:ascii="Times New Roman" w:eastAsia="黑体" w:hAnsi="Times New Roman" w:cs="Times New Roman"/>
          <w:sz w:val="24"/>
          <w:szCs w:val="24"/>
        </w:rPr>
        <w:t>2</w:t>
      </w:r>
      <w:r w:rsidR="00FF1174" w:rsidRPr="00493679">
        <w:rPr>
          <w:rFonts w:ascii="Times New Roman" w:eastAsia="黑体" w:hAnsi="Times New Roman" w:cs="Times New Roman"/>
          <w:sz w:val="24"/>
          <w:szCs w:val="24"/>
        </w:rPr>
        <w:t xml:space="preserve">.2 </w:t>
      </w:r>
      <w:r w:rsidR="00220249" w:rsidRPr="00493679">
        <w:rPr>
          <w:rFonts w:ascii="Times New Roman" w:eastAsia="黑体" w:hAnsi="Times New Roman" w:cs="Times New Roman"/>
          <w:sz w:val="24"/>
          <w:szCs w:val="24"/>
        </w:rPr>
        <w:t>数据缓冲区设计</w:t>
      </w:r>
    </w:p>
    <w:p w:rsidR="00FF1174" w:rsidRPr="00493679" w:rsidRDefault="00FF1174" w:rsidP="00FF1174">
      <w:pPr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</w:rPr>
        <w:tab/>
      </w:r>
      <w:r w:rsidR="00571056" w:rsidRPr="00493679">
        <w:rPr>
          <w:rFonts w:ascii="Times New Roman" w:hAnsi="Times New Roman" w:cs="Times New Roman"/>
          <w:sz w:val="24"/>
          <w:szCs w:val="24"/>
        </w:rPr>
        <w:t>本协议针对于类似智能家居这种应用中，发送数据长度</w:t>
      </w:r>
      <w:r w:rsidR="00220249" w:rsidRPr="00493679">
        <w:rPr>
          <w:rFonts w:ascii="Times New Roman" w:hAnsi="Times New Roman" w:cs="Times New Roman"/>
          <w:sz w:val="24"/>
          <w:szCs w:val="24"/>
        </w:rPr>
        <w:t>较短，偶尔会有大量数据发送的特点，设计了双缓冲区结构：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短数据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缓冲区和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长数据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缓冲区。协议中，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短数据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缓冲区的数量较多，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长数据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缓冲区数量较少。当发送的数据小于</w:t>
      </w:r>
      <w:r w:rsidR="00220249" w:rsidRPr="00493679">
        <w:rPr>
          <w:rFonts w:ascii="Times New Roman" w:hAnsi="Times New Roman" w:cs="Times New Roman"/>
          <w:sz w:val="24"/>
          <w:szCs w:val="24"/>
        </w:rPr>
        <w:t>23</w:t>
      </w:r>
      <w:r w:rsidR="00220249" w:rsidRPr="00493679">
        <w:rPr>
          <w:rFonts w:ascii="Times New Roman" w:hAnsi="Times New Roman" w:cs="Times New Roman"/>
          <w:sz w:val="24"/>
          <w:szCs w:val="24"/>
        </w:rPr>
        <w:t>字节时，将其放入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短数据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缓冲区；当发送的数据大于</w:t>
      </w:r>
      <w:r w:rsidR="00220249" w:rsidRPr="00493679">
        <w:rPr>
          <w:rFonts w:ascii="Times New Roman" w:hAnsi="Times New Roman" w:cs="Times New Roman"/>
          <w:sz w:val="24"/>
          <w:szCs w:val="24"/>
        </w:rPr>
        <w:t>23</w:t>
      </w:r>
      <w:r w:rsidR="00220249" w:rsidRPr="00493679">
        <w:rPr>
          <w:rFonts w:ascii="Times New Roman" w:hAnsi="Times New Roman" w:cs="Times New Roman"/>
          <w:sz w:val="24"/>
          <w:szCs w:val="24"/>
        </w:rPr>
        <w:t>字节时，将其分包后放入</w:t>
      </w:r>
      <w:proofErr w:type="gramStart"/>
      <w:r w:rsidR="00220249" w:rsidRPr="00493679">
        <w:rPr>
          <w:rFonts w:ascii="Times New Roman" w:hAnsi="Times New Roman" w:cs="Times New Roman"/>
          <w:sz w:val="24"/>
          <w:szCs w:val="24"/>
        </w:rPr>
        <w:t>长数据</w:t>
      </w:r>
      <w:proofErr w:type="gramEnd"/>
      <w:r w:rsidR="00220249" w:rsidRPr="00493679">
        <w:rPr>
          <w:rFonts w:ascii="Times New Roman" w:hAnsi="Times New Roman" w:cs="Times New Roman"/>
          <w:sz w:val="24"/>
          <w:szCs w:val="24"/>
        </w:rPr>
        <w:t>缓冲区。这样，既保证了数据的正常发送，又不至于使得有限的内存空间被浪费。</w:t>
      </w:r>
    </w:p>
    <w:p w:rsidR="00C0574C" w:rsidRPr="00493679" w:rsidRDefault="00C0574C" w:rsidP="00FF1174">
      <w:pPr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ab/>
      </w:r>
      <w:r w:rsidR="004E2988" w:rsidRPr="00493679">
        <w:rPr>
          <w:rFonts w:ascii="Times New Roman" w:hAnsi="Times New Roman" w:cs="Times New Roman"/>
          <w:sz w:val="24"/>
          <w:szCs w:val="24"/>
        </w:rPr>
        <w:t>数据的发送和接收共享</w:t>
      </w:r>
      <w:proofErr w:type="gramStart"/>
      <w:r w:rsidR="004E2988" w:rsidRPr="00493679">
        <w:rPr>
          <w:rFonts w:ascii="Times New Roman" w:hAnsi="Times New Roman" w:cs="Times New Roman"/>
          <w:sz w:val="24"/>
          <w:szCs w:val="24"/>
        </w:rPr>
        <w:t>短数据</w:t>
      </w:r>
      <w:proofErr w:type="gramEnd"/>
      <w:r w:rsidR="004E2988" w:rsidRPr="00493679">
        <w:rPr>
          <w:rFonts w:ascii="Times New Roman" w:hAnsi="Times New Roman" w:cs="Times New Roman"/>
          <w:sz w:val="24"/>
          <w:szCs w:val="24"/>
        </w:rPr>
        <w:t>缓冲区和</w:t>
      </w:r>
      <w:proofErr w:type="gramStart"/>
      <w:r w:rsidR="004E2988" w:rsidRPr="00493679">
        <w:rPr>
          <w:rFonts w:ascii="Times New Roman" w:hAnsi="Times New Roman" w:cs="Times New Roman"/>
          <w:sz w:val="24"/>
          <w:szCs w:val="24"/>
        </w:rPr>
        <w:t>长数据</w:t>
      </w:r>
      <w:proofErr w:type="gramEnd"/>
      <w:r w:rsidR="004E2988" w:rsidRPr="00493679">
        <w:rPr>
          <w:rFonts w:ascii="Times New Roman" w:hAnsi="Times New Roman" w:cs="Times New Roman"/>
          <w:sz w:val="24"/>
          <w:szCs w:val="24"/>
        </w:rPr>
        <w:t>缓冲区，每个缓冲区都有一个状态标志，协议将根据状态标志来处理</w:t>
      </w:r>
      <w:r w:rsidR="00C953A9" w:rsidRPr="00493679">
        <w:rPr>
          <w:rFonts w:ascii="Times New Roman" w:hAnsi="Times New Roman" w:cs="Times New Roman"/>
          <w:sz w:val="24"/>
          <w:szCs w:val="24"/>
        </w:rPr>
        <w:t>缓冲区，如发送、等待计数、释放等操作。</w:t>
      </w:r>
    </w:p>
    <w:p w:rsidR="00BA5A15" w:rsidRPr="00493679" w:rsidRDefault="004D1DF2" w:rsidP="000063E3">
      <w:pPr>
        <w:widowControl/>
        <w:spacing w:afterLines="50" w:after="156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93679">
        <w:rPr>
          <w:rFonts w:ascii="Times New Roman" w:eastAsia="黑体" w:hAnsi="Times New Roman" w:cs="Times New Roman"/>
          <w:sz w:val="24"/>
          <w:szCs w:val="24"/>
        </w:rPr>
        <w:t>2</w:t>
      </w:r>
      <w:r w:rsidR="00BA5A15" w:rsidRPr="00493679">
        <w:rPr>
          <w:rFonts w:ascii="Times New Roman" w:eastAsia="黑体" w:hAnsi="Times New Roman" w:cs="Times New Roman"/>
          <w:sz w:val="24"/>
          <w:szCs w:val="24"/>
        </w:rPr>
        <w:t xml:space="preserve">.3 </w:t>
      </w:r>
      <w:r w:rsidR="00BA5A15" w:rsidRPr="00493679">
        <w:rPr>
          <w:rFonts w:ascii="Times New Roman" w:eastAsia="黑体" w:hAnsi="Times New Roman" w:cs="Times New Roman"/>
          <w:sz w:val="24"/>
          <w:szCs w:val="24"/>
        </w:rPr>
        <w:t>协议的初始化过程</w:t>
      </w:r>
    </w:p>
    <w:p w:rsidR="00BA5A15" w:rsidRPr="00493679" w:rsidRDefault="00BA5A15" w:rsidP="00BA5A15">
      <w:pPr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</w:rPr>
        <w:tab/>
      </w:r>
      <w:r w:rsidR="00A21E11" w:rsidRPr="00493679">
        <w:rPr>
          <w:rFonts w:ascii="Times New Roman" w:hAnsi="Times New Roman" w:cs="Times New Roman"/>
          <w:sz w:val="24"/>
          <w:szCs w:val="24"/>
        </w:rPr>
        <w:t>本协议中节点分为普通节点和路由节点，其有不同的工作过程。</w:t>
      </w:r>
    </w:p>
    <w:p w:rsidR="00BA5A15" w:rsidRPr="00493679" w:rsidRDefault="00BA5A15" w:rsidP="00A21E11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普通节点初始化</w:t>
      </w:r>
      <w:r w:rsidR="00BE0152" w:rsidRPr="00493679">
        <w:rPr>
          <w:rFonts w:ascii="Times New Roman" w:hAnsi="Times New Roman" w:cs="Times New Roman"/>
          <w:sz w:val="24"/>
          <w:szCs w:val="24"/>
        </w:rPr>
        <w:t>过</w:t>
      </w:r>
      <w:r w:rsidRPr="00493679">
        <w:rPr>
          <w:rFonts w:ascii="Times New Roman" w:hAnsi="Times New Roman" w:cs="Times New Roman"/>
          <w:sz w:val="24"/>
          <w:szCs w:val="24"/>
        </w:rPr>
        <w:t>程</w:t>
      </w:r>
    </w:p>
    <w:p w:rsidR="00BA5A15" w:rsidRPr="00493679" w:rsidRDefault="00BA5A15" w:rsidP="00BA5A15">
      <w:pPr>
        <w:pStyle w:val="a6"/>
        <w:ind w:left="845" w:firstLineChars="179" w:firstLine="430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点对点模式中，节点无主次之分，每个节点都是完全平等的</w:t>
      </w:r>
      <w:r w:rsidR="0006178B" w:rsidRPr="00493679">
        <w:rPr>
          <w:rFonts w:ascii="Times New Roman" w:hAnsi="Times New Roman" w:cs="Times New Roman"/>
          <w:sz w:val="24"/>
          <w:szCs w:val="24"/>
        </w:rPr>
        <w:t>。节点会先将其信道设置为广播信道，通过广播信道发送或者</w:t>
      </w:r>
      <w:r w:rsidR="000D065C" w:rsidRPr="00493679">
        <w:rPr>
          <w:rFonts w:ascii="Times New Roman" w:hAnsi="Times New Roman" w:cs="Times New Roman"/>
          <w:sz w:val="24"/>
          <w:szCs w:val="24"/>
        </w:rPr>
        <w:t>接收</w:t>
      </w:r>
      <w:r w:rsidR="0006178B" w:rsidRPr="00493679">
        <w:rPr>
          <w:rFonts w:ascii="Times New Roman" w:hAnsi="Times New Roman" w:cs="Times New Roman"/>
          <w:sz w:val="24"/>
          <w:szCs w:val="24"/>
        </w:rPr>
        <w:t>连接请求，</w:t>
      </w:r>
      <w:r w:rsidRPr="00493679">
        <w:rPr>
          <w:rFonts w:ascii="Times New Roman" w:hAnsi="Times New Roman" w:cs="Times New Roman"/>
          <w:sz w:val="24"/>
          <w:szCs w:val="24"/>
        </w:rPr>
        <w:t>其初始化过程如图</w:t>
      </w:r>
      <w:r w:rsidRPr="00493679">
        <w:rPr>
          <w:rFonts w:ascii="Times New Roman" w:hAnsi="Times New Roman" w:cs="Times New Roman"/>
          <w:sz w:val="24"/>
          <w:szCs w:val="24"/>
        </w:rPr>
        <w:t>2-2</w:t>
      </w:r>
      <w:r w:rsidRPr="00493679">
        <w:rPr>
          <w:rFonts w:ascii="Times New Roman" w:hAnsi="Times New Roman" w:cs="Times New Roman"/>
          <w:sz w:val="24"/>
          <w:szCs w:val="24"/>
        </w:rPr>
        <w:t>所示</w:t>
      </w:r>
      <w:r w:rsidR="000D065C" w:rsidRPr="00493679">
        <w:rPr>
          <w:rFonts w:ascii="Times New Roman" w:hAnsi="Times New Roman" w:cs="Times New Roman"/>
          <w:sz w:val="24"/>
          <w:szCs w:val="24"/>
        </w:rPr>
        <w:t>。网络模式中，节点处理将其信道设置为广播信道外，还会将其</w:t>
      </w:r>
      <w:r w:rsidR="000D065C" w:rsidRPr="00493679">
        <w:rPr>
          <w:rFonts w:ascii="Times New Roman" w:hAnsi="Times New Roman" w:cs="Times New Roman"/>
          <w:sz w:val="24"/>
          <w:szCs w:val="24"/>
        </w:rPr>
        <w:t>MAC</w:t>
      </w:r>
      <w:r w:rsidR="000D065C" w:rsidRPr="00493679">
        <w:rPr>
          <w:rFonts w:ascii="Times New Roman" w:hAnsi="Times New Roman" w:cs="Times New Roman"/>
          <w:sz w:val="24"/>
          <w:szCs w:val="24"/>
        </w:rPr>
        <w:t>地址设置为广播</w:t>
      </w:r>
      <w:r w:rsidR="000D065C" w:rsidRPr="00493679">
        <w:rPr>
          <w:rFonts w:ascii="Times New Roman" w:hAnsi="Times New Roman" w:cs="Times New Roman"/>
          <w:sz w:val="24"/>
          <w:szCs w:val="24"/>
        </w:rPr>
        <w:t>MAC</w:t>
      </w:r>
      <w:r w:rsidR="000D065C" w:rsidRPr="00493679">
        <w:rPr>
          <w:rFonts w:ascii="Times New Roman" w:hAnsi="Times New Roman" w:cs="Times New Roman"/>
          <w:sz w:val="24"/>
          <w:szCs w:val="24"/>
        </w:rPr>
        <w:t>地址，从而能够接收到路由节点的广播信息，其初始化过程如图</w:t>
      </w:r>
      <w:r w:rsidR="000D065C" w:rsidRPr="00493679">
        <w:rPr>
          <w:rFonts w:ascii="Times New Roman" w:hAnsi="Times New Roman" w:cs="Times New Roman"/>
          <w:sz w:val="24"/>
          <w:szCs w:val="24"/>
        </w:rPr>
        <w:t>2-3</w:t>
      </w:r>
      <w:r w:rsidR="000D065C"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737811" w:rsidRDefault="00737811" w:rsidP="00737811">
      <w:pPr>
        <w:pStyle w:val="a6"/>
        <w:ind w:left="845" w:firstLineChars="2" w:firstLine="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11790" w:dyaOrig="4307">
          <v:shape id="_x0000_i1026" type="#_x0000_t75" style="width:302.95pt;height:110.7pt" o:ole="">
            <v:imagedata r:id="rId11" o:title=""/>
          </v:shape>
          <o:OLEObject Type="Embed" ProgID="Visio.Drawing.11" ShapeID="_x0000_i1026" DrawAspect="Content" ObjectID="_1479047603" r:id="rId12"/>
        </w:object>
      </w:r>
    </w:p>
    <w:p w:rsidR="00737811" w:rsidRPr="00737811" w:rsidRDefault="00737811" w:rsidP="00737811">
      <w:pPr>
        <w:pStyle w:val="a6"/>
        <w:ind w:left="845" w:firstLineChars="52" w:firstLine="12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2-2 </w:t>
      </w:r>
      <w:r w:rsidRPr="00493679">
        <w:rPr>
          <w:rFonts w:ascii="Times New Roman" w:hAnsi="Times New Roman" w:cs="Times New Roman"/>
          <w:sz w:val="24"/>
          <w:szCs w:val="24"/>
        </w:rPr>
        <w:t>点对点模式中</w:t>
      </w:r>
      <w:r w:rsidRPr="00737811">
        <w:rPr>
          <w:rFonts w:ascii="Times New Roman" w:hAnsi="Times New Roman" w:cs="Times New Roman"/>
          <w:sz w:val="24"/>
          <w:szCs w:val="24"/>
        </w:rPr>
        <w:t>普通节点的初始化过程</w:t>
      </w:r>
    </w:p>
    <w:p w:rsidR="00BA5A15" w:rsidRPr="00493679" w:rsidRDefault="001C31E6" w:rsidP="00737811">
      <w:pPr>
        <w:pStyle w:val="a6"/>
        <w:ind w:left="845" w:firstLineChars="2" w:firstLine="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5696" w:dyaOrig="6716">
          <v:shape id="_x0000_i1027" type="#_x0000_t75" style="width:145.35pt;height:171.15pt" o:ole="">
            <v:imagedata r:id="rId13" o:title=""/>
          </v:shape>
          <o:OLEObject Type="Embed" ProgID="Visio.Drawing.11" ShapeID="_x0000_i1027" DrawAspect="Content" ObjectID="_1479047604" r:id="rId14"/>
        </w:object>
      </w:r>
    </w:p>
    <w:p w:rsidR="00CF21D4" w:rsidRPr="00493679" w:rsidRDefault="00FC7067" w:rsidP="00712826">
      <w:pPr>
        <w:pStyle w:val="a6"/>
        <w:ind w:left="845" w:firstLineChars="2" w:firstLine="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37811" w:rsidRPr="00493679">
        <w:rPr>
          <w:rFonts w:ascii="Times New Roman" w:hAnsi="Times New Roman" w:cs="Times New Roman"/>
          <w:sz w:val="24"/>
          <w:szCs w:val="24"/>
        </w:rPr>
        <w:t>图</w:t>
      </w:r>
      <w:r w:rsidR="00737811" w:rsidRPr="00493679">
        <w:rPr>
          <w:rFonts w:ascii="Times New Roman" w:hAnsi="Times New Roman" w:cs="Times New Roman"/>
          <w:sz w:val="24"/>
          <w:szCs w:val="24"/>
        </w:rPr>
        <w:t xml:space="preserve">2-3 </w:t>
      </w:r>
      <w:r w:rsidR="00737811" w:rsidRPr="00493679">
        <w:rPr>
          <w:rFonts w:ascii="Times New Roman" w:hAnsi="Times New Roman" w:cs="Times New Roman"/>
          <w:sz w:val="24"/>
          <w:szCs w:val="24"/>
        </w:rPr>
        <w:t>网络模式中</w:t>
      </w:r>
      <w:r w:rsidRPr="00493679">
        <w:rPr>
          <w:rFonts w:ascii="Times New Roman" w:hAnsi="Times New Roman" w:cs="Times New Roman"/>
          <w:sz w:val="24"/>
          <w:szCs w:val="24"/>
        </w:rPr>
        <w:t>普通节点的初始化过程</w:t>
      </w:r>
    </w:p>
    <w:p w:rsidR="000860DE" w:rsidRPr="00493679" w:rsidRDefault="000860DE" w:rsidP="000860DE">
      <w:pPr>
        <w:pStyle w:val="a6"/>
        <w:ind w:left="845" w:firstLineChars="179" w:firstLine="430"/>
        <w:jc w:val="left"/>
        <w:rPr>
          <w:rFonts w:ascii="Times New Roman" w:hAnsi="Times New Roman" w:cs="Times New Roman"/>
          <w:sz w:val="24"/>
          <w:szCs w:val="24"/>
        </w:rPr>
      </w:pPr>
    </w:p>
    <w:p w:rsidR="001C760A" w:rsidRPr="00493679" w:rsidRDefault="001C760A" w:rsidP="001C760A">
      <w:pPr>
        <w:pStyle w:val="a6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路由节点初始化过程</w:t>
      </w:r>
    </w:p>
    <w:p w:rsidR="001C760A" w:rsidRPr="00493679" w:rsidRDefault="0011710A" w:rsidP="0011710A">
      <w:pPr>
        <w:pStyle w:val="a6"/>
        <w:ind w:left="840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路由节点</w:t>
      </w:r>
      <w:r w:rsidR="00FD0CD9" w:rsidRPr="00493679">
        <w:rPr>
          <w:rFonts w:ascii="Times New Roman" w:hAnsi="Times New Roman" w:cs="Times New Roman"/>
          <w:sz w:val="24"/>
          <w:szCs w:val="24"/>
        </w:rPr>
        <w:t>与普通节点最大的不同在于其需要具有节点地址分配、管理，数据包中继等功能，因此，其需要额外的地址管理数据结构，其也会在协议启动时完成初始化。路由节点会自动选择最优的信道或者使用用户指定的信道</w:t>
      </w:r>
      <w:proofErr w:type="gramStart"/>
      <w:r w:rsidR="00FD0CD9" w:rsidRPr="00493679">
        <w:rPr>
          <w:rFonts w:ascii="Times New Roman" w:hAnsi="Times New Roman" w:cs="Times New Roman"/>
          <w:sz w:val="24"/>
          <w:szCs w:val="24"/>
        </w:rPr>
        <w:t>来作</w:t>
      </w:r>
      <w:proofErr w:type="gramEnd"/>
      <w:r w:rsidR="00FD0CD9" w:rsidRPr="00493679">
        <w:rPr>
          <w:rFonts w:ascii="Times New Roman" w:hAnsi="Times New Roman" w:cs="Times New Roman"/>
          <w:sz w:val="24"/>
          <w:szCs w:val="24"/>
        </w:rPr>
        <w:t>为其工作信道，该信道也会作为组件网络时的工作信道，信道信息会通过广播数据包发送给普通节点</w:t>
      </w:r>
      <w:r w:rsidR="00E21A2F" w:rsidRPr="00493679">
        <w:rPr>
          <w:rFonts w:ascii="Times New Roman" w:hAnsi="Times New Roman" w:cs="Times New Roman"/>
          <w:sz w:val="24"/>
          <w:szCs w:val="24"/>
        </w:rPr>
        <w:t>，其初始化过程如图</w:t>
      </w:r>
      <w:r w:rsidR="00E21A2F" w:rsidRPr="00493679">
        <w:rPr>
          <w:rFonts w:ascii="Times New Roman" w:hAnsi="Times New Roman" w:cs="Times New Roman"/>
          <w:sz w:val="24"/>
          <w:szCs w:val="24"/>
        </w:rPr>
        <w:t>2-4</w:t>
      </w:r>
      <w:r w:rsidR="00E21A2F"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AC5CA6" w:rsidRDefault="005F4E16" w:rsidP="0011710A">
      <w:pPr>
        <w:pStyle w:val="a6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15816" w:dyaOrig="3647">
          <v:shape id="_x0000_i1028" type="#_x0000_t75" style="width:424.55pt;height:98.5pt" o:ole="">
            <v:imagedata r:id="rId15" o:title=""/>
          </v:shape>
          <o:OLEObject Type="Embed" ProgID="Visio.Drawing.11" ShapeID="_x0000_i1028" DrawAspect="Content" ObjectID="_1479047605" r:id="rId16"/>
        </w:object>
      </w:r>
    </w:p>
    <w:p w:rsidR="00E21A2F" w:rsidRDefault="00E21A2F" w:rsidP="0011710A">
      <w:pPr>
        <w:pStyle w:val="a6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2-4 </w:t>
      </w:r>
      <w:r w:rsidRPr="00493679">
        <w:rPr>
          <w:rFonts w:ascii="Times New Roman" w:hAnsi="Times New Roman" w:cs="Times New Roman"/>
          <w:sz w:val="24"/>
          <w:szCs w:val="24"/>
        </w:rPr>
        <w:t>路由节点初始化过程</w:t>
      </w:r>
    </w:p>
    <w:p w:rsidR="00BA5A15" w:rsidRPr="00493679" w:rsidRDefault="004D1DF2" w:rsidP="000063E3">
      <w:pPr>
        <w:widowControl/>
        <w:spacing w:afterLines="50" w:after="156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93679">
        <w:rPr>
          <w:rFonts w:ascii="Times New Roman" w:eastAsia="黑体" w:hAnsi="Times New Roman" w:cs="Times New Roman"/>
          <w:sz w:val="24"/>
          <w:szCs w:val="24"/>
        </w:rPr>
        <w:t>2</w:t>
      </w:r>
      <w:r w:rsidR="00BA5A15" w:rsidRPr="00493679">
        <w:rPr>
          <w:rFonts w:ascii="Times New Roman" w:eastAsia="黑体" w:hAnsi="Times New Roman" w:cs="Times New Roman"/>
          <w:sz w:val="24"/>
          <w:szCs w:val="24"/>
        </w:rPr>
        <w:t>.4</w:t>
      </w:r>
      <w:r w:rsidR="00C953A9" w:rsidRPr="0049367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C953A9" w:rsidRPr="00493679">
        <w:rPr>
          <w:rFonts w:ascii="Times New Roman" w:eastAsia="黑体" w:hAnsi="Times New Roman" w:cs="Times New Roman"/>
          <w:sz w:val="24"/>
          <w:szCs w:val="24"/>
        </w:rPr>
        <w:t>连接的建立过程</w:t>
      </w:r>
    </w:p>
    <w:p w:rsidR="00712826" w:rsidRPr="00493679" w:rsidRDefault="00712826" w:rsidP="00712826">
      <w:pPr>
        <w:ind w:firstLineChars="202" w:firstLine="485"/>
        <w:rPr>
          <w:rFonts w:ascii="Times New Roman" w:hAnsi="Times New Roman" w:cs="Times New Roman"/>
        </w:rPr>
      </w:pPr>
      <w:r w:rsidRPr="00493679">
        <w:rPr>
          <w:rFonts w:ascii="Times New Roman" w:hAnsi="Times New Roman" w:cs="Times New Roman"/>
          <w:sz w:val="24"/>
          <w:szCs w:val="24"/>
        </w:rPr>
        <w:t>本协议有两种工作模式：点对点工作模式和网络工作模式。</w:t>
      </w:r>
    </w:p>
    <w:p w:rsidR="00671B04" w:rsidRPr="00493679" w:rsidRDefault="00671B04" w:rsidP="00671B04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点对点工作模式的连接建立</w:t>
      </w:r>
      <w:r w:rsidR="00531EDC" w:rsidRPr="00493679">
        <w:rPr>
          <w:rFonts w:ascii="Times New Roman" w:hAnsi="Times New Roman" w:cs="Times New Roman"/>
          <w:sz w:val="24"/>
          <w:szCs w:val="24"/>
        </w:rPr>
        <w:t>过</w:t>
      </w:r>
      <w:r w:rsidR="00B31FA5" w:rsidRPr="00493679">
        <w:rPr>
          <w:rFonts w:ascii="Times New Roman" w:hAnsi="Times New Roman" w:cs="Times New Roman"/>
          <w:sz w:val="24"/>
          <w:szCs w:val="24"/>
        </w:rPr>
        <w:t>程</w:t>
      </w:r>
    </w:p>
    <w:p w:rsidR="00671B04" w:rsidRPr="00493679" w:rsidRDefault="00671B04" w:rsidP="000A4887">
      <w:pPr>
        <w:pStyle w:val="a6"/>
        <w:ind w:left="851" w:firstLineChars="177" w:firstLine="42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点对点的工作模式只允许两个节点建立连接、通信。其连接建立</w:t>
      </w:r>
      <w:r w:rsidR="00B31FA5" w:rsidRPr="00493679">
        <w:rPr>
          <w:rFonts w:ascii="Times New Roman" w:hAnsi="Times New Roman" w:cs="Times New Roman"/>
          <w:sz w:val="24"/>
          <w:szCs w:val="24"/>
        </w:rPr>
        <w:t>流程</w:t>
      </w:r>
      <w:r w:rsidRPr="00493679">
        <w:rPr>
          <w:rFonts w:ascii="Times New Roman" w:hAnsi="Times New Roman" w:cs="Times New Roman"/>
          <w:sz w:val="24"/>
          <w:szCs w:val="24"/>
        </w:rPr>
        <w:t>如图</w:t>
      </w:r>
      <w:r w:rsidRPr="00493679">
        <w:rPr>
          <w:rFonts w:ascii="Times New Roman" w:hAnsi="Times New Roman" w:cs="Times New Roman"/>
          <w:sz w:val="24"/>
          <w:szCs w:val="24"/>
        </w:rPr>
        <w:t>2-2</w:t>
      </w:r>
      <w:r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671B04" w:rsidRPr="00493679" w:rsidRDefault="00671B04" w:rsidP="00671B04">
      <w:pPr>
        <w:pStyle w:val="a6"/>
        <w:ind w:left="851" w:firstLineChars="0" w:firstLine="0"/>
        <w:rPr>
          <w:rFonts w:ascii="Times New Roman" w:hAnsi="Times New Roman" w:cs="Times New Roman"/>
        </w:rPr>
      </w:pPr>
    </w:p>
    <w:p w:rsidR="00671B04" w:rsidRPr="00493679" w:rsidRDefault="00BC7F8D" w:rsidP="00671B04">
      <w:pPr>
        <w:pStyle w:val="a6"/>
        <w:ind w:left="841" w:firstLineChars="0" w:firstLine="0"/>
        <w:jc w:val="center"/>
        <w:rPr>
          <w:rFonts w:ascii="Times New Roman" w:hAnsi="Times New Roman" w:cs="Times New Roman"/>
        </w:rPr>
      </w:pPr>
      <w:r w:rsidRPr="00493679">
        <w:rPr>
          <w:rFonts w:ascii="Times New Roman" w:hAnsi="Times New Roman" w:cs="Times New Roman"/>
        </w:rPr>
        <w:object w:dxaOrig="6858" w:dyaOrig="4533">
          <v:shape id="_x0000_i1029" type="#_x0000_t75" style="width:158.95pt;height:104.6pt" o:ole="">
            <v:imagedata r:id="rId17" o:title=""/>
          </v:shape>
          <o:OLEObject Type="Embed" ProgID="Visio.Drawing.11" ShapeID="_x0000_i1029" DrawAspect="Content" ObjectID="_1479047606" r:id="rId18"/>
        </w:object>
      </w:r>
    </w:p>
    <w:p w:rsidR="00671B04" w:rsidRDefault="00671B04" w:rsidP="00671B04">
      <w:pPr>
        <w:pStyle w:val="a6"/>
        <w:ind w:left="841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5</w:t>
      </w:r>
      <w:r w:rsidRPr="00493679">
        <w:rPr>
          <w:rFonts w:ascii="Times New Roman" w:hAnsi="Times New Roman" w:cs="Times New Roman"/>
          <w:sz w:val="24"/>
          <w:szCs w:val="24"/>
        </w:rPr>
        <w:t xml:space="preserve"> </w:t>
      </w:r>
      <w:r w:rsidRPr="00493679">
        <w:rPr>
          <w:rFonts w:ascii="Times New Roman" w:hAnsi="Times New Roman" w:cs="Times New Roman"/>
          <w:sz w:val="24"/>
          <w:szCs w:val="24"/>
        </w:rPr>
        <w:t>点对点模式连接建立过程</w:t>
      </w:r>
    </w:p>
    <w:p w:rsidR="00C53C1C" w:rsidRPr="00493679" w:rsidRDefault="00C53C1C" w:rsidP="00671B04">
      <w:pPr>
        <w:pStyle w:val="a6"/>
        <w:ind w:left="841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A4887" w:rsidRPr="00493679" w:rsidRDefault="00FA278D" w:rsidP="000A4887">
      <w:pPr>
        <w:pStyle w:val="a6"/>
        <w:ind w:left="841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5</w:t>
      </w:r>
      <w:r w:rsidRPr="00493679">
        <w:rPr>
          <w:rFonts w:ascii="Times New Roman" w:hAnsi="Times New Roman" w:cs="Times New Roman"/>
          <w:sz w:val="24"/>
          <w:szCs w:val="24"/>
        </w:rPr>
        <w:t>中，节点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向节点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发送请求时，节点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也在向节点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发送请求，无论哪个节点先收到请求，连接建立过程都会启动，这样设计的目的是使节点不必区分请求节点和被请求节点，两者是完全一样的，没有主次之分，从而方便使用。</w:t>
      </w:r>
    </w:p>
    <w:p w:rsidR="00FA278D" w:rsidRPr="00493679" w:rsidRDefault="00FA278D" w:rsidP="000A4887">
      <w:pPr>
        <w:pStyle w:val="a6"/>
        <w:ind w:left="841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如图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5</w:t>
      </w:r>
      <w:r w:rsidRPr="00493679">
        <w:rPr>
          <w:rFonts w:ascii="Times New Roman" w:hAnsi="Times New Roman" w:cs="Times New Roman"/>
          <w:sz w:val="24"/>
          <w:szCs w:val="24"/>
        </w:rPr>
        <w:t>所示，节点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和节点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建立连接总共需要发送</w:t>
      </w:r>
      <w:r w:rsidRPr="00493679">
        <w:rPr>
          <w:rFonts w:ascii="Times New Roman" w:hAnsi="Times New Roman" w:cs="Times New Roman"/>
          <w:sz w:val="24"/>
          <w:szCs w:val="24"/>
        </w:rPr>
        <w:t>4</w:t>
      </w:r>
      <w:r w:rsidRPr="00493679">
        <w:rPr>
          <w:rFonts w:ascii="Times New Roman" w:hAnsi="Times New Roman" w:cs="Times New Roman"/>
          <w:sz w:val="24"/>
          <w:szCs w:val="24"/>
        </w:rPr>
        <w:t>个数据包：请求连接数据包、响应请求连接数据包、建立连接数据包、响应建立连接数据包。其中，请求连接数据包、响应请求连接数据包是通过广播信道发送，节点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在发送响应请求连接数据包后，立即切换为节点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的指定信道，节点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在收到发送响应请求连接数据包后，立即切换为指定信道，再向节点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发送建立连接数据包，从而保证节点</w:t>
      </w:r>
      <w:r w:rsidRPr="00493679">
        <w:rPr>
          <w:rFonts w:ascii="Times New Roman" w:hAnsi="Times New Roman" w:cs="Times New Roman"/>
          <w:sz w:val="24"/>
          <w:szCs w:val="24"/>
        </w:rPr>
        <w:t>B</w:t>
      </w:r>
      <w:r w:rsidRPr="00493679">
        <w:rPr>
          <w:rFonts w:ascii="Times New Roman" w:hAnsi="Times New Roman" w:cs="Times New Roman"/>
          <w:sz w:val="24"/>
          <w:szCs w:val="24"/>
        </w:rPr>
        <w:t>能够收到数据包，建立连接。在建立连接的过程中，无论在哪一个环节出现超时，都将回到初始状态，再次尝试建立连接，实现断线重连的</w:t>
      </w:r>
      <w:r w:rsidR="00B31FA5" w:rsidRPr="00493679">
        <w:rPr>
          <w:rFonts w:ascii="Times New Roman" w:hAnsi="Times New Roman" w:cs="Times New Roman"/>
          <w:sz w:val="24"/>
          <w:szCs w:val="24"/>
        </w:rPr>
        <w:t>流程也是如此。</w:t>
      </w:r>
    </w:p>
    <w:p w:rsidR="00B31FA5" w:rsidRPr="00493679" w:rsidRDefault="00B31FA5" w:rsidP="00B31FA5">
      <w:pPr>
        <w:pStyle w:val="a6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网络工作模式中普通节点接入网络的</w:t>
      </w:r>
      <w:r w:rsidR="00BE1B33" w:rsidRPr="00493679">
        <w:rPr>
          <w:rFonts w:ascii="Times New Roman" w:hAnsi="Times New Roman" w:cs="Times New Roman"/>
          <w:sz w:val="24"/>
          <w:szCs w:val="24"/>
        </w:rPr>
        <w:t>过</w:t>
      </w:r>
      <w:r w:rsidRPr="00493679">
        <w:rPr>
          <w:rFonts w:ascii="Times New Roman" w:hAnsi="Times New Roman" w:cs="Times New Roman"/>
          <w:sz w:val="24"/>
          <w:szCs w:val="24"/>
        </w:rPr>
        <w:t>程</w:t>
      </w:r>
    </w:p>
    <w:p w:rsidR="00B31FA5" w:rsidRPr="00493679" w:rsidRDefault="00B31FA5" w:rsidP="00B31FA5">
      <w:pPr>
        <w:pStyle w:val="a6"/>
        <w:ind w:left="841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网络工作模式需要一个路由节点以及若干普通节点，每个路由节点都有自己的路由</w:t>
      </w:r>
      <w:r w:rsidRPr="00493679">
        <w:rPr>
          <w:rFonts w:ascii="Times New Roman" w:hAnsi="Times New Roman" w:cs="Times New Roman"/>
          <w:sz w:val="24"/>
          <w:szCs w:val="24"/>
        </w:rPr>
        <w:t>ID</w:t>
      </w:r>
      <w:r w:rsidRPr="00493679">
        <w:rPr>
          <w:rFonts w:ascii="Times New Roman" w:hAnsi="Times New Roman" w:cs="Times New Roman"/>
          <w:sz w:val="24"/>
          <w:szCs w:val="24"/>
        </w:rPr>
        <w:t>，普通节点通过路由</w:t>
      </w:r>
      <w:r w:rsidRPr="00493679">
        <w:rPr>
          <w:rFonts w:ascii="Times New Roman" w:hAnsi="Times New Roman" w:cs="Times New Roman"/>
          <w:sz w:val="24"/>
          <w:szCs w:val="24"/>
        </w:rPr>
        <w:t>ID</w:t>
      </w:r>
      <w:r w:rsidRPr="00493679">
        <w:rPr>
          <w:rFonts w:ascii="Times New Roman" w:hAnsi="Times New Roman" w:cs="Times New Roman"/>
          <w:sz w:val="24"/>
          <w:szCs w:val="24"/>
        </w:rPr>
        <w:t>来辨别是否是其要加入的网络，其接入网络的过程如图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6</w:t>
      </w:r>
      <w:r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B31FA5" w:rsidRPr="00493679" w:rsidRDefault="00B31FA5" w:rsidP="00B31FA5">
      <w:pPr>
        <w:pStyle w:val="a6"/>
        <w:ind w:left="841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</w:p>
    <w:p w:rsidR="00B31FA5" w:rsidRPr="00493679" w:rsidRDefault="00BC7F8D" w:rsidP="00B31FA5">
      <w:pPr>
        <w:pStyle w:val="a6"/>
        <w:ind w:left="841"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6915" w:dyaOrig="5384">
          <v:shape id="_x0000_i1030" type="#_x0000_t75" style="width:156.9pt;height:122.25pt" o:ole="">
            <v:imagedata r:id="rId19" o:title=""/>
          </v:shape>
          <o:OLEObject Type="Embed" ProgID="Visio.Drawing.11" ShapeID="_x0000_i1030" DrawAspect="Content" ObjectID="_1479047607" r:id="rId20"/>
        </w:object>
      </w:r>
    </w:p>
    <w:p w:rsidR="00B31FA5" w:rsidRPr="00493679" w:rsidRDefault="00B31FA5" w:rsidP="00B31FA5">
      <w:pPr>
        <w:pStyle w:val="a6"/>
        <w:ind w:left="841"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6</w:t>
      </w:r>
      <w:r w:rsidRPr="00493679">
        <w:rPr>
          <w:rFonts w:ascii="Times New Roman" w:hAnsi="Times New Roman" w:cs="Times New Roman"/>
          <w:sz w:val="24"/>
          <w:szCs w:val="24"/>
        </w:rPr>
        <w:t xml:space="preserve"> </w:t>
      </w:r>
      <w:r w:rsidRPr="00493679">
        <w:rPr>
          <w:rFonts w:ascii="Times New Roman" w:hAnsi="Times New Roman" w:cs="Times New Roman"/>
          <w:sz w:val="24"/>
          <w:szCs w:val="24"/>
        </w:rPr>
        <w:t>普通节点接入网络的过程</w:t>
      </w:r>
    </w:p>
    <w:p w:rsidR="000036F7" w:rsidRPr="00493679" w:rsidRDefault="00540CEC" w:rsidP="000036F7">
      <w:pPr>
        <w:pStyle w:val="a6"/>
        <w:ind w:left="841" w:firstLineChars="181" w:firstLine="434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如图</w:t>
      </w:r>
      <w:r w:rsidRPr="00493679">
        <w:rPr>
          <w:rFonts w:ascii="Times New Roman" w:hAnsi="Times New Roman" w:cs="Times New Roman"/>
          <w:sz w:val="24"/>
          <w:szCs w:val="24"/>
        </w:rPr>
        <w:t>2-</w:t>
      </w:r>
      <w:r w:rsidR="007178D8" w:rsidRPr="00493679">
        <w:rPr>
          <w:rFonts w:ascii="Times New Roman" w:hAnsi="Times New Roman" w:cs="Times New Roman"/>
          <w:sz w:val="24"/>
          <w:szCs w:val="24"/>
        </w:rPr>
        <w:t>6</w:t>
      </w:r>
      <w:r w:rsidRPr="00493679">
        <w:rPr>
          <w:rFonts w:ascii="Times New Roman" w:hAnsi="Times New Roman" w:cs="Times New Roman"/>
          <w:sz w:val="24"/>
          <w:szCs w:val="24"/>
        </w:rPr>
        <w:t>所示，节点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通过路由节点的广播数据包来得到路由节点的</w:t>
      </w:r>
      <w:r w:rsidRPr="00493679">
        <w:rPr>
          <w:rFonts w:ascii="Times New Roman" w:hAnsi="Times New Roman" w:cs="Times New Roman"/>
          <w:sz w:val="24"/>
          <w:szCs w:val="24"/>
        </w:rPr>
        <w:t>MAC</w:t>
      </w:r>
      <w:r w:rsidRPr="00493679">
        <w:rPr>
          <w:rFonts w:ascii="Times New Roman" w:hAnsi="Times New Roman" w:cs="Times New Roman"/>
          <w:sz w:val="24"/>
          <w:szCs w:val="24"/>
        </w:rPr>
        <w:t>地址、工作信道以及路由</w:t>
      </w:r>
      <w:r w:rsidRPr="00493679">
        <w:rPr>
          <w:rFonts w:ascii="Times New Roman" w:hAnsi="Times New Roman" w:cs="Times New Roman"/>
          <w:sz w:val="24"/>
          <w:szCs w:val="24"/>
        </w:rPr>
        <w:t>ID</w:t>
      </w:r>
      <w:r w:rsidRPr="00493679">
        <w:rPr>
          <w:rFonts w:ascii="Times New Roman" w:hAnsi="Times New Roman" w:cs="Times New Roman"/>
          <w:sz w:val="24"/>
          <w:szCs w:val="24"/>
        </w:rPr>
        <w:t>，若是其要加入的网络，则节点</w:t>
      </w:r>
      <w:r w:rsidRPr="00493679">
        <w:rPr>
          <w:rFonts w:ascii="Times New Roman" w:hAnsi="Times New Roman" w:cs="Times New Roman"/>
          <w:sz w:val="24"/>
          <w:szCs w:val="24"/>
        </w:rPr>
        <w:t>A</w:t>
      </w:r>
      <w:r w:rsidRPr="00493679">
        <w:rPr>
          <w:rFonts w:ascii="Times New Roman" w:hAnsi="Times New Roman" w:cs="Times New Roman"/>
          <w:sz w:val="24"/>
          <w:szCs w:val="24"/>
        </w:rPr>
        <w:t>将发起连接请求，建立连接的过程与点对点工作模式类似，</w:t>
      </w:r>
      <w:r w:rsidR="00BA5A15" w:rsidRPr="00493679">
        <w:rPr>
          <w:rFonts w:ascii="Times New Roman" w:hAnsi="Times New Roman" w:cs="Times New Roman"/>
          <w:sz w:val="24"/>
          <w:szCs w:val="24"/>
        </w:rPr>
        <w:t>但是路由节点在响应节点</w:t>
      </w:r>
      <w:r w:rsidR="00BA5A15" w:rsidRPr="00493679">
        <w:rPr>
          <w:rFonts w:ascii="Times New Roman" w:hAnsi="Times New Roman" w:cs="Times New Roman"/>
          <w:sz w:val="24"/>
          <w:szCs w:val="24"/>
        </w:rPr>
        <w:t>A</w:t>
      </w:r>
      <w:r w:rsidR="00BA5A15" w:rsidRPr="00493679">
        <w:rPr>
          <w:rFonts w:ascii="Times New Roman" w:hAnsi="Times New Roman" w:cs="Times New Roman"/>
          <w:sz w:val="24"/>
          <w:szCs w:val="24"/>
        </w:rPr>
        <w:t>的连接请求时会为</w:t>
      </w:r>
      <w:r w:rsidR="00BA5A15" w:rsidRPr="00493679">
        <w:rPr>
          <w:rFonts w:ascii="Times New Roman" w:hAnsi="Times New Roman" w:cs="Times New Roman"/>
          <w:sz w:val="24"/>
          <w:szCs w:val="24"/>
        </w:rPr>
        <w:t>A</w:t>
      </w:r>
      <w:r w:rsidR="00BA5A15" w:rsidRPr="00493679">
        <w:rPr>
          <w:rFonts w:ascii="Times New Roman" w:hAnsi="Times New Roman" w:cs="Times New Roman"/>
          <w:sz w:val="24"/>
          <w:szCs w:val="24"/>
        </w:rPr>
        <w:t>分配一个地址，并在接收到建立连接数据包时对其进行验证，判断是否是路由节点为其分配的地址。</w:t>
      </w:r>
    </w:p>
    <w:p w:rsidR="00567D94" w:rsidRPr="00493679" w:rsidRDefault="004D1DF2" w:rsidP="000063E3">
      <w:pPr>
        <w:widowControl/>
        <w:spacing w:afterLines="50" w:after="156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93679">
        <w:rPr>
          <w:rFonts w:ascii="Times New Roman" w:eastAsia="黑体" w:hAnsi="Times New Roman" w:cs="Times New Roman"/>
          <w:sz w:val="24"/>
          <w:szCs w:val="24"/>
        </w:rPr>
        <w:t>2</w:t>
      </w:r>
      <w:r w:rsidR="00567D94" w:rsidRPr="00493679">
        <w:rPr>
          <w:rFonts w:ascii="Times New Roman" w:eastAsia="黑体" w:hAnsi="Times New Roman" w:cs="Times New Roman"/>
          <w:sz w:val="24"/>
          <w:szCs w:val="24"/>
        </w:rPr>
        <w:t xml:space="preserve">.5 </w:t>
      </w:r>
      <w:r w:rsidR="00567D94" w:rsidRPr="00493679">
        <w:rPr>
          <w:rFonts w:ascii="Times New Roman" w:eastAsia="黑体" w:hAnsi="Times New Roman" w:cs="Times New Roman"/>
          <w:sz w:val="24"/>
          <w:szCs w:val="24"/>
        </w:rPr>
        <w:t>数据的发送和接收</w:t>
      </w:r>
    </w:p>
    <w:p w:rsidR="00567D94" w:rsidRPr="00493679" w:rsidRDefault="00E84F48" w:rsidP="00E84F48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本协议采用的是</w:t>
      </w:r>
      <w:r w:rsidR="001C0930" w:rsidRPr="00493679">
        <w:rPr>
          <w:rFonts w:ascii="Times New Roman" w:hAnsi="Times New Roman" w:cs="Times New Roman"/>
          <w:sz w:val="24"/>
          <w:szCs w:val="24"/>
        </w:rPr>
        <w:t>时分</w:t>
      </w:r>
      <w:r w:rsidRPr="00493679">
        <w:rPr>
          <w:rFonts w:ascii="Times New Roman" w:hAnsi="Times New Roman" w:cs="Times New Roman"/>
          <w:sz w:val="24"/>
          <w:szCs w:val="24"/>
        </w:rPr>
        <w:t>全双工工作方式，</w:t>
      </w:r>
      <w:r w:rsidR="001C0930" w:rsidRPr="00493679">
        <w:rPr>
          <w:rFonts w:ascii="Times New Roman" w:hAnsi="Times New Roman" w:cs="Times New Roman"/>
          <w:sz w:val="24"/>
          <w:szCs w:val="24"/>
        </w:rPr>
        <w:t>通过载波检测来保证同一时间只有一个节点在发送数据，减小碰撞的几率。在无数据发送时，节点始终处于接收模式，接收到的数据会根据其类型调用相应的回</w:t>
      </w:r>
      <w:proofErr w:type="gramStart"/>
      <w:r w:rsidR="001C0930" w:rsidRPr="00493679">
        <w:rPr>
          <w:rFonts w:ascii="Times New Roman" w:hAnsi="Times New Roman" w:cs="Times New Roman"/>
          <w:sz w:val="24"/>
          <w:szCs w:val="24"/>
        </w:rPr>
        <w:t>调函数</w:t>
      </w:r>
      <w:proofErr w:type="gramEnd"/>
      <w:r w:rsidR="001C0930" w:rsidRPr="00493679">
        <w:rPr>
          <w:rFonts w:ascii="Times New Roman" w:hAnsi="Times New Roman" w:cs="Times New Roman"/>
          <w:sz w:val="24"/>
          <w:szCs w:val="24"/>
        </w:rPr>
        <w:t>进行处理。</w:t>
      </w:r>
      <w:r w:rsidR="007178D8" w:rsidRPr="00493679">
        <w:rPr>
          <w:rFonts w:ascii="Times New Roman" w:hAnsi="Times New Roman" w:cs="Times New Roman"/>
          <w:sz w:val="24"/>
          <w:szCs w:val="24"/>
        </w:rPr>
        <w:t>发送和接收流程如图</w:t>
      </w:r>
      <w:r w:rsidR="007178D8" w:rsidRPr="00493679">
        <w:rPr>
          <w:rFonts w:ascii="Times New Roman" w:hAnsi="Times New Roman" w:cs="Times New Roman"/>
          <w:sz w:val="24"/>
          <w:szCs w:val="24"/>
        </w:rPr>
        <w:t>2-7</w:t>
      </w:r>
      <w:r w:rsidR="007178D8" w:rsidRPr="00493679">
        <w:rPr>
          <w:rFonts w:ascii="Times New Roman" w:hAnsi="Times New Roman" w:cs="Times New Roman"/>
          <w:sz w:val="24"/>
          <w:szCs w:val="24"/>
        </w:rPr>
        <w:t>、</w:t>
      </w:r>
      <w:r w:rsidR="007178D8" w:rsidRPr="00493679">
        <w:rPr>
          <w:rFonts w:ascii="Times New Roman" w:hAnsi="Times New Roman" w:cs="Times New Roman"/>
          <w:sz w:val="24"/>
          <w:szCs w:val="24"/>
        </w:rPr>
        <w:t>2-8</w:t>
      </w:r>
      <w:r w:rsidR="007178D8" w:rsidRPr="00493679">
        <w:rPr>
          <w:rFonts w:ascii="Times New Roman" w:hAnsi="Times New Roman" w:cs="Times New Roman"/>
          <w:sz w:val="24"/>
          <w:szCs w:val="24"/>
        </w:rPr>
        <w:t>、</w:t>
      </w:r>
      <w:r w:rsidR="007178D8" w:rsidRPr="00493679">
        <w:rPr>
          <w:rFonts w:ascii="Times New Roman" w:hAnsi="Times New Roman" w:cs="Times New Roman"/>
          <w:sz w:val="24"/>
          <w:szCs w:val="24"/>
        </w:rPr>
        <w:t>2-9</w:t>
      </w:r>
      <w:r w:rsidR="007178D8" w:rsidRPr="00493679">
        <w:rPr>
          <w:rFonts w:ascii="Times New Roman" w:hAnsi="Times New Roman" w:cs="Times New Roman"/>
          <w:sz w:val="24"/>
          <w:szCs w:val="24"/>
        </w:rPr>
        <w:t>所示。</w:t>
      </w:r>
    </w:p>
    <w:p w:rsidR="007178D8" w:rsidRPr="00493679" w:rsidRDefault="00D95D18" w:rsidP="005B1EA2">
      <w:pPr>
        <w:ind w:firstLineChars="202" w:firstLine="48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10005" w:dyaOrig="9409">
          <v:shape id="_x0000_i1031" type="#_x0000_t75" style="width:255.4pt;height:239.75pt" o:ole="">
            <v:imagedata r:id="rId21" o:title=""/>
          </v:shape>
          <o:OLEObject Type="Embed" ProgID="Visio.Drawing.11" ShapeID="_x0000_i1031" DrawAspect="Content" ObjectID="_1479047608" r:id="rId22"/>
        </w:object>
      </w:r>
    </w:p>
    <w:p w:rsidR="00C536C9" w:rsidRPr="00493679" w:rsidRDefault="00C536C9" w:rsidP="00C536C9">
      <w:pPr>
        <w:ind w:firstLineChars="202" w:firstLine="485"/>
        <w:jc w:val="center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2-7 </w:t>
      </w:r>
      <w:r w:rsidRPr="00493679">
        <w:rPr>
          <w:rFonts w:ascii="Times New Roman" w:hAnsi="Times New Roman" w:cs="Times New Roman"/>
          <w:sz w:val="24"/>
          <w:szCs w:val="24"/>
        </w:rPr>
        <w:t>数据发送流程图</w:t>
      </w:r>
    </w:p>
    <w:p w:rsidR="00C536C9" w:rsidRPr="00493679" w:rsidRDefault="00C536C9" w:rsidP="00C536C9">
      <w:pPr>
        <w:ind w:firstLineChars="202" w:firstLine="485"/>
        <w:jc w:val="center"/>
        <w:rPr>
          <w:rFonts w:ascii="Times New Roman" w:hAnsi="Times New Roman" w:cs="Times New Roman"/>
          <w:sz w:val="24"/>
          <w:szCs w:val="24"/>
        </w:rPr>
      </w:pPr>
    </w:p>
    <w:p w:rsidR="00C536C9" w:rsidRPr="00493679" w:rsidRDefault="004D1DF2" w:rsidP="00E7345E">
      <w:pPr>
        <w:ind w:firstLineChars="702" w:firstLine="1685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object w:dxaOrig="4392" w:dyaOrig="4619">
          <v:shape id="_x0000_i1032" type="#_x0000_t75" style="width:127pt;height:132.45pt" o:ole="">
            <v:imagedata r:id="rId23" o:title=""/>
          </v:shape>
          <o:OLEObject Type="Embed" ProgID="Visio.Drawing.11" ShapeID="_x0000_i1032" DrawAspect="Content" ObjectID="_1479047609" r:id="rId24"/>
        </w:object>
      </w:r>
      <w:r w:rsidR="00C536C9" w:rsidRPr="00493679">
        <w:rPr>
          <w:rFonts w:ascii="Times New Roman" w:hAnsi="Times New Roman" w:cs="Times New Roman"/>
          <w:sz w:val="24"/>
          <w:szCs w:val="24"/>
        </w:rPr>
        <w:t xml:space="preserve">    </w:t>
      </w:r>
      <w:r w:rsidR="00D95D18" w:rsidRPr="00493679">
        <w:rPr>
          <w:rFonts w:ascii="Times New Roman" w:hAnsi="Times New Roman" w:cs="Times New Roman"/>
          <w:sz w:val="24"/>
          <w:szCs w:val="24"/>
        </w:rPr>
        <w:t xml:space="preserve">   </w:t>
      </w:r>
      <w:r w:rsidRPr="00493679">
        <w:rPr>
          <w:rFonts w:ascii="Times New Roman" w:hAnsi="Times New Roman" w:cs="Times New Roman"/>
          <w:sz w:val="24"/>
          <w:szCs w:val="24"/>
        </w:rPr>
        <w:t xml:space="preserve">    </w:t>
      </w:r>
      <w:r w:rsidR="00D95D18" w:rsidRPr="00493679">
        <w:rPr>
          <w:rFonts w:ascii="Times New Roman" w:hAnsi="Times New Roman" w:cs="Times New Roman"/>
          <w:sz w:val="24"/>
          <w:szCs w:val="24"/>
        </w:rPr>
        <w:t xml:space="preserve"> </w:t>
      </w:r>
      <w:r w:rsidR="00C536C9" w:rsidRPr="00493679">
        <w:rPr>
          <w:rFonts w:ascii="Times New Roman" w:hAnsi="Times New Roman" w:cs="Times New Roman"/>
          <w:sz w:val="24"/>
          <w:szCs w:val="24"/>
        </w:rPr>
        <w:t xml:space="preserve"> </w:t>
      </w:r>
      <w:r w:rsidRPr="00493679">
        <w:rPr>
          <w:rFonts w:ascii="Times New Roman" w:hAnsi="Times New Roman" w:cs="Times New Roman"/>
          <w:sz w:val="24"/>
          <w:szCs w:val="24"/>
        </w:rPr>
        <w:object w:dxaOrig="4392" w:dyaOrig="4619">
          <v:shape id="_x0000_i1033" type="#_x0000_t75" style="width:131.75pt;height:139.25pt" o:ole="">
            <v:imagedata r:id="rId25" o:title=""/>
          </v:shape>
          <o:OLEObject Type="Embed" ProgID="Visio.Drawing.11" ShapeID="_x0000_i1033" DrawAspect="Content" ObjectID="_1479047610" r:id="rId26"/>
        </w:object>
      </w:r>
    </w:p>
    <w:p w:rsidR="00C536C9" w:rsidRDefault="00C536C9" w:rsidP="00E7345E">
      <w:pPr>
        <w:ind w:firstLineChars="452" w:firstLine="1085"/>
        <w:jc w:val="left"/>
        <w:rPr>
          <w:rFonts w:ascii="Times New Roman" w:hAnsi="Times New Roman" w:cs="Times New Roman"/>
          <w:sz w:val="24"/>
          <w:szCs w:val="24"/>
        </w:rPr>
      </w:pP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2-8 </w:t>
      </w:r>
      <w:r w:rsidRPr="00493679">
        <w:rPr>
          <w:rFonts w:ascii="Times New Roman" w:hAnsi="Times New Roman" w:cs="Times New Roman"/>
          <w:sz w:val="24"/>
          <w:szCs w:val="24"/>
        </w:rPr>
        <w:t>普通节点接收数据流程</w:t>
      </w:r>
      <w:r w:rsidRPr="004936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493679">
        <w:rPr>
          <w:rFonts w:ascii="Times New Roman" w:hAnsi="Times New Roman" w:cs="Times New Roman"/>
          <w:sz w:val="24"/>
          <w:szCs w:val="24"/>
        </w:rPr>
        <w:t>图</w:t>
      </w:r>
      <w:r w:rsidRPr="00493679">
        <w:rPr>
          <w:rFonts w:ascii="Times New Roman" w:hAnsi="Times New Roman" w:cs="Times New Roman"/>
          <w:sz w:val="24"/>
          <w:szCs w:val="24"/>
        </w:rPr>
        <w:t xml:space="preserve">2-9 </w:t>
      </w:r>
      <w:r w:rsidRPr="00493679">
        <w:rPr>
          <w:rFonts w:ascii="Times New Roman" w:hAnsi="Times New Roman" w:cs="Times New Roman"/>
          <w:sz w:val="24"/>
          <w:szCs w:val="24"/>
        </w:rPr>
        <w:t>路由节点接收数据流程</w:t>
      </w:r>
    </w:p>
    <w:p w:rsidR="00C53C1C" w:rsidRPr="00493679" w:rsidRDefault="00C53C1C" w:rsidP="00E7345E">
      <w:pPr>
        <w:ind w:firstLineChars="452" w:firstLine="1085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3C1C" w:rsidRPr="00493679" w:rsidSect="00BA18F0">
      <w:footerReference w:type="default" r:id="rId27"/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8B" w:rsidRDefault="00AA488B" w:rsidP="00FF4DB2">
      <w:r>
        <w:separator/>
      </w:r>
    </w:p>
  </w:endnote>
  <w:endnote w:type="continuationSeparator" w:id="0">
    <w:p w:rsidR="00AA488B" w:rsidRDefault="00AA488B" w:rsidP="00FF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953688"/>
      <w:docPartObj>
        <w:docPartGallery w:val="Page Numbers (Bottom of Page)"/>
        <w:docPartUnique/>
      </w:docPartObj>
    </w:sdtPr>
    <w:sdtEndPr/>
    <w:sdtContent>
      <w:p w:rsidR="005D543D" w:rsidRDefault="005D543D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6B7" w:rsidRPr="008D16B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D543D" w:rsidRDefault="005D5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8B" w:rsidRDefault="00AA488B" w:rsidP="00FF4DB2">
      <w:r>
        <w:separator/>
      </w:r>
    </w:p>
  </w:footnote>
  <w:footnote w:type="continuationSeparator" w:id="0">
    <w:p w:rsidR="00AA488B" w:rsidRDefault="00AA488B" w:rsidP="00FF4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BBF"/>
    <w:multiLevelType w:val="hybridMultilevel"/>
    <w:tmpl w:val="5CF45044"/>
    <w:lvl w:ilvl="0" w:tplc="1F3C8852">
      <w:start w:val="4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A23B05"/>
    <w:multiLevelType w:val="hybridMultilevel"/>
    <w:tmpl w:val="0B9CD7D0"/>
    <w:lvl w:ilvl="0" w:tplc="E0A83F7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CC09C1"/>
    <w:multiLevelType w:val="hybridMultilevel"/>
    <w:tmpl w:val="04C2F960"/>
    <w:lvl w:ilvl="0" w:tplc="672EDAA8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2C5A3BFF"/>
    <w:multiLevelType w:val="hybridMultilevel"/>
    <w:tmpl w:val="64DCE016"/>
    <w:lvl w:ilvl="0" w:tplc="BFD4E442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B26F9"/>
    <w:multiLevelType w:val="hybridMultilevel"/>
    <w:tmpl w:val="C638D2A0"/>
    <w:lvl w:ilvl="0" w:tplc="B4327966">
      <w:start w:val="1"/>
      <w:numFmt w:val="decimal"/>
      <w:lvlText w:val="%1、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>
    <w:nsid w:val="45F75455"/>
    <w:multiLevelType w:val="hybridMultilevel"/>
    <w:tmpl w:val="11CC3E3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47A95D94"/>
    <w:multiLevelType w:val="hybridMultilevel"/>
    <w:tmpl w:val="7C62544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CDA1287"/>
    <w:multiLevelType w:val="hybridMultilevel"/>
    <w:tmpl w:val="77B862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6B72C8"/>
    <w:multiLevelType w:val="hybridMultilevel"/>
    <w:tmpl w:val="78585E0E"/>
    <w:lvl w:ilvl="0" w:tplc="1F3C8852">
      <w:start w:val="4"/>
      <w:numFmt w:val="japaneseCounting"/>
      <w:lvlText w:val="%1、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23107C2"/>
    <w:multiLevelType w:val="hybridMultilevel"/>
    <w:tmpl w:val="C7F0D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1F0E6D"/>
    <w:multiLevelType w:val="multilevel"/>
    <w:tmpl w:val="254E86C8"/>
    <w:lvl w:ilvl="0">
      <w:start w:val="1"/>
      <w:numFmt w:val="decimal"/>
      <w:lvlText w:val="%1."/>
      <w:lvlJc w:val="left"/>
      <w:pPr>
        <w:ind w:left="841" w:hanging="420"/>
      </w:pPr>
    </w:lvl>
    <w:lvl w:ilvl="1">
      <w:start w:val="1"/>
      <w:numFmt w:val="decimal"/>
      <w:isLgl/>
      <w:lvlText w:val="%1.%2"/>
      <w:lvlJc w:val="left"/>
      <w:pPr>
        <w:ind w:left="1246" w:hanging="8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46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6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1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B2"/>
    <w:rsid w:val="000036F7"/>
    <w:rsid w:val="00004A51"/>
    <w:rsid w:val="000063E3"/>
    <w:rsid w:val="000313D0"/>
    <w:rsid w:val="0003794A"/>
    <w:rsid w:val="00047711"/>
    <w:rsid w:val="0006178B"/>
    <w:rsid w:val="000860DE"/>
    <w:rsid w:val="000A4887"/>
    <w:rsid w:val="000C6B13"/>
    <w:rsid w:val="000D065C"/>
    <w:rsid w:val="000D2526"/>
    <w:rsid w:val="000F54AE"/>
    <w:rsid w:val="0011710A"/>
    <w:rsid w:val="00134AFC"/>
    <w:rsid w:val="00144AA3"/>
    <w:rsid w:val="0018146F"/>
    <w:rsid w:val="00185D74"/>
    <w:rsid w:val="001C0930"/>
    <w:rsid w:val="001C276B"/>
    <w:rsid w:val="001C31E6"/>
    <w:rsid w:val="001C760A"/>
    <w:rsid w:val="001E48D0"/>
    <w:rsid w:val="00220249"/>
    <w:rsid w:val="0027406A"/>
    <w:rsid w:val="002771B3"/>
    <w:rsid w:val="00287E70"/>
    <w:rsid w:val="0029341F"/>
    <w:rsid w:val="002A6A3D"/>
    <w:rsid w:val="002D2B5F"/>
    <w:rsid w:val="002E617F"/>
    <w:rsid w:val="002E778E"/>
    <w:rsid w:val="00300A56"/>
    <w:rsid w:val="003054DE"/>
    <w:rsid w:val="00315229"/>
    <w:rsid w:val="0034466B"/>
    <w:rsid w:val="0037391C"/>
    <w:rsid w:val="003878BC"/>
    <w:rsid w:val="0039377D"/>
    <w:rsid w:val="003963DD"/>
    <w:rsid w:val="003B4BD1"/>
    <w:rsid w:val="003C56F8"/>
    <w:rsid w:val="003E0A09"/>
    <w:rsid w:val="0040625A"/>
    <w:rsid w:val="00410FD3"/>
    <w:rsid w:val="00452015"/>
    <w:rsid w:val="0046323E"/>
    <w:rsid w:val="00470208"/>
    <w:rsid w:val="00473FF9"/>
    <w:rsid w:val="00493679"/>
    <w:rsid w:val="004A07C5"/>
    <w:rsid w:val="004D0412"/>
    <w:rsid w:val="004D1DF2"/>
    <w:rsid w:val="004D4CB1"/>
    <w:rsid w:val="004E2988"/>
    <w:rsid w:val="004F34B8"/>
    <w:rsid w:val="0052154C"/>
    <w:rsid w:val="00531EDC"/>
    <w:rsid w:val="00536414"/>
    <w:rsid w:val="00540A40"/>
    <w:rsid w:val="00540CEC"/>
    <w:rsid w:val="0054190D"/>
    <w:rsid w:val="00551743"/>
    <w:rsid w:val="00567D94"/>
    <w:rsid w:val="00571056"/>
    <w:rsid w:val="00574B96"/>
    <w:rsid w:val="00586C51"/>
    <w:rsid w:val="005A1402"/>
    <w:rsid w:val="005A7F2D"/>
    <w:rsid w:val="005B1EA2"/>
    <w:rsid w:val="005C048C"/>
    <w:rsid w:val="005D543D"/>
    <w:rsid w:val="005E6399"/>
    <w:rsid w:val="005F4E16"/>
    <w:rsid w:val="005F5D4A"/>
    <w:rsid w:val="005F647D"/>
    <w:rsid w:val="006163FA"/>
    <w:rsid w:val="006352D7"/>
    <w:rsid w:val="00644AC3"/>
    <w:rsid w:val="00655169"/>
    <w:rsid w:val="00671B04"/>
    <w:rsid w:val="00674FA5"/>
    <w:rsid w:val="006807CC"/>
    <w:rsid w:val="00691F26"/>
    <w:rsid w:val="00693A65"/>
    <w:rsid w:val="00694E36"/>
    <w:rsid w:val="00696AD2"/>
    <w:rsid w:val="006A46D6"/>
    <w:rsid w:val="006A55CC"/>
    <w:rsid w:val="006B5035"/>
    <w:rsid w:val="006B55B2"/>
    <w:rsid w:val="00712826"/>
    <w:rsid w:val="00714335"/>
    <w:rsid w:val="007178D8"/>
    <w:rsid w:val="0073192A"/>
    <w:rsid w:val="00737811"/>
    <w:rsid w:val="007A22F5"/>
    <w:rsid w:val="007A2C3F"/>
    <w:rsid w:val="007B702B"/>
    <w:rsid w:val="007F3D39"/>
    <w:rsid w:val="007F45DF"/>
    <w:rsid w:val="00801A0F"/>
    <w:rsid w:val="00811432"/>
    <w:rsid w:val="00833663"/>
    <w:rsid w:val="00835409"/>
    <w:rsid w:val="00836808"/>
    <w:rsid w:val="00837829"/>
    <w:rsid w:val="00861229"/>
    <w:rsid w:val="0087067A"/>
    <w:rsid w:val="00873009"/>
    <w:rsid w:val="00875056"/>
    <w:rsid w:val="00893FCE"/>
    <w:rsid w:val="0089786E"/>
    <w:rsid w:val="008B6F54"/>
    <w:rsid w:val="008D16B7"/>
    <w:rsid w:val="008D6F76"/>
    <w:rsid w:val="008E3411"/>
    <w:rsid w:val="008E639F"/>
    <w:rsid w:val="008F1A95"/>
    <w:rsid w:val="008F2723"/>
    <w:rsid w:val="00916EB4"/>
    <w:rsid w:val="00923716"/>
    <w:rsid w:val="0093373C"/>
    <w:rsid w:val="00972E4F"/>
    <w:rsid w:val="00983AAC"/>
    <w:rsid w:val="009865E8"/>
    <w:rsid w:val="009A39F0"/>
    <w:rsid w:val="009D14AC"/>
    <w:rsid w:val="009E33CE"/>
    <w:rsid w:val="00A21E11"/>
    <w:rsid w:val="00A3567B"/>
    <w:rsid w:val="00A42345"/>
    <w:rsid w:val="00A5719F"/>
    <w:rsid w:val="00A75B0B"/>
    <w:rsid w:val="00AA488B"/>
    <w:rsid w:val="00AB06DE"/>
    <w:rsid w:val="00AB5813"/>
    <w:rsid w:val="00AC5CA6"/>
    <w:rsid w:val="00AD42BE"/>
    <w:rsid w:val="00AF3E12"/>
    <w:rsid w:val="00B072E4"/>
    <w:rsid w:val="00B31FA5"/>
    <w:rsid w:val="00B421A2"/>
    <w:rsid w:val="00B42B7D"/>
    <w:rsid w:val="00B52025"/>
    <w:rsid w:val="00B73EFF"/>
    <w:rsid w:val="00B9558A"/>
    <w:rsid w:val="00BA18F0"/>
    <w:rsid w:val="00BA5A15"/>
    <w:rsid w:val="00BB2B7A"/>
    <w:rsid w:val="00BB5E15"/>
    <w:rsid w:val="00BC7F8D"/>
    <w:rsid w:val="00BD5BD0"/>
    <w:rsid w:val="00BD6375"/>
    <w:rsid w:val="00BE0152"/>
    <w:rsid w:val="00BE1B33"/>
    <w:rsid w:val="00C0574C"/>
    <w:rsid w:val="00C07033"/>
    <w:rsid w:val="00C23A29"/>
    <w:rsid w:val="00C34815"/>
    <w:rsid w:val="00C536C9"/>
    <w:rsid w:val="00C53C1C"/>
    <w:rsid w:val="00C61B72"/>
    <w:rsid w:val="00C6721F"/>
    <w:rsid w:val="00C73D7F"/>
    <w:rsid w:val="00C953A9"/>
    <w:rsid w:val="00CE15DB"/>
    <w:rsid w:val="00CE3745"/>
    <w:rsid w:val="00CE5852"/>
    <w:rsid w:val="00CF21D4"/>
    <w:rsid w:val="00D14FB5"/>
    <w:rsid w:val="00D24116"/>
    <w:rsid w:val="00D46C92"/>
    <w:rsid w:val="00D95D18"/>
    <w:rsid w:val="00DA1977"/>
    <w:rsid w:val="00DB081E"/>
    <w:rsid w:val="00DB10D3"/>
    <w:rsid w:val="00DD56AA"/>
    <w:rsid w:val="00DE4CD1"/>
    <w:rsid w:val="00E04C2B"/>
    <w:rsid w:val="00E14BB0"/>
    <w:rsid w:val="00E21A2F"/>
    <w:rsid w:val="00E24392"/>
    <w:rsid w:val="00E360C5"/>
    <w:rsid w:val="00E5180E"/>
    <w:rsid w:val="00E7345E"/>
    <w:rsid w:val="00E84F48"/>
    <w:rsid w:val="00EB4E0A"/>
    <w:rsid w:val="00ED729B"/>
    <w:rsid w:val="00EE32B5"/>
    <w:rsid w:val="00EE3608"/>
    <w:rsid w:val="00EE6301"/>
    <w:rsid w:val="00EF2E52"/>
    <w:rsid w:val="00EF3589"/>
    <w:rsid w:val="00EF786D"/>
    <w:rsid w:val="00F00CB8"/>
    <w:rsid w:val="00F0628A"/>
    <w:rsid w:val="00F313C9"/>
    <w:rsid w:val="00F34C5E"/>
    <w:rsid w:val="00F41133"/>
    <w:rsid w:val="00FA278D"/>
    <w:rsid w:val="00FA2DFF"/>
    <w:rsid w:val="00FC128B"/>
    <w:rsid w:val="00FC3FDA"/>
    <w:rsid w:val="00FC7067"/>
    <w:rsid w:val="00FD0CD9"/>
    <w:rsid w:val="00FD4A8D"/>
    <w:rsid w:val="00FE4554"/>
    <w:rsid w:val="00FF1174"/>
    <w:rsid w:val="00F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DB2"/>
    <w:rPr>
      <w:sz w:val="18"/>
      <w:szCs w:val="18"/>
    </w:rPr>
  </w:style>
  <w:style w:type="character" w:styleId="a5">
    <w:name w:val="Hyperlink"/>
    <w:basedOn w:val="a0"/>
    <w:uiPriority w:val="99"/>
    <w:unhideWhenUsed/>
    <w:rsid w:val="00185D74"/>
    <w:rPr>
      <w:color w:val="0000FF" w:themeColor="hyperlink"/>
      <w:u w:val="single"/>
    </w:rPr>
  </w:style>
  <w:style w:type="paragraph" w:customStyle="1" w:styleId="p0">
    <w:name w:val="p0"/>
    <w:basedOn w:val="a"/>
    <w:rsid w:val="00185D74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6">
    <w:name w:val="List Paragraph"/>
    <w:basedOn w:val="a"/>
    <w:uiPriority w:val="34"/>
    <w:qFormat/>
    <w:rsid w:val="003054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63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14AC"/>
    <w:rPr>
      <w:b/>
      <w:bCs/>
      <w:sz w:val="32"/>
      <w:szCs w:val="32"/>
    </w:rPr>
  </w:style>
  <w:style w:type="table" w:styleId="a7">
    <w:name w:val="Table Grid"/>
    <w:basedOn w:val="a1"/>
    <w:uiPriority w:val="59"/>
    <w:rsid w:val="00396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3963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963D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3963D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963D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3963D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9">
    <w:name w:val="Light List"/>
    <w:basedOn w:val="a1"/>
    <w:uiPriority w:val="61"/>
    <w:rsid w:val="003963D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3963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3963D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0">
    <w:name w:val="Light List Accent 3"/>
    <w:basedOn w:val="a1"/>
    <w:uiPriority w:val="61"/>
    <w:rsid w:val="003963D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Light List Accent 6"/>
    <w:basedOn w:val="a1"/>
    <w:uiPriority w:val="61"/>
    <w:rsid w:val="003963D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0">
    <w:name w:val="Medium Grid 1"/>
    <w:basedOn w:val="a1"/>
    <w:uiPriority w:val="67"/>
    <w:rsid w:val="003963D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1">
    <w:name w:val="Colorful Grid Accent 6"/>
    <w:basedOn w:val="a1"/>
    <w:uiPriority w:val="73"/>
    <w:rsid w:val="003963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2">
    <w:name w:val="Colorful Shading Accent 6"/>
    <w:basedOn w:val="a1"/>
    <w:uiPriority w:val="71"/>
    <w:rsid w:val="003963D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3963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-1">
    <w:name w:val="Medium List 1 Accent 1"/>
    <w:basedOn w:val="a1"/>
    <w:uiPriority w:val="65"/>
    <w:rsid w:val="003963D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1">
    <w:name w:val="Medium List 1"/>
    <w:basedOn w:val="a1"/>
    <w:uiPriority w:val="65"/>
    <w:rsid w:val="003963D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3963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81143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1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DB2"/>
    <w:rPr>
      <w:sz w:val="18"/>
      <w:szCs w:val="18"/>
    </w:rPr>
  </w:style>
  <w:style w:type="character" w:styleId="a5">
    <w:name w:val="Hyperlink"/>
    <w:basedOn w:val="a0"/>
    <w:uiPriority w:val="99"/>
    <w:unhideWhenUsed/>
    <w:rsid w:val="00185D74"/>
    <w:rPr>
      <w:color w:val="0000FF" w:themeColor="hyperlink"/>
      <w:u w:val="single"/>
    </w:rPr>
  </w:style>
  <w:style w:type="paragraph" w:customStyle="1" w:styleId="p0">
    <w:name w:val="p0"/>
    <w:basedOn w:val="a"/>
    <w:rsid w:val="00185D74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6">
    <w:name w:val="List Paragraph"/>
    <w:basedOn w:val="a"/>
    <w:uiPriority w:val="34"/>
    <w:qFormat/>
    <w:rsid w:val="003054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63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14AC"/>
    <w:rPr>
      <w:b/>
      <w:bCs/>
      <w:sz w:val="32"/>
      <w:szCs w:val="32"/>
    </w:rPr>
  </w:style>
  <w:style w:type="table" w:styleId="a7">
    <w:name w:val="Table Grid"/>
    <w:basedOn w:val="a1"/>
    <w:uiPriority w:val="59"/>
    <w:rsid w:val="00396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3963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963D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3963D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963D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3963D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9">
    <w:name w:val="Light List"/>
    <w:basedOn w:val="a1"/>
    <w:uiPriority w:val="61"/>
    <w:rsid w:val="003963D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3963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3963D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0">
    <w:name w:val="Light List Accent 3"/>
    <w:basedOn w:val="a1"/>
    <w:uiPriority w:val="61"/>
    <w:rsid w:val="003963D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Light List Accent 6"/>
    <w:basedOn w:val="a1"/>
    <w:uiPriority w:val="61"/>
    <w:rsid w:val="003963D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0">
    <w:name w:val="Medium Grid 1"/>
    <w:basedOn w:val="a1"/>
    <w:uiPriority w:val="67"/>
    <w:rsid w:val="003963D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1">
    <w:name w:val="Colorful Grid Accent 6"/>
    <w:basedOn w:val="a1"/>
    <w:uiPriority w:val="73"/>
    <w:rsid w:val="003963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2">
    <w:name w:val="Colorful Shading Accent 6"/>
    <w:basedOn w:val="a1"/>
    <w:uiPriority w:val="71"/>
    <w:rsid w:val="003963D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3963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-1">
    <w:name w:val="Medium List 1 Accent 1"/>
    <w:basedOn w:val="a1"/>
    <w:uiPriority w:val="65"/>
    <w:rsid w:val="003963D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1">
    <w:name w:val="Medium List 1"/>
    <w:basedOn w:val="a1"/>
    <w:uiPriority w:val="65"/>
    <w:rsid w:val="003963D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3963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81143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1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E3DB-A0E9-47A4-AB8C-AD54BADC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341</Words>
  <Characters>1947</Characters>
  <Application>Microsoft Office Word</Application>
  <DocSecurity>0</DocSecurity>
  <Lines>16</Lines>
  <Paragraphs>4</Paragraphs>
  <ScaleCrop>false</ScaleCrop>
  <Company>微软中国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HunShang</cp:lastModifiedBy>
  <cp:revision>132</cp:revision>
  <dcterms:created xsi:type="dcterms:W3CDTF">2014-11-13T07:19:00Z</dcterms:created>
  <dcterms:modified xsi:type="dcterms:W3CDTF">2014-12-02T09:31:00Z</dcterms:modified>
</cp:coreProperties>
</file>