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20"/>
        </w:rPr>
        <w:t>Week 1: Communication Strategy Foundations</w:t>
      </w:r>
    </w:p>
    <w:p>
      <w:pPr>
        <w:pStyle w:val="Heading2"/>
        <w:keepNext/>
        <w:spacing w:before="240" w:after="120"/>
      </w:pPr>
      <w:r>
        <w:rPr>
          <w:sz w:val="20"/>
        </w:rPr>
        <w:t>Key Concepts Required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20"/>
        </w:rPr>
        <w:t>Strategic communication mindset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20"/>
        </w:rPr>
        <w:t>Communication process models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20"/>
        </w:rPr>
        <w:t>Self-assessment of communication strengths/weaknesses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20"/>
        </w:rPr>
        <w:t>Audience analysis frameworks</w:t>
      </w:r>
    </w:p>
    <w:p>
      <w:pPr>
        <w:pStyle w:val="Heading2"/>
        <w:keepNext/>
        <w:spacing w:before="240" w:after="120"/>
      </w:pPr>
      <w:r>
        <w:rPr>
          <w:sz w:val="20"/>
        </w:rPr>
        <w:t>Foundational Frameworks (from school research)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Shannon-Weaver Communication Model - 60,000+ citations, referenced at MIT Sloan, foundational to all communication theory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Spitzberg &amp; Cupach Communication Competence Model - 2,200+ citations, MKS (Motivation-Knowledge-Skills) framework used for self-assessment</w:t>
      </w:r>
    </w:p>
    <w:p>
      <w:pPr>
        <w:pStyle w:val="Heading2"/>
        <w:keepNext/>
        <w:spacing w:before="240" w:after="120"/>
      </w:pPr>
      <w:r>
        <w:rPr>
          <w:sz w:val="20"/>
        </w:rPr>
        <w:t>Recent Applied References (from school research)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HBR articles on leadership communication - Stanford GSB, Wharton, and Kellogg reference HBR materials extensively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Strategic communication frameworks - MIT Sloan 15.280 emphasizes strategic approach to all communication</w:t>
      </w:r>
    </w:p>
    <w:p>
      <w:pPr>
        <w:pStyle w:val="Heading2"/>
        <w:keepNext/>
        <w:spacing w:before="240" w:after="120"/>
      </w:pPr>
      <w:r>
        <w:rPr>
          <w:sz w:val="20"/>
        </w:rPr>
        <w:t>Article 1: A Mathematical Theory of Communication (SEMINAL)</w:t>
      </w:r>
    </w:p>
    <w:p>
      <w:pPr>
        <w:spacing w:before="0" w:after="120"/>
      </w:pPr>
      <w:r>
        <w:rPr>
          <w:sz w:val="20"/>
        </w:rPr>
        <w:t xml:space="preserve">Shannon, C. E. (1948). A mathematical theory of communication. </w:t>
      </w:r>
      <w:r>
        <w:rPr>
          <w:i/>
          <w:sz w:val="20"/>
        </w:rPr>
        <w:t>Bell System Technical Journal</w:t>
      </w:r>
      <w:r>
        <w:rPr>
          <w:sz w:val="20"/>
        </w:rPr>
        <w:t xml:space="preserve">, </w:t>
      </w:r>
      <w:r>
        <w:rPr>
          <w:i/>
          <w:sz w:val="20"/>
        </w:rPr>
        <w:t>27</w:t>
      </w:r>
      <w:r>
        <w:rPr>
          <w:sz w:val="20"/>
        </w:rPr>
        <w:t>(3), 379–423. https://doi.org/10.1002/j.1538-7305.1948.tb01338.x</w:t>
      </w:r>
    </w:p>
    <w:p>
      <w:pPr>
        <w:spacing w:before="0" w:after="120"/>
      </w:pPr>
      <w:r>
        <w:rPr>
          <w:b/>
          <w:sz w:val="20"/>
        </w:rPr>
        <w:t>Book Version:</w:t>
      </w:r>
    </w:p>
    <w:p>
      <w:pPr>
        <w:spacing w:before="0" w:after="120"/>
      </w:pPr>
      <w:r>
        <w:rPr>
          <w:sz w:val="20"/>
        </w:rPr>
        <w:t xml:space="preserve">Shannon, C. E., &amp; Weaver, W. (1949). </w:t>
      </w:r>
      <w:r>
        <w:rPr>
          <w:i/>
          <w:sz w:val="20"/>
        </w:rPr>
        <w:t>The mathematical theory of communication</w:t>
      </w:r>
      <w:r>
        <w:rPr>
          <w:sz w:val="20"/>
        </w:rPr>
        <w:t>. University of Illinois Press.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https://people.math.harvard.edu/~ctm/home/text/others/shannon/entropy/entropy.pdf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Seminal classic / Foundational theory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Open access (PDF available via Harvard)</w:t>
      </w:r>
    </w:p>
    <w:p>
      <w:pPr>
        <w:spacing w:before="0" w:after="120"/>
      </w:pPr>
      <w:r>
        <w:rPr>
          <w:b/>
          <w:sz w:val="20"/>
        </w:rPr>
        <w:t>Citations:</w:t>
      </w:r>
      <w:r>
        <w:rPr>
          <w:sz w:val="20"/>
        </w:rPr>
        <w:t xml:space="preserve"> ~60,000 (described as "Magna Carta of the Information Age")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Communication process models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Communication process models:</w:t>
      </w:r>
      <w:r>
        <w:rPr>
          <w:sz w:val="20"/>
        </w:rPr>
        <w:t xml:space="preserve"> Comprehensive - defines the entire field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Strategic communication mindset:</w:t>
      </w:r>
      <w:r>
        <w:rPr>
          <w:sz w:val="20"/>
        </w:rPr>
        <w:t xml:space="preserve"> Establishes encoding/decoding framework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Self-assessment:</w:t>
      </w:r>
      <w:r>
        <w:rPr>
          <w:sz w:val="20"/>
        </w:rPr>
        <w:t xml:space="preserve"> Provides vocabulary for diagnosing communication failures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Audience analysis:</w:t>
      </w:r>
      <w:r>
        <w:rPr>
          <w:sz w:val="20"/>
        </w:rPr>
        <w:t xml:space="preserve"> Foundation for understanding receiver interpretation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This is THE foundational text for communication theory. Every subsequent communication model builds on Shannon-Weaver. It provides students with essential vocabulary (encoding, decoding, noise, channel, feedback) and a mental model for analyzing any communication situation.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Framework: Shannon-Weaver Communication Model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Definition:</w:t>
      </w:r>
      <w:r>
        <w:rPr>
          <w:sz w:val="20"/>
        </w:rPr>
        <w:t xml:space="preserve"> Mathematical model describing how information flows from source to destination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Components:</w:t>
      </w:r>
      <w:r>
        <w:rPr>
          <w:sz w:val="20"/>
        </w:rPr>
        <w:t xml:space="preserve"> 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1. </w:t>
      </w:r>
      <w:r>
        <w:rPr>
          <w:sz w:val="20"/>
        </w:rPr>
        <w:t>Information Source - originates the message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2. </w:t>
      </w:r>
      <w:r>
        <w:rPr>
          <w:sz w:val="20"/>
        </w:rPr>
        <w:t>Encoder/Transmitter - converts message into signals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3. </w:t>
      </w:r>
      <w:r>
        <w:rPr>
          <w:sz w:val="20"/>
        </w:rPr>
        <w:t>Channel - medium for signal transmission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4. </w:t>
      </w:r>
      <w:r>
        <w:rPr>
          <w:sz w:val="20"/>
        </w:rPr>
        <w:t>Noise - interference affecting signal clarity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5. </w:t>
      </w:r>
      <w:r>
        <w:rPr>
          <w:sz w:val="20"/>
        </w:rPr>
        <w:t>Decoder/Receiver - converts signals back to message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6. </w:t>
      </w:r>
      <w:r>
        <w:rPr>
          <w:sz w:val="20"/>
        </w:rPr>
        <w:t>Destination - final recipient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How it works:</w:t>
      </w:r>
      <w:r>
        <w:rPr>
          <w:sz w:val="20"/>
        </w:rPr>
        <w:t xml:space="preserve"> Message is encoded → transmitted through channel → affected by noise → decoded → received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Applications:</w:t>
      </w:r>
      <w:r>
        <w:rPr>
          <w:sz w:val="20"/>
        </w:rPr>
        <w:t xml:space="preserve"> Analyzing any communication breakdown; identifying where interference occurs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Example:</w:t>
      </w:r>
      <w:r>
        <w:rPr>
          <w:sz w:val="20"/>
        </w:rPr>
        <w:t xml:space="preserve"> Email communication - sender composes (encodes), email system transmits (channel), technical glitches or unclear writing (noise), recipient reads and interprets (decodes)</w:t>
      </w:r>
    </w:p>
    <w:p>
      <w:pPr>
        <w:spacing w:before="0" w:after="120"/>
      </w:pPr>
      <w:r>
        <w:rPr>
          <w:b/>
          <w:sz w:val="20"/>
        </w:rPr>
        <w:t>Three Levels of Communication Problems: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20"/>
        </w:rPr>
        <w:t>Technical - How accurately can symbols be transmitted?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20"/>
        </w:rPr>
        <w:t>Semantic - How precisely do symbols convey meaning?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20"/>
        </w:rPr>
        <w:t>Effectiveness - How effectively does meaning affect behavior?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Introduced the "bit" (binary digit) as fundamental unit of information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"The fundamental problem of communication is that of reproducing at one point either exactly or approximately a message selected at another point"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Established that error-free communication is achievable through proper channel design</w:t>
      </w:r>
    </w:p>
    <w:p>
      <w:pPr>
        <w:pStyle w:val="Heading2"/>
        <w:keepNext/>
        <w:spacing w:before="240" w:after="120"/>
      </w:pPr>
      <w:r>
        <w:rPr>
          <w:sz w:val="20"/>
        </w:rPr>
        <w:t>Article 2: Interpersonal Communication Competence (SEMINAL)</w:t>
      </w:r>
    </w:p>
    <w:p>
      <w:pPr>
        <w:spacing w:before="0" w:after="120"/>
      </w:pPr>
      <w:r>
        <w:rPr>
          <w:sz w:val="20"/>
        </w:rPr>
        <w:t xml:space="preserve">Spitzberg, B. H., &amp; Cupach, W. R. (1984). </w:t>
      </w:r>
      <w:r>
        <w:rPr>
          <w:i/>
          <w:sz w:val="20"/>
        </w:rPr>
        <w:t>Interpersonal communication competence</w:t>
      </w:r>
      <w:r>
        <w:rPr>
          <w:sz w:val="20"/>
        </w:rPr>
        <w:t>. Sage Publications.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Available via academic libraries and Sage Publications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Foundational theory / Academic monograph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Paywalled (academic book)</w:t>
      </w:r>
    </w:p>
    <w:p>
      <w:pPr>
        <w:spacing w:before="0" w:after="120"/>
      </w:pPr>
      <w:r>
        <w:rPr>
          <w:b/>
          <w:sz w:val="20"/>
        </w:rPr>
        <w:t>Citations:</w:t>
      </w:r>
      <w:r>
        <w:rPr>
          <w:sz w:val="20"/>
        </w:rPr>
        <w:t xml:space="preserve"> 2,207 (Google Scholar)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Self-assessment of communication strengths/weaknesses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Self-assessment:</w:t>
      </w:r>
      <w:r>
        <w:rPr>
          <w:sz w:val="20"/>
        </w:rPr>
        <w:t xml:space="preserve"> Primary focus - provides structured framework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Strategic communication mindset:</w:t>
      </w:r>
      <w:r>
        <w:rPr>
          <w:sz w:val="20"/>
        </w:rPr>
        <w:t xml:space="preserve"> Defines competence as contextual judgment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Audience analysis:</w:t>
      </w:r>
      <w:r>
        <w:rPr>
          <w:sz w:val="20"/>
        </w:rPr>
        <w:t xml:space="preserve"> "Appropriateness" dimension requires audience understanding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Communication process models:</w:t>
      </w:r>
      <w:r>
        <w:rPr>
          <w:sz w:val="20"/>
        </w:rPr>
        <w:t xml:space="preserve"> Builds on and extends process models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This work provides the definitive framework for self-assessment in communication courses. The MKS model gives students specific dimensions to evaluate, moving beyond vague self-criticism to targeted improvement areas.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Framework: Motivation-Knowledge-Skills (MKS) Model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Definition:</w:t>
      </w:r>
      <w:r>
        <w:rPr>
          <w:sz w:val="20"/>
        </w:rPr>
        <w:t xml:space="preserve"> Communication competence comprises three interrelated dimensions that must all be present for effective communication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Components: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1. </w:t>
      </w:r>
      <w:r>
        <w:rPr>
          <w:sz w:val="20"/>
        </w:rPr>
        <w:t>Motivation (Affective) - desire and confidence to communicate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2. </w:t>
      </w:r>
      <w:r>
        <w:rPr>
          <w:sz w:val="20"/>
        </w:rPr>
        <w:t>Knowledge (Cognitive) - understanding appropriate communication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3. </w:t>
      </w:r>
      <w:r>
        <w:rPr>
          <w:sz w:val="20"/>
        </w:rPr>
        <w:t>Skills (Behavioral) - ability to perform communication behaviors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How it works:</w:t>
      </w:r>
      <w:r>
        <w:rPr>
          <w:sz w:val="20"/>
        </w:rPr>
        <w:t xml:space="preserve"> All three dimensions must be present; high knowledge without motivation produces no change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Applications:</w:t>
      </w:r>
      <w:r>
        <w:rPr>
          <w:sz w:val="20"/>
        </w:rPr>
        <w:t xml:space="preserve"> Diagnosing specific gaps; structuring development plans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Example:</w:t>
      </w:r>
      <w:r>
        <w:rPr>
          <w:sz w:val="20"/>
        </w:rPr>
        <w:t xml:space="preserve"> A manager who knows how to give feedback (knowledge) but avoids it (low motivation) won't improve team performance</w:t>
      </w:r>
    </w:p>
    <w:p>
      <w:pPr>
        <w:spacing w:before="0" w:after="120"/>
      </w:pPr>
      <w:r>
        <w:rPr>
          <w:b/>
          <w:sz w:val="20"/>
        </w:rPr>
        <w:t>Communication Competence Definition:</w:t>
      </w:r>
    </w:p>
    <w:p>
      <w:pPr>
        <w:spacing w:before="0" w:after="120"/>
      </w:pPr>
      <w:r>
        <w:rPr>
          <w:sz w:val="20"/>
        </w:rPr>
        <w:t>"An impression of appropriateness and effectiveness"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Effectiveness = achieving communication goals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Appropriateness = meeting social/contextual expectations</w:t>
      </w:r>
    </w:p>
    <w:p>
      <w:pPr>
        <w:spacing w:before="0" w:after="120"/>
      </w:pPr>
      <w:r>
        <w:rPr>
          <w:b/>
          <w:sz w:val="20"/>
        </w:rPr>
        <w:t>Four Skill Clusters: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20"/>
        </w:rPr>
        <w:t>Attentiveness - active listening and presence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20"/>
        </w:rPr>
        <w:t>Composure - emotional regulation and poise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20"/>
        </w:rPr>
        <w:t>Coordination - managing interaction flow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20"/>
        </w:rPr>
        <w:t>Expressiveness - clear articulation of ideas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"Competence is not a trait but a contextual judgment"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Motivation often precedes skill development - students must want to improve before techniques matter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Assessment requires evaluating all three MKS components</w:t>
      </w:r>
    </w:p>
    <w:p>
      <w:pPr>
        <w:pStyle w:val="Heading2"/>
        <w:keepNext/>
        <w:spacing w:before="240" w:after="120"/>
      </w:pPr>
      <w:r>
        <w:rPr>
          <w:sz w:val="20"/>
        </w:rPr>
        <w:t>Article 3: How Great Leaders Communicate (RECENT)</w:t>
      </w:r>
    </w:p>
    <w:p>
      <w:pPr>
        <w:spacing w:before="0" w:after="120"/>
      </w:pPr>
      <w:r>
        <w:rPr>
          <w:sz w:val="20"/>
        </w:rPr>
        <w:t xml:space="preserve">Gallo, C. (2022, November 23). How great leaders communicate. </w:t>
      </w:r>
      <w:r>
        <w:rPr>
          <w:i/>
          <w:sz w:val="20"/>
        </w:rPr>
        <w:t>Harvard Business Review</w:t>
      </w:r>
      <w:r>
        <w:rPr>
          <w:sz w:val="20"/>
        </w:rPr>
        <w:t>. https://hbr.org/2022/11/how-great-leaders-communicate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https://hbr.org/2022/11/how-great-leaders-communicate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HBR practitioner article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Paywalled (HBR subscription)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Strategic communication mindset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Strategic communication mindset:</w:t>
      </w:r>
      <w:r>
        <w:rPr>
          <w:sz w:val="20"/>
        </w:rPr>
        <w:t xml:space="preserve"> Primary focus - four actionable strategies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Communication process models:</w:t>
      </w:r>
      <w:r>
        <w:rPr>
          <w:sz w:val="20"/>
        </w:rPr>
        <w:t xml:space="preserve"> Applied to leadership contexts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Audience analysis:</w:t>
      </w:r>
      <w:r>
        <w:rPr>
          <w:sz w:val="20"/>
        </w:rPr>
        <w:t xml:space="preserve"> Implicit in all four strategies</w:t>
      </w:r>
    </w:p>
    <w:p>
      <w:pPr>
        <w:spacing w:before="0" w:after="120"/>
      </w:pPr>
      <w:r>
        <w:rPr>
          <w:sz w:val="20"/>
        </w:rPr>
        <w:t xml:space="preserve">✗ </w:t>
      </w:r>
      <w:r>
        <w:rPr>
          <w:b/>
          <w:sz w:val="20"/>
        </w:rPr>
        <w:t>Self-assessment:</w:t>
      </w:r>
      <w:r>
        <w:rPr>
          <w:sz w:val="20"/>
        </w:rPr>
        <w:t xml:space="preserve"> Not directly addressed (covered by Article 2)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Bridges theory and practice with immediately actionable strategies. Written by Carmine Gallo, communication coach and author of bestselling books on business communication. Reinforces that communication is a developable skill.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Main Insight: Four Strategies for Leadership Communication</w:t>
      </w:r>
    </w:p>
    <w:p>
      <w:pPr>
        <w:spacing w:before="0" w:after="120"/>
      </w:pPr>
      <w:r>
        <w:rPr>
          <w:b/>
          <w:sz w:val="20"/>
        </w:rPr>
        <w:t>Strategy 1: Use short words to talk about hard things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Long, complex sentences create "cognitive strain"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Daniel Kahneman: "If you care about being thought credible and intelligent, do not use complex language where simpler language will do"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Practical: Use readability software to assess clarity</w:t>
      </w:r>
    </w:p>
    <w:p>
      <w:pPr>
        <w:spacing w:before="0" w:after="120"/>
      </w:pPr>
      <w:r>
        <w:rPr>
          <w:b/>
          <w:sz w:val="20"/>
        </w:rPr>
        <w:t>Strategy 2: Choose sticky metaphors to reinforce key concepts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Metaphors create vivid mental pictures audiences remember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Transform abstract ideas into concrete images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Great communicators make the complex simple through comparison</w:t>
      </w:r>
    </w:p>
    <w:p>
      <w:pPr>
        <w:spacing w:before="0" w:after="120"/>
      </w:pPr>
      <w:r>
        <w:rPr>
          <w:b/>
          <w:sz w:val="20"/>
        </w:rPr>
        <w:t>Strategy 3: Humanize data to create value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Transform numbers into narratives people care about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Statistics alone don't persuade—stories with data do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Connect data to human impact</w:t>
      </w:r>
    </w:p>
    <w:p>
      <w:pPr>
        <w:spacing w:before="0" w:after="120"/>
      </w:pPr>
      <w:r>
        <w:rPr>
          <w:b/>
          <w:sz w:val="20"/>
        </w:rPr>
        <w:t>Strategy 4: Make mission your mantra to align teams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Embed purpose into every conversation and decision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Repetition of core message creates organizational alignment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Leaders must be "broken records" on key messages</w:t>
      </w:r>
    </w:p>
    <w:p>
      <w:pPr>
        <w:spacing w:before="0" w:after="120"/>
      </w:pPr>
      <w:r>
        <w:rPr>
          <w:b/>
          <w:sz w:val="20"/>
        </w:rPr>
        <w:t>Practical Applications: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Simplify language in executive communications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Develop signature metaphors for key initiatives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Pair every statistic with a human story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Repeat strategic priorities consistently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"If you cannot simplify a message and communicate it compellingly, believe me, you cannot get the masses to follow you." — Indira Nooyi, Former CEO, PepsiCo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"Communication is no longer considered a 'soft skill' among the world's top business leaders"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"Leaders who reach the top do not simply pay lip service to the importance of effective communication. Instead, they study the art in all its forms"</w:t>
      </w:r>
    </w:p>
    <w:p>
      <w:pPr>
        <w:pStyle w:val="Heading2"/>
        <w:keepNext/>
        <w:spacing w:before="240" w:after="120"/>
      </w:pPr>
      <w:r>
        <w:rPr>
          <w:sz w:val="20"/>
        </w:rPr>
        <w:t>Article 4: How to Communicate Your Company's Strategy Effectively (RECENT)</w:t>
      </w:r>
    </w:p>
    <w:p>
      <w:pPr>
        <w:spacing w:before="0" w:after="120"/>
      </w:pPr>
      <w:r>
        <w:rPr>
          <w:sz w:val="20"/>
        </w:rPr>
        <w:t xml:space="preserve">Lancefield, D. (2022, November 29). How to communicate your company's strategy effectively. </w:t>
      </w:r>
      <w:r>
        <w:rPr>
          <w:i/>
          <w:sz w:val="20"/>
        </w:rPr>
        <w:t>Harvard Business Review</w:t>
      </w:r>
      <w:r>
        <w:rPr>
          <w:sz w:val="20"/>
        </w:rPr>
        <w:t>. https://hbr.org/2022/11/how-to-communicate-your-companys-strategy-effectively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https://hbr.org/2022/11/how-to-communicate-your-companys-strategy-effectively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HBR practitioner article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Paywalled (HBR subscription)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Strategic communication mindset, Audience analysis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Strategic communication mindset:</w:t>
      </w:r>
      <w:r>
        <w:rPr>
          <w:sz w:val="20"/>
        </w:rPr>
        <w:t xml:space="preserve"> Primary focus - five-action framework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Audience analysis:</w:t>
      </w:r>
      <w:r>
        <w:rPr>
          <w:sz w:val="20"/>
        </w:rPr>
        <w:t xml:space="preserve"> Stakeholder engagement emphasis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Communication process models:</w:t>
      </w:r>
      <w:r>
        <w:rPr>
          <w:sz w:val="20"/>
        </w:rPr>
        <w:t xml:space="preserve"> Applied to organizational contexts</w:t>
      </w:r>
    </w:p>
    <w:p>
      <w:pPr>
        <w:spacing w:before="0" w:after="120"/>
      </w:pPr>
      <w:r>
        <w:rPr>
          <w:sz w:val="20"/>
        </w:rPr>
        <w:t xml:space="preserve">✗ </w:t>
      </w:r>
      <w:r>
        <w:rPr>
          <w:b/>
          <w:sz w:val="20"/>
        </w:rPr>
        <w:t>Self-assessment:</w:t>
      </w:r>
      <w:r>
        <w:rPr>
          <w:sz w:val="20"/>
        </w:rPr>
        <w:t xml:space="preserve"> Not directly addressed (covered by Article 2)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Provides compelling business case for strategic communication with memorable research statistics. Written by David Lancefield, former senior partner at Strategy&amp; and London Business School lecturer. Positions communication as essential to strategy execution.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Main Insight: Strategy Communication Framework</w:t>
      </w:r>
    </w:p>
    <w:p>
      <w:pPr>
        <w:spacing w:before="0" w:after="120"/>
      </w:pPr>
      <w:r>
        <w:rPr>
          <w:b/>
          <w:sz w:val="20"/>
        </w:rPr>
        <w:t>Problem Statement:</w:t>
      </w:r>
    </w:p>
    <w:p>
      <w:pPr>
        <w:spacing w:before="0" w:after="120"/>
      </w:pPr>
      <w:r>
        <w:rPr>
          <w:sz w:val="20"/>
        </w:rPr>
        <w:t>Only 28% of executives and managers could list three strategic priorities of their organization (MIT Sloan research). Traditional "long, bombastic documents" have failed.</w:t>
      </w:r>
    </w:p>
    <w:p>
      <w:pPr>
        <w:spacing w:before="0" w:after="120"/>
      </w:pPr>
      <w:r>
        <w:rPr>
          <w:b/>
          <w:sz w:val="20"/>
        </w:rPr>
        <w:t>Five Actions for Effective Strategy Communication: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Improve clarity and quality of communication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Strip away jargon and complexity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Focus on what matters most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Less is more in strategy communication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Enable stakeholders to make substantive contributions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Move from one-way transmission to dialogue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Involve people in strategy, not just inform them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Create feedback loops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Address external uncertainty, collaboration needs, and employee anxiety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Acknowledge challenges people face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Connect strategy to employees' daily concerns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Be transparent about unknowns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Move beyond long, bombastic documents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Traditional strategy documents don't create understanding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Simplify and visualize key concepts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Use multiple formats and channels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Support organizational openness with changed approach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Create psychological safety for questions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Strategy communication as ongoing conversation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20"/>
        </w:rPr>
        <w:t>Enable dialogue, not monologue</w:t>
      </w:r>
    </w:p>
    <w:p>
      <w:pPr>
        <w:spacing w:before="0" w:after="120"/>
      </w:pPr>
      <w:r>
        <w:rPr>
          <w:b/>
          <w:sz w:val="20"/>
        </w:rPr>
        <w:t>Case Study Context: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Greater external uncertainty demands more frequent, adaptive communication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Increased collaboration needs require shared understanding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Employee anxiety requires authentic, honest messaging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"Only 28% of executives and managers could list three strategic priorities" (MIT Sloan)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The knowing-doing gap in strategy communication is massive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Strategy communication failure is about ineffective framing and dialogue, not insufficient information</w:t>
      </w:r>
    </w:p>
    <w:p>
      <w:pPr>
        <w:pStyle w:val="Heading2"/>
        <w:keepNext/>
        <w:spacing w:before="240" w:after="120"/>
      </w:pPr>
      <w:r>
        <w:rPr>
          <w:sz w:val="20"/>
        </w:rPr>
        <w:t>Coverage Validation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Strategic communication mindset:</w:t>
      </w:r>
      <w:r>
        <w:rPr>
          <w:sz w:val="20"/>
        </w:rPr>
        <w:t xml:space="preserve"> Articles 1, 3, 4 (primary in 3 &amp; 4)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Communication process models:</w:t>
      </w:r>
      <w:r>
        <w:rPr>
          <w:sz w:val="20"/>
        </w:rPr>
        <w:t xml:space="preserve"> Articles 1, 2 (primary in 1)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Self-assessment of communication strengths/weaknesses:</w:t>
      </w:r>
      <w:r>
        <w:rPr>
          <w:sz w:val="20"/>
        </w:rPr>
        <w:t xml:space="preserve"> Articles 1, 2 (primary in 2)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Audience analysis frameworks:</w:t>
      </w:r>
      <w:r>
        <w:rPr>
          <w:sz w:val="20"/>
        </w:rPr>
        <w:t xml:space="preserve"> Articles 2, 4 (primary in 4)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2 seminal + 2 recent balance achieved</w:t>
      </w:r>
    </w:p>
    <w:p>
      <w:pPr>
        <w:spacing w:before="0" w:after="120"/>
      </w:pPr>
      <w:r>
        <w:rPr>
          <w:b/>
          <w:sz w:val="20"/>
        </w:rPr>
        <w:t>Set Complete:</w:t>
      </w:r>
      <w:r>
        <w:rPr>
          <w:sz w:val="20"/>
        </w:rPr>
        <w:t xml:space="preserve"> YES</w:t>
      </w:r>
    </w:p>
    <w:p>
      <w:pPr>
        <w:pStyle w:val="Heading2"/>
        <w:keepNext/>
        <w:spacing w:before="240" w:after="120"/>
      </w:pPr>
      <w:r>
        <w:rPr>
          <w:sz w:val="20"/>
        </w:rPr>
        <w:t>Teaching Notes</w:t>
      </w:r>
    </w:p>
    <w:p>
      <w:pPr>
        <w:spacing w:before="0" w:after="120"/>
      </w:pPr>
      <w:r>
        <w:rPr>
          <w:b/>
          <w:sz w:val="20"/>
        </w:rPr>
        <w:t>Recommended Reading Sequence: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20"/>
        </w:rPr>
        <w:t>Shannon-Weaver (establishes foundational vocabulary)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20"/>
        </w:rPr>
        <w:t>Spitzberg &amp; Cupach excerpt (provides self-assessment framework)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20"/>
        </w:rPr>
        <w:t>Gallo (demonstrates practical application)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20"/>
        </w:rPr>
        <w:t>Lancefield (extends to organizational contexts)</w:t>
      </w:r>
    </w:p>
    <w:p>
      <w:pPr>
        <w:spacing w:before="0" w:after="120"/>
      </w:pPr>
      <w:r>
        <w:rPr>
          <w:b/>
          <w:sz w:val="20"/>
        </w:rPr>
        <w:t>Discussion Questions: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How does "noise" from Shannon-Weaver manifest in organizational strategy communication?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Using the MKS model, assess your own communication competence gaps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Which of Gallo's four strategies would most address the 28% problem Lancefield identifies?</w:t>
      </w:r>
    </w:p>
    <w:p>
      <w:pPr>
        <w:spacing w:before="0" w:after="120"/>
      </w:pPr>
      <w:r>
        <w:rPr>
          <w:b/>
          <w:sz w:val="20"/>
        </w:rPr>
        <w:t>Assignment Ideas: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Analyze a corporate communication using Shannon-Weaver model (identify noise sources)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Complete self-assessment using MKS framework; develop improvement plan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Evaluate an organization's strategy communication using Lancefield's five actions</w:t>
      </w:r>
    </w:p>
    <w:sectPr w:rsidR="00F3238A" w:rsidRPr="00B3540B">
      <w:footerReference w:type="default" r:id="rId7"/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28,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